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drawings/drawing3.xml" ContentType="application/vnd.openxmlformats-officedocument.drawingml.chartshapes+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6EF2" w:rsidRDefault="008B6EF2" w:rsidP="009D5B17">
      <w:pPr>
        <w:jc w:val="right"/>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100330</wp:posOffset>
            </wp:positionH>
            <wp:positionV relativeFrom="paragraph">
              <wp:posOffset>29845</wp:posOffset>
            </wp:positionV>
            <wp:extent cx="5800725" cy="2712720"/>
            <wp:effectExtent l="19050" t="0" r="9525" b="0"/>
            <wp:wrapNone/>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963" t="2062" r="1284"/>
                    <a:stretch>
                      <a:fillRect/>
                    </a:stretch>
                  </pic:blipFill>
                  <pic:spPr bwMode="auto">
                    <a:xfrm>
                      <a:off x="0" y="0"/>
                      <a:ext cx="5800725" cy="2712720"/>
                    </a:xfrm>
                    <a:prstGeom prst="rect">
                      <a:avLst/>
                    </a:prstGeom>
                    <a:noFill/>
                    <a:ln w="9525">
                      <a:noFill/>
                      <a:miter lim="800000"/>
                      <a:headEnd/>
                      <a:tailEnd/>
                    </a:ln>
                  </pic:spPr>
                </pic:pic>
              </a:graphicData>
            </a:graphic>
          </wp:anchor>
        </w:drawing>
      </w:r>
    </w:p>
    <w:p w:rsidR="008B6EF2" w:rsidRDefault="008B6EF2" w:rsidP="009D5B17">
      <w:pPr>
        <w:jc w:val="right"/>
        <w:rPr>
          <w:rFonts w:ascii="Times New Roman" w:hAnsi="Times New Roman" w:cs="Times New Roman"/>
          <w:sz w:val="28"/>
          <w:szCs w:val="28"/>
        </w:rPr>
      </w:pPr>
    </w:p>
    <w:p w:rsidR="008B6EF2" w:rsidRDefault="008B6EF2" w:rsidP="009D5B17">
      <w:pPr>
        <w:jc w:val="right"/>
        <w:rPr>
          <w:rFonts w:ascii="Times New Roman" w:hAnsi="Times New Roman" w:cs="Times New Roman"/>
          <w:sz w:val="28"/>
          <w:szCs w:val="28"/>
        </w:rPr>
      </w:pPr>
    </w:p>
    <w:p w:rsidR="004A2844" w:rsidRDefault="004A2844" w:rsidP="009D5B17">
      <w:pPr>
        <w:jc w:val="right"/>
        <w:rPr>
          <w:rFonts w:ascii="Times New Roman" w:hAnsi="Times New Roman" w:cs="Times New Roman"/>
          <w:sz w:val="28"/>
          <w:szCs w:val="28"/>
        </w:rPr>
      </w:pPr>
    </w:p>
    <w:p w:rsidR="004A2844" w:rsidRDefault="004A2844" w:rsidP="009D5B17">
      <w:pPr>
        <w:jc w:val="right"/>
        <w:rPr>
          <w:rFonts w:ascii="Times New Roman" w:hAnsi="Times New Roman" w:cs="Times New Roman"/>
          <w:sz w:val="28"/>
          <w:szCs w:val="28"/>
        </w:rPr>
      </w:pPr>
    </w:p>
    <w:p w:rsidR="009D5B17" w:rsidRDefault="007B5EC4" w:rsidP="007B5EC4">
      <w:pPr>
        <w:spacing w:after="0"/>
        <w:jc w:val="right"/>
        <w:rPr>
          <w:rFonts w:ascii="Times New Roman" w:hAnsi="Times New Roman" w:cs="Times New Roman"/>
          <w:sz w:val="28"/>
          <w:szCs w:val="28"/>
        </w:rPr>
      </w:pPr>
      <w:r>
        <w:rPr>
          <w:rFonts w:ascii="Times New Roman" w:hAnsi="Times New Roman" w:cs="Times New Roman"/>
          <w:sz w:val="28"/>
          <w:szCs w:val="28"/>
        </w:rPr>
        <w:t>УТВЕРЖДЕНА</w:t>
      </w:r>
    </w:p>
    <w:p w:rsidR="007B5EC4" w:rsidRDefault="007B5EC4" w:rsidP="007B5EC4">
      <w:pPr>
        <w:spacing w:after="0"/>
        <w:jc w:val="right"/>
        <w:rPr>
          <w:rFonts w:ascii="Times New Roman" w:hAnsi="Times New Roman" w:cs="Times New Roman"/>
          <w:sz w:val="28"/>
          <w:szCs w:val="28"/>
        </w:rPr>
      </w:pPr>
      <w:r>
        <w:rPr>
          <w:rFonts w:ascii="Times New Roman" w:hAnsi="Times New Roman" w:cs="Times New Roman"/>
          <w:sz w:val="28"/>
          <w:szCs w:val="28"/>
        </w:rPr>
        <w:t>Решением Совета депутатов</w:t>
      </w:r>
    </w:p>
    <w:p w:rsidR="007B5EC4" w:rsidRDefault="007B5EC4" w:rsidP="007B5EC4">
      <w:pPr>
        <w:spacing w:after="0"/>
        <w:jc w:val="right"/>
        <w:rPr>
          <w:rFonts w:ascii="Times New Roman" w:hAnsi="Times New Roman" w:cs="Times New Roman"/>
          <w:sz w:val="28"/>
          <w:szCs w:val="28"/>
        </w:rPr>
      </w:pPr>
      <w:r>
        <w:rPr>
          <w:rFonts w:ascii="Times New Roman" w:hAnsi="Times New Roman" w:cs="Times New Roman"/>
          <w:sz w:val="28"/>
          <w:szCs w:val="28"/>
        </w:rPr>
        <w:t xml:space="preserve">Усть-Абаканского района </w:t>
      </w:r>
    </w:p>
    <w:p w:rsidR="007B5EC4" w:rsidRDefault="007B5EC4" w:rsidP="007B5EC4">
      <w:pPr>
        <w:spacing w:after="0"/>
        <w:jc w:val="right"/>
        <w:rPr>
          <w:rFonts w:ascii="Times New Roman" w:hAnsi="Times New Roman" w:cs="Times New Roman"/>
          <w:sz w:val="28"/>
          <w:szCs w:val="28"/>
        </w:rPr>
      </w:pPr>
      <w:r>
        <w:rPr>
          <w:rFonts w:ascii="Times New Roman" w:hAnsi="Times New Roman" w:cs="Times New Roman"/>
          <w:sz w:val="28"/>
          <w:szCs w:val="28"/>
        </w:rPr>
        <w:t>от 25.12.2018 № 68</w:t>
      </w:r>
    </w:p>
    <w:p w:rsidR="00F65501" w:rsidRDefault="002F6F55" w:rsidP="009D5B17">
      <w:pPr>
        <w:jc w:val="right"/>
        <w:rPr>
          <w:rFonts w:ascii="Times New Roman" w:hAnsi="Times New Roman" w:cs="Times New Roman"/>
          <w:sz w:val="28"/>
          <w:szCs w:val="28"/>
        </w:rPr>
      </w:pPr>
      <w:r>
        <w:rPr>
          <w:rFonts w:ascii="Times New Roman" w:hAnsi="Times New Roman" w:cs="Times New Roman"/>
          <w:sz w:val="28"/>
          <w:szCs w:val="28"/>
        </w:rPr>
        <w:t>с изменениями от 24.06.2021 №29</w:t>
      </w:r>
    </w:p>
    <w:p w:rsidR="002F6F55" w:rsidRPr="004C38C7" w:rsidRDefault="00CC56A5" w:rsidP="009D5B17">
      <w:pPr>
        <w:jc w:val="right"/>
        <w:rPr>
          <w:rFonts w:ascii="Times New Roman" w:hAnsi="Times New Roman" w:cs="Times New Roman"/>
          <w:sz w:val="28"/>
          <w:szCs w:val="28"/>
        </w:rPr>
      </w:pPr>
      <w:r>
        <w:rPr>
          <w:rFonts w:ascii="Times New Roman" w:hAnsi="Times New Roman" w:cs="Times New Roman"/>
          <w:sz w:val="28"/>
          <w:szCs w:val="28"/>
        </w:rPr>
        <w:t xml:space="preserve">от </w:t>
      </w:r>
      <w:r w:rsidRPr="00D7381D">
        <w:rPr>
          <w:rFonts w:ascii="Times New Roman" w:hAnsi="Times New Roman" w:cs="Times New Roman"/>
          <w:sz w:val="28"/>
          <w:szCs w:val="28"/>
        </w:rPr>
        <w:t>14.04.2022 №</w:t>
      </w:r>
      <w:r w:rsidR="007D0C8D">
        <w:rPr>
          <w:rFonts w:ascii="Times New Roman" w:hAnsi="Times New Roman" w:cs="Times New Roman"/>
          <w:sz w:val="28"/>
          <w:szCs w:val="28"/>
        </w:rPr>
        <w:t xml:space="preserve"> </w:t>
      </w:r>
      <w:r w:rsidR="00D7381D" w:rsidRPr="004C38C7">
        <w:rPr>
          <w:rFonts w:ascii="Times New Roman" w:hAnsi="Times New Roman" w:cs="Times New Roman"/>
          <w:sz w:val="28"/>
          <w:szCs w:val="28"/>
        </w:rPr>
        <w:t>86</w:t>
      </w:r>
    </w:p>
    <w:p w:rsidR="009D5B17" w:rsidRPr="00FC2740" w:rsidRDefault="001E4C2C" w:rsidP="009D5B17">
      <w:pPr>
        <w:jc w:val="center"/>
        <w:rPr>
          <w:rFonts w:ascii="Times New Roman" w:hAnsi="Times New Roman" w:cs="Times New Roman"/>
          <w:sz w:val="28"/>
          <w:szCs w:val="28"/>
        </w:rPr>
      </w:pPr>
      <w:r>
        <w:rPr>
          <w:rFonts w:ascii="Times New Roman" w:hAnsi="Times New Roman" w:cs="Times New Roman"/>
          <w:sz w:val="28"/>
          <w:szCs w:val="28"/>
        </w:rPr>
        <w:t xml:space="preserve">                                                                                        от 19.06.2023№</w:t>
      </w:r>
      <w:r w:rsidR="007D0C8D">
        <w:rPr>
          <w:rFonts w:ascii="Times New Roman" w:hAnsi="Times New Roman" w:cs="Times New Roman"/>
          <w:sz w:val="28"/>
          <w:szCs w:val="28"/>
        </w:rPr>
        <w:t xml:space="preserve"> </w:t>
      </w:r>
      <w:r>
        <w:rPr>
          <w:rFonts w:ascii="Times New Roman" w:hAnsi="Times New Roman" w:cs="Times New Roman"/>
          <w:sz w:val="28"/>
          <w:szCs w:val="28"/>
        </w:rPr>
        <w:t>37</w:t>
      </w:r>
    </w:p>
    <w:p w:rsidR="009D5B17" w:rsidRPr="00FC2740" w:rsidRDefault="00AE666C" w:rsidP="009D5B17">
      <w:pPr>
        <w:jc w:val="center"/>
        <w:rPr>
          <w:rFonts w:ascii="Times New Roman" w:hAnsi="Times New Roman" w:cs="Times New Roman"/>
          <w:sz w:val="28"/>
          <w:szCs w:val="28"/>
        </w:rPr>
      </w:pPr>
      <w:r>
        <w:rPr>
          <w:rFonts w:ascii="Times New Roman" w:hAnsi="Times New Roman" w:cs="Times New Roman"/>
          <w:sz w:val="28"/>
          <w:szCs w:val="28"/>
        </w:rPr>
        <w:t xml:space="preserve">                                                           </w:t>
      </w:r>
      <w:r w:rsidR="007B086C">
        <w:rPr>
          <w:rFonts w:ascii="Times New Roman" w:hAnsi="Times New Roman" w:cs="Times New Roman"/>
          <w:sz w:val="28"/>
          <w:szCs w:val="28"/>
        </w:rPr>
        <w:t xml:space="preserve">                           </w:t>
      </w:r>
      <w:r w:rsidR="007D0C8D">
        <w:rPr>
          <w:rFonts w:ascii="Times New Roman" w:hAnsi="Times New Roman" w:cs="Times New Roman"/>
          <w:sz w:val="28"/>
          <w:szCs w:val="28"/>
        </w:rPr>
        <w:t xml:space="preserve"> </w:t>
      </w:r>
      <w:r w:rsidR="007B086C">
        <w:rPr>
          <w:rFonts w:ascii="Times New Roman" w:hAnsi="Times New Roman" w:cs="Times New Roman"/>
          <w:sz w:val="28"/>
          <w:szCs w:val="28"/>
        </w:rPr>
        <w:t>от 24.06.2024№ 27</w:t>
      </w:r>
    </w:p>
    <w:p w:rsidR="009D5B17" w:rsidRPr="00FC2740" w:rsidRDefault="009C7F8B" w:rsidP="009D5B17">
      <w:pPr>
        <w:jc w:val="center"/>
        <w:rPr>
          <w:rFonts w:ascii="Times New Roman" w:hAnsi="Times New Roman" w:cs="Times New Roman"/>
          <w:sz w:val="28"/>
          <w:szCs w:val="28"/>
        </w:rPr>
      </w:pPr>
      <w:r>
        <w:rPr>
          <w:rFonts w:ascii="Times New Roman" w:hAnsi="Times New Roman" w:cs="Times New Roman"/>
          <w:sz w:val="28"/>
          <w:szCs w:val="28"/>
        </w:rPr>
        <w:t xml:space="preserve">                                                      </w:t>
      </w:r>
      <w:r w:rsidR="007D0C8D">
        <w:rPr>
          <w:rFonts w:ascii="Times New Roman" w:hAnsi="Times New Roman" w:cs="Times New Roman"/>
          <w:sz w:val="28"/>
          <w:szCs w:val="28"/>
        </w:rPr>
        <w:t xml:space="preserve">                                 от 20.11.2025№ 65</w:t>
      </w:r>
    </w:p>
    <w:p w:rsidR="009D5B17" w:rsidRDefault="00A37373" w:rsidP="009D5B17">
      <w:pPr>
        <w:jc w:val="center"/>
        <w:rPr>
          <w:rFonts w:ascii="Times New Roman" w:hAnsi="Times New Roman" w:cs="Times New Roman"/>
          <w:sz w:val="28"/>
          <w:szCs w:val="28"/>
        </w:rPr>
      </w:pPr>
      <w:r>
        <w:rPr>
          <w:rFonts w:ascii="Times New Roman" w:hAnsi="Times New Roman" w:cs="Times New Roman"/>
          <w:sz w:val="28"/>
          <w:szCs w:val="28"/>
        </w:rPr>
        <w:t xml:space="preserve">                                                                                      от 24.04.2026№ 19</w:t>
      </w:r>
    </w:p>
    <w:p w:rsidR="004A2844" w:rsidRDefault="004A2844" w:rsidP="009D5B17">
      <w:pPr>
        <w:jc w:val="center"/>
        <w:rPr>
          <w:rFonts w:ascii="Times New Roman" w:hAnsi="Times New Roman" w:cs="Times New Roman"/>
          <w:sz w:val="28"/>
          <w:szCs w:val="28"/>
        </w:rPr>
      </w:pPr>
    </w:p>
    <w:p w:rsidR="009D5B17" w:rsidRPr="009854D2" w:rsidRDefault="005C5914" w:rsidP="008B6EF2">
      <w:pPr>
        <w:ind w:firstLine="0"/>
        <w:jc w:val="center"/>
        <w:rPr>
          <w:rFonts w:ascii="Times New Roman" w:hAnsi="Times New Roman" w:cs="Times New Roman"/>
          <w:b/>
          <w:sz w:val="36"/>
          <w:szCs w:val="36"/>
        </w:rPr>
      </w:pPr>
      <w:r w:rsidRPr="009854D2">
        <w:rPr>
          <w:rFonts w:ascii="Times New Roman" w:hAnsi="Times New Roman" w:cs="Times New Roman"/>
          <w:b/>
          <w:sz w:val="36"/>
          <w:szCs w:val="36"/>
        </w:rPr>
        <w:t>СТРАТЕГИЯ</w:t>
      </w:r>
    </w:p>
    <w:p w:rsidR="005C5914" w:rsidRPr="009854D2" w:rsidRDefault="005C5914" w:rsidP="008B6EF2">
      <w:pPr>
        <w:ind w:firstLine="0"/>
        <w:jc w:val="center"/>
        <w:rPr>
          <w:rFonts w:ascii="Times New Roman" w:hAnsi="Times New Roman" w:cs="Times New Roman"/>
          <w:b/>
          <w:sz w:val="36"/>
          <w:szCs w:val="36"/>
        </w:rPr>
      </w:pPr>
      <w:r w:rsidRPr="009854D2">
        <w:rPr>
          <w:rFonts w:ascii="Times New Roman" w:hAnsi="Times New Roman" w:cs="Times New Roman"/>
          <w:b/>
          <w:sz w:val="36"/>
          <w:szCs w:val="36"/>
        </w:rPr>
        <w:t>СОЦИАЛЬНО-ЭКОНОМИЧЕСКОГО РАЗВИТИЯ</w:t>
      </w:r>
    </w:p>
    <w:p w:rsidR="005C5914" w:rsidRPr="009854D2" w:rsidRDefault="005C5914" w:rsidP="008B6EF2">
      <w:pPr>
        <w:ind w:firstLine="0"/>
        <w:jc w:val="center"/>
        <w:rPr>
          <w:rFonts w:ascii="Times New Roman" w:hAnsi="Times New Roman" w:cs="Times New Roman"/>
          <w:b/>
          <w:sz w:val="36"/>
          <w:szCs w:val="36"/>
        </w:rPr>
      </w:pPr>
      <w:r w:rsidRPr="009854D2">
        <w:rPr>
          <w:rFonts w:ascii="Times New Roman" w:hAnsi="Times New Roman" w:cs="Times New Roman"/>
          <w:b/>
          <w:sz w:val="36"/>
          <w:szCs w:val="36"/>
        </w:rPr>
        <w:t xml:space="preserve">УСТЬ-АБАКАНСКОГО РАЙОНА </w:t>
      </w:r>
    </w:p>
    <w:p w:rsidR="005C5914" w:rsidRPr="009854D2" w:rsidRDefault="005C5914" w:rsidP="008B6EF2">
      <w:pPr>
        <w:ind w:firstLine="0"/>
        <w:jc w:val="center"/>
        <w:rPr>
          <w:rFonts w:ascii="Times New Roman" w:hAnsi="Times New Roman" w:cs="Times New Roman"/>
          <w:b/>
          <w:sz w:val="36"/>
          <w:szCs w:val="36"/>
        </w:rPr>
      </w:pPr>
      <w:r w:rsidRPr="009854D2">
        <w:rPr>
          <w:rFonts w:ascii="Times New Roman" w:hAnsi="Times New Roman" w:cs="Times New Roman"/>
          <w:b/>
          <w:sz w:val="36"/>
          <w:szCs w:val="36"/>
        </w:rPr>
        <w:t>ДО 2030 ГОДА</w:t>
      </w:r>
    </w:p>
    <w:p w:rsidR="009D5B17" w:rsidRPr="00FC2740" w:rsidRDefault="009D5B17" w:rsidP="009D5B17">
      <w:pPr>
        <w:jc w:val="center"/>
        <w:rPr>
          <w:rFonts w:ascii="Times New Roman" w:hAnsi="Times New Roman" w:cs="Times New Roman"/>
          <w:sz w:val="28"/>
          <w:szCs w:val="28"/>
        </w:rPr>
      </w:pPr>
    </w:p>
    <w:p w:rsidR="009D5B17" w:rsidRPr="00FC2740" w:rsidRDefault="009D5B17" w:rsidP="009D5B17">
      <w:pPr>
        <w:jc w:val="center"/>
        <w:rPr>
          <w:rFonts w:ascii="Times New Roman" w:hAnsi="Times New Roman" w:cs="Times New Roman"/>
          <w:sz w:val="28"/>
          <w:szCs w:val="28"/>
        </w:rPr>
      </w:pPr>
    </w:p>
    <w:p w:rsidR="009D5B17" w:rsidRPr="00FC2740" w:rsidRDefault="009D5B17" w:rsidP="009D5B17">
      <w:pPr>
        <w:jc w:val="center"/>
        <w:rPr>
          <w:rFonts w:ascii="Times New Roman" w:hAnsi="Times New Roman" w:cs="Times New Roman"/>
          <w:sz w:val="28"/>
          <w:szCs w:val="28"/>
        </w:rPr>
      </w:pPr>
    </w:p>
    <w:p w:rsidR="009D5B17" w:rsidRPr="00FC2740" w:rsidRDefault="009D5B17" w:rsidP="009D5B17">
      <w:pPr>
        <w:jc w:val="center"/>
        <w:rPr>
          <w:rFonts w:ascii="Times New Roman" w:hAnsi="Times New Roman" w:cs="Times New Roman"/>
          <w:sz w:val="28"/>
          <w:szCs w:val="28"/>
        </w:rPr>
      </w:pPr>
    </w:p>
    <w:p w:rsidR="009D5B17" w:rsidRPr="00FC2740" w:rsidRDefault="009D5B17" w:rsidP="009D5B17">
      <w:pPr>
        <w:jc w:val="center"/>
        <w:rPr>
          <w:rFonts w:ascii="Times New Roman" w:hAnsi="Times New Roman" w:cs="Times New Roman"/>
          <w:sz w:val="28"/>
          <w:szCs w:val="28"/>
        </w:rPr>
      </w:pPr>
    </w:p>
    <w:p w:rsidR="009D5B17" w:rsidRPr="00FC2740" w:rsidRDefault="00FC016C" w:rsidP="009D5B17">
      <w:pPr>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-67310</wp:posOffset>
            </wp:positionH>
            <wp:positionV relativeFrom="paragraph">
              <wp:posOffset>43815</wp:posOffset>
            </wp:positionV>
            <wp:extent cx="5872480" cy="2409190"/>
            <wp:effectExtent l="19050" t="0" r="0" b="0"/>
            <wp:wrapNone/>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l="1124"/>
                    <a:stretch>
                      <a:fillRect/>
                    </a:stretch>
                  </pic:blipFill>
                  <pic:spPr bwMode="auto">
                    <a:xfrm>
                      <a:off x="0" y="0"/>
                      <a:ext cx="5872480" cy="2409190"/>
                    </a:xfrm>
                    <a:prstGeom prst="rect">
                      <a:avLst/>
                    </a:prstGeom>
                    <a:noFill/>
                    <a:ln w="9525">
                      <a:noFill/>
                      <a:miter lim="800000"/>
                      <a:headEnd/>
                      <a:tailEnd/>
                    </a:ln>
                  </pic:spPr>
                </pic:pic>
              </a:graphicData>
            </a:graphic>
          </wp:anchor>
        </w:drawing>
      </w:r>
    </w:p>
    <w:p w:rsidR="009D5B17" w:rsidRPr="00FC2740" w:rsidRDefault="009D5B17" w:rsidP="009D5B17">
      <w:pPr>
        <w:jc w:val="center"/>
        <w:rPr>
          <w:rFonts w:ascii="Times New Roman" w:hAnsi="Times New Roman" w:cs="Times New Roman"/>
          <w:sz w:val="28"/>
          <w:szCs w:val="28"/>
        </w:rPr>
      </w:pPr>
    </w:p>
    <w:p w:rsidR="005C5914" w:rsidRDefault="005C5914" w:rsidP="009D5B17">
      <w:pPr>
        <w:jc w:val="center"/>
        <w:rPr>
          <w:rFonts w:ascii="Times New Roman" w:hAnsi="Times New Roman" w:cs="Times New Roman"/>
          <w:sz w:val="28"/>
          <w:szCs w:val="28"/>
        </w:rPr>
      </w:pPr>
    </w:p>
    <w:p w:rsidR="004A2844" w:rsidRPr="00FC2740" w:rsidRDefault="004A2844" w:rsidP="009D5B17">
      <w:pPr>
        <w:jc w:val="center"/>
        <w:rPr>
          <w:rFonts w:ascii="Times New Roman" w:hAnsi="Times New Roman" w:cs="Times New Roman"/>
          <w:sz w:val="28"/>
          <w:szCs w:val="28"/>
        </w:rPr>
      </w:pPr>
    </w:p>
    <w:p w:rsidR="008B6EF2" w:rsidRDefault="008B6EF2" w:rsidP="008B6EF2">
      <w:pPr>
        <w:jc w:val="center"/>
        <w:rPr>
          <w:rFonts w:ascii="Times New Roman" w:hAnsi="Times New Roman" w:cs="Times New Roman"/>
          <w:sz w:val="28"/>
          <w:szCs w:val="28"/>
        </w:rPr>
      </w:pPr>
      <w:r>
        <w:rPr>
          <w:rFonts w:ascii="Times New Roman" w:hAnsi="Times New Roman" w:cs="Times New Roman"/>
          <w:sz w:val="28"/>
          <w:szCs w:val="28"/>
        </w:rPr>
        <w:t>р.</w:t>
      </w:r>
      <w:r w:rsidRPr="003B4262">
        <w:rPr>
          <w:rFonts w:ascii="Times New Roman" w:hAnsi="Times New Roman" w:cs="Times New Roman"/>
          <w:sz w:val="28"/>
          <w:szCs w:val="28"/>
        </w:rPr>
        <w:t>п.Усть-Абакан</w:t>
      </w:r>
    </w:p>
    <w:p w:rsidR="008B6EF2" w:rsidRDefault="008B6EF2" w:rsidP="008B6EF2">
      <w:pPr>
        <w:jc w:val="center"/>
        <w:rPr>
          <w:rFonts w:ascii="Times New Roman" w:hAnsi="Times New Roman" w:cs="Times New Roman"/>
          <w:sz w:val="28"/>
          <w:szCs w:val="28"/>
        </w:rPr>
      </w:pPr>
      <w:r>
        <w:rPr>
          <w:rFonts w:ascii="Times New Roman" w:hAnsi="Times New Roman" w:cs="Times New Roman"/>
          <w:sz w:val="28"/>
          <w:szCs w:val="28"/>
        </w:rPr>
        <w:t>2018 г.</w:t>
      </w:r>
    </w:p>
    <w:p w:rsidR="005C5914" w:rsidRPr="00FC2740" w:rsidRDefault="005C5914" w:rsidP="009D5B17">
      <w:pPr>
        <w:jc w:val="center"/>
        <w:rPr>
          <w:rFonts w:ascii="Times New Roman" w:hAnsi="Times New Roman" w:cs="Times New Roman"/>
          <w:sz w:val="28"/>
          <w:szCs w:val="28"/>
        </w:rPr>
      </w:pPr>
    </w:p>
    <w:p w:rsidR="005C5914" w:rsidRPr="00FC2740" w:rsidRDefault="005C5914" w:rsidP="009D5B17">
      <w:pPr>
        <w:jc w:val="center"/>
        <w:rPr>
          <w:rFonts w:ascii="Times New Roman" w:hAnsi="Times New Roman" w:cs="Times New Roman"/>
          <w:sz w:val="28"/>
          <w:szCs w:val="28"/>
        </w:rPr>
      </w:pPr>
    </w:p>
    <w:p w:rsidR="005C5914" w:rsidRPr="00FC2740" w:rsidRDefault="005C5914" w:rsidP="009D5B17">
      <w:pPr>
        <w:jc w:val="center"/>
        <w:rPr>
          <w:rFonts w:ascii="Times New Roman" w:hAnsi="Times New Roman" w:cs="Times New Roman"/>
          <w:sz w:val="28"/>
          <w:szCs w:val="28"/>
        </w:rPr>
      </w:pPr>
    </w:p>
    <w:p w:rsidR="007C1695" w:rsidRDefault="007C1695" w:rsidP="00F8154E">
      <w:pPr>
        <w:autoSpaceDE w:val="0"/>
        <w:autoSpaceDN w:val="0"/>
        <w:adjustRightInd w:val="0"/>
        <w:spacing w:after="0"/>
        <w:ind w:firstLine="708"/>
        <w:jc w:val="center"/>
        <w:rPr>
          <w:rFonts w:ascii="Times New Roman" w:hAnsi="Times New Roman" w:cs="Times New Roman"/>
          <w:b/>
          <w:sz w:val="28"/>
          <w:szCs w:val="28"/>
        </w:rPr>
      </w:pPr>
      <w:r>
        <w:rPr>
          <w:rFonts w:ascii="Times New Roman" w:hAnsi="Times New Roman" w:cs="Times New Roman"/>
          <w:b/>
          <w:sz w:val="28"/>
          <w:szCs w:val="28"/>
        </w:rPr>
        <w:lastRenderedPageBreak/>
        <w:t>СОДЕРЖА</w:t>
      </w:r>
      <w:r w:rsidRPr="007C1695">
        <w:rPr>
          <w:rFonts w:ascii="Times New Roman" w:hAnsi="Times New Roman" w:cs="Times New Roman"/>
          <w:b/>
          <w:sz w:val="28"/>
          <w:szCs w:val="28"/>
        </w:rPr>
        <w:t>НИЕ</w:t>
      </w:r>
    </w:p>
    <w:p w:rsidR="005D7648" w:rsidRPr="007C1695" w:rsidRDefault="005D7648" w:rsidP="00F8154E">
      <w:pPr>
        <w:autoSpaceDE w:val="0"/>
        <w:autoSpaceDN w:val="0"/>
        <w:adjustRightInd w:val="0"/>
        <w:spacing w:after="0"/>
        <w:ind w:firstLine="708"/>
        <w:jc w:val="center"/>
        <w:rPr>
          <w:rFonts w:ascii="Times New Roman" w:hAnsi="Times New Roman" w:cs="Times New Roman"/>
          <w:b/>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897"/>
        <w:gridCol w:w="709"/>
      </w:tblGrid>
      <w:tr w:rsidR="009F7B8E" w:rsidRPr="00CD6DFB" w:rsidTr="00086E1C">
        <w:tc>
          <w:tcPr>
            <w:tcW w:w="8897" w:type="dxa"/>
            <w:shd w:val="clear" w:color="auto" w:fill="auto"/>
          </w:tcPr>
          <w:p w:rsidR="009F7B8E" w:rsidRPr="00CD6DFB" w:rsidRDefault="009F7B8E" w:rsidP="009F7B8E">
            <w:pPr>
              <w:autoSpaceDE w:val="0"/>
              <w:autoSpaceDN w:val="0"/>
              <w:adjustRightInd w:val="0"/>
              <w:rPr>
                <w:rFonts w:ascii="Times New Roman" w:hAnsi="Times New Roman" w:cs="Times New Roman"/>
                <w:sz w:val="28"/>
                <w:szCs w:val="28"/>
              </w:rPr>
            </w:pPr>
            <w:r w:rsidRPr="003A1E64">
              <w:rPr>
                <w:rFonts w:ascii="Times New Roman" w:hAnsi="Times New Roman" w:cs="Times New Roman"/>
                <w:sz w:val="28"/>
                <w:szCs w:val="28"/>
              </w:rPr>
              <w:t>Введение</w:t>
            </w:r>
            <w:r>
              <w:rPr>
                <w:rFonts w:ascii="Times New Roman" w:hAnsi="Times New Roman" w:cs="Times New Roman"/>
                <w:sz w:val="28"/>
                <w:szCs w:val="28"/>
              </w:rPr>
              <w:t xml:space="preserve"> ……………………………………………………………………..</w:t>
            </w:r>
          </w:p>
        </w:tc>
        <w:tc>
          <w:tcPr>
            <w:tcW w:w="709" w:type="dxa"/>
            <w:shd w:val="clear" w:color="auto" w:fill="auto"/>
            <w:vAlign w:val="bottom"/>
          </w:tcPr>
          <w:p w:rsidR="009F7B8E" w:rsidRPr="00CD6DFB" w:rsidRDefault="006D52C4"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4</w:t>
            </w:r>
          </w:p>
        </w:tc>
      </w:tr>
      <w:tr w:rsidR="009F7B8E" w:rsidRPr="00CD6DFB" w:rsidTr="00086E1C">
        <w:tc>
          <w:tcPr>
            <w:tcW w:w="8897" w:type="dxa"/>
            <w:shd w:val="clear" w:color="auto" w:fill="auto"/>
          </w:tcPr>
          <w:p w:rsidR="009F7B8E" w:rsidRPr="00CD6DFB" w:rsidRDefault="009F7B8E" w:rsidP="009F7B8E">
            <w:pPr>
              <w:ind w:right="-1"/>
              <w:rPr>
                <w:rFonts w:ascii="Times New Roman" w:hAnsi="Times New Roman" w:cs="Times New Roman"/>
                <w:sz w:val="28"/>
                <w:szCs w:val="28"/>
              </w:rPr>
            </w:pPr>
            <w:r w:rsidRPr="003A1E64">
              <w:rPr>
                <w:rFonts w:ascii="Times New Roman" w:hAnsi="Times New Roman" w:cs="Times New Roman"/>
                <w:sz w:val="28"/>
                <w:szCs w:val="28"/>
              </w:rPr>
              <w:t>1. Стратегический анализ развития муниципального образования</w:t>
            </w:r>
            <w:r>
              <w:rPr>
                <w:rFonts w:ascii="Times New Roman" w:hAnsi="Times New Roman" w:cs="Times New Roman"/>
                <w:sz w:val="28"/>
                <w:szCs w:val="28"/>
              </w:rPr>
              <w:t xml:space="preserve"> …….</w:t>
            </w:r>
          </w:p>
        </w:tc>
        <w:tc>
          <w:tcPr>
            <w:tcW w:w="709" w:type="dxa"/>
            <w:shd w:val="clear" w:color="auto" w:fill="auto"/>
            <w:vAlign w:val="bottom"/>
          </w:tcPr>
          <w:p w:rsidR="009F7B8E" w:rsidRPr="00CD6DFB" w:rsidRDefault="006D52C4"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4</w:t>
            </w:r>
          </w:p>
        </w:tc>
      </w:tr>
      <w:tr w:rsidR="009F7B8E" w:rsidRPr="00CD6DFB" w:rsidTr="00086E1C">
        <w:tc>
          <w:tcPr>
            <w:tcW w:w="8897" w:type="dxa"/>
            <w:shd w:val="clear" w:color="auto" w:fill="auto"/>
          </w:tcPr>
          <w:p w:rsidR="009F7B8E" w:rsidRPr="00CD6DFB" w:rsidRDefault="009F7B8E" w:rsidP="009F7B8E">
            <w:pPr>
              <w:pStyle w:val="a3"/>
              <w:numPr>
                <w:ilvl w:val="1"/>
                <w:numId w:val="40"/>
              </w:numPr>
              <w:tabs>
                <w:tab w:val="left" w:pos="9356"/>
              </w:tabs>
              <w:rPr>
                <w:rFonts w:ascii="Times New Roman" w:hAnsi="Times New Roman" w:cs="Times New Roman"/>
                <w:sz w:val="28"/>
                <w:szCs w:val="28"/>
              </w:rPr>
            </w:pPr>
            <w:r>
              <w:rPr>
                <w:rFonts w:ascii="Times New Roman" w:hAnsi="Times New Roman" w:cs="Times New Roman"/>
                <w:sz w:val="28"/>
                <w:szCs w:val="28"/>
              </w:rPr>
              <w:t xml:space="preserve">  О</w:t>
            </w:r>
            <w:r w:rsidRPr="003A1E64">
              <w:rPr>
                <w:rFonts w:ascii="Times New Roman" w:hAnsi="Times New Roman" w:cs="Times New Roman"/>
                <w:sz w:val="28"/>
                <w:szCs w:val="28"/>
              </w:rPr>
              <w:t>бщая характеристика</w:t>
            </w:r>
            <w:r>
              <w:rPr>
                <w:rFonts w:ascii="Times New Roman" w:hAnsi="Times New Roman" w:cs="Times New Roman"/>
                <w:sz w:val="28"/>
                <w:szCs w:val="28"/>
              </w:rPr>
              <w:t xml:space="preserve"> …………………………………………….</w:t>
            </w:r>
          </w:p>
        </w:tc>
        <w:tc>
          <w:tcPr>
            <w:tcW w:w="709" w:type="dxa"/>
            <w:shd w:val="clear" w:color="auto" w:fill="auto"/>
            <w:vAlign w:val="bottom"/>
          </w:tcPr>
          <w:p w:rsidR="009F7B8E" w:rsidRPr="00CD6DFB" w:rsidRDefault="006D52C4"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4</w:t>
            </w:r>
          </w:p>
        </w:tc>
      </w:tr>
      <w:tr w:rsidR="009F7B8E" w:rsidRPr="00CD6DFB" w:rsidTr="00086E1C">
        <w:tc>
          <w:tcPr>
            <w:tcW w:w="8897" w:type="dxa"/>
            <w:shd w:val="clear" w:color="auto" w:fill="auto"/>
          </w:tcPr>
          <w:p w:rsidR="009F7B8E" w:rsidRPr="00CD6DFB" w:rsidRDefault="009F7B8E" w:rsidP="009F7B8E">
            <w:pPr>
              <w:autoSpaceDE w:val="0"/>
              <w:autoSpaceDN w:val="0"/>
              <w:adjustRightInd w:val="0"/>
              <w:ind w:firstLine="426"/>
              <w:rPr>
                <w:rFonts w:ascii="Times New Roman" w:hAnsi="Times New Roman" w:cs="Times New Roman"/>
                <w:sz w:val="28"/>
                <w:szCs w:val="28"/>
              </w:rPr>
            </w:pPr>
            <w:r>
              <w:rPr>
                <w:rFonts w:ascii="Times New Roman" w:hAnsi="Times New Roman" w:cs="Times New Roman"/>
                <w:sz w:val="28"/>
                <w:szCs w:val="28"/>
              </w:rPr>
              <w:t xml:space="preserve">1.2. </w:t>
            </w:r>
            <w:r w:rsidRPr="003A1E64">
              <w:rPr>
                <w:rFonts w:ascii="Times New Roman" w:hAnsi="Times New Roman" w:cs="Times New Roman"/>
                <w:sz w:val="28"/>
                <w:szCs w:val="28"/>
              </w:rPr>
              <w:t>Оценка достигнутых целей социально-экономического развития</w:t>
            </w:r>
            <w:r w:rsidRPr="003862B5">
              <w:rPr>
                <w:rFonts w:ascii="Times New Roman" w:hAnsi="Times New Roman" w:cs="Times New Roman"/>
                <w:sz w:val="28"/>
                <w:szCs w:val="28"/>
              </w:rPr>
              <w:t>Усть-Абаканского района за 2014-2017 годы</w:t>
            </w:r>
            <w:r>
              <w:rPr>
                <w:rFonts w:ascii="Times New Roman" w:hAnsi="Times New Roman" w:cs="Times New Roman"/>
                <w:sz w:val="28"/>
                <w:szCs w:val="28"/>
              </w:rPr>
              <w:t>…………………</w:t>
            </w:r>
          </w:p>
        </w:tc>
        <w:tc>
          <w:tcPr>
            <w:tcW w:w="709" w:type="dxa"/>
            <w:shd w:val="clear" w:color="auto" w:fill="auto"/>
            <w:vAlign w:val="bottom"/>
          </w:tcPr>
          <w:p w:rsidR="009F7B8E" w:rsidRPr="00CD6DFB" w:rsidRDefault="00BA695E"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9</w:t>
            </w:r>
          </w:p>
        </w:tc>
      </w:tr>
      <w:tr w:rsidR="009F7B8E" w:rsidRPr="00CD6DFB" w:rsidTr="00086E1C">
        <w:tc>
          <w:tcPr>
            <w:tcW w:w="8897" w:type="dxa"/>
            <w:shd w:val="clear" w:color="auto" w:fill="auto"/>
          </w:tcPr>
          <w:p w:rsidR="009F7B8E" w:rsidRPr="00CD6DFB" w:rsidRDefault="009F7B8E" w:rsidP="009F7B8E">
            <w:pPr>
              <w:pStyle w:val="2"/>
              <w:tabs>
                <w:tab w:val="left" w:pos="9072"/>
              </w:tabs>
              <w:spacing w:before="0" w:line="240" w:lineRule="auto"/>
              <w:ind w:firstLine="426"/>
              <w:outlineLvl w:val="1"/>
              <w:rPr>
                <w:rFonts w:ascii="Times New Roman" w:hAnsi="Times New Roman" w:cs="Times New Roman"/>
                <w:b w:val="0"/>
                <w:sz w:val="28"/>
                <w:szCs w:val="28"/>
              </w:rPr>
            </w:pPr>
            <w:r>
              <w:rPr>
                <w:rFonts w:ascii="Times New Roman" w:hAnsi="Times New Roman" w:cs="Times New Roman"/>
                <w:b w:val="0"/>
                <w:sz w:val="28"/>
                <w:szCs w:val="28"/>
              </w:rPr>
              <w:t xml:space="preserve">1.3. </w:t>
            </w:r>
            <w:r w:rsidRPr="007A2160">
              <w:rPr>
                <w:rFonts w:ascii="Times New Roman" w:hAnsi="Times New Roman" w:cs="Times New Roman"/>
                <w:b w:val="0"/>
                <w:sz w:val="28"/>
                <w:szCs w:val="28"/>
              </w:rPr>
              <w:t>Конкурентные преимущества, п</w:t>
            </w:r>
            <w:r>
              <w:rPr>
                <w:rFonts w:ascii="Times New Roman" w:hAnsi="Times New Roman" w:cs="Times New Roman"/>
                <w:b w:val="0"/>
                <w:sz w:val="28"/>
                <w:szCs w:val="28"/>
              </w:rPr>
              <w:t>отенциал  и  ограничения  развития</w:t>
            </w:r>
            <w:r w:rsidRPr="007A2160">
              <w:rPr>
                <w:rFonts w:ascii="Times New Roman" w:hAnsi="Times New Roman" w:cs="Times New Roman"/>
                <w:b w:val="0"/>
                <w:sz w:val="28"/>
                <w:szCs w:val="28"/>
              </w:rPr>
              <w:t xml:space="preserve"> Усть-Абаканского района (SWOT-анализ)</w:t>
            </w:r>
            <w:r>
              <w:rPr>
                <w:rFonts w:ascii="Times New Roman" w:hAnsi="Times New Roman" w:cs="Times New Roman"/>
                <w:b w:val="0"/>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4</w:t>
            </w:r>
            <w:r w:rsidR="00BD13C2">
              <w:rPr>
                <w:rFonts w:ascii="Times New Roman" w:hAnsi="Times New Roman" w:cs="Times New Roman"/>
                <w:sz w:val="28"/>
                <w:szCs w:val="28"/>
              </w:rPr>
              <w:t>5</w:t>
            </w:r>
          </w:p>
        </w:tc>
      </w:tr>
      <w:tr w:rsidR="009F7B8E" w:rsidRPr="00CD6DFB" w:rsidTr="00086E1C">
        <w:tc>
          <w:tcPr>
            <w:tcW w:w="8897" w:type="dxa"/>
            <w:shd w:val="clear" w:color="auto" w:fill="auto"/>
          </w:tcPr>
          <w:p w:rsidR="009F7B8E" w:rsidRPr="00CD6DFB" w:rsidRDefault="009F7B8E" w:rsidP="009F7B8E">
            <w:pPr>
              <w:ind w:firstLine="426"/>
              <w:rPr>
                <w:rFonts w:ascii="Times New Roman" w:hAnsi="Times New Roman" w:cs="Times New Roman"/>
                <w:sz w:val="28"/>
                <w:szCs w:val="28"/>
              </w:rPr>
            </w:pPr>
            <w:r w:rsidRPr="00AF635B">
              <w:rPr>
                <w:rFonts w:ascii="Times New Roman" w:hAnsi="Times New Roman" w:cs="Times New Roman"/>
                <w:sz w:val="28"/>
                <w:szCs w:val="28"/>
              </w:rPr>
              <w:t>1.4. Анализ анкетирования населения Усть-Абаканского района</w:t>
            </w:r>
            <w:r>
              <w:rPr>
                <w:rFonts w:ascii="Times New Roman" w:hAnsi="Times New Roman" w:cs="Times New Roman"/>
                <w:sz w:val="28"/>
                <w:szCs w:val="28"/>
              </w:rPr>
              <w:t xml:space="preserve">…… </w:t>
            </w:r>
          </w:p>
        </w:tc>
        <w:tc>
          <w:tcPr>
            <w:tcW w:w="709" w:type="dxa"/>
            <w:shd w:val="clear" w:color="auto" w:fill="auto"/>
            <w:vAlign w:val="bottom"/>
          </w:tcPr>
          <w:p w:rsidR="00C37CCC" w:rsidRPr="00CD6DFB" w:rsidRDefault="00BA695E" w:rsidP="00D71093">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49</w:t>
            </w:r>
          </w:p>
        </w:tc>
      </w:tr>
      <w:tr w:rsidR="009F7B8E" w:rsidRPr="00CD6DFB" w:rsidTr="00086E1C">
        <w:trPr>
          <w:trHeight w:val="687"/>
        </w:trPr>
        <w:tc>
          <w:tcPr>
            <w:tcW w:w="8897" w:type="dxa"/>
            <w:shd w:val="clear" w:color="auto" w:fill="auto"/>
          </w:tcPr>
          <w:p w:rsidR="009F7B8E" w:rsidRPr="0084438E" w:rsidRDefault="00D71093" w:rsidP="009F7B8E">
            <w:pPr>
              <w:tabs>
                <w:tab w:val="left" w:pos="142"/>
                <w:tab w:val="left" w:pos="284"/>
                <w:tab w:val="left" w:pos="426"/>
              </w:tabs>
              <w:ind w:left="426" w:hanging="426"/>
              <w:rPr>
                <w:rFonts w:ascii="Times New Roman" w:hAnsi="Times New Roman" w:cs="Times New Roman"/>
                <w:sz w:val="28"/>
                <w:szCs w:val="28"/>
              </w:rPr>
            </w:pPr>
            <w:r>
              <w:rPr>
                <w:rFonts w:ascii="Times New Roman" w:hAnsi="Times New Roman" w:cs="Times New Roman"/>
                <w:sz w:val="28"/>
                <w:szCs w:val="28"/>
              </w:rPr>
              <w:t xml:space="preserve">2. </w:t>
            </w:r>
            <w:r w:rsidRPr="0097470C">
              <w:rPr>
                <w:rFonts w:ascii="Times New Roman" w:hAnsi="Times New Roman" w:cs="Times New Roman"/>
                <w:sz w:val="28"/>
                <w:szCs w:val="28"/>
              </w:rPr>
              <w:t>Сценарии социально-экономического развития Усть-Абаканского района до 2030 года</w:t>
            </w:r>
            <w:r>
              <w:rPr>
                <w:rFonts w:ascii="Times New Roman" w:hAnsi="Times New Roman" w:cs="Times New Roman"/>
                <w:sz w:val="28"/>
                <w:szCs w:val="28"/>
              </w:rPr>
              <w:t>……………………………………………………...</w:t>
            </w:r>
          </w:p>
        </w:tc>
        <w:tc>
          <w:tcPr>
            <w:tcW w:w="709" w:type="dxa"/>
            <w:shd w:val="clear" w:color="auto" w:fill="auto"/>
            <w:vAlign w:val="center"/>
          </w:tcPr>
          <w:p w:rsidR="00BA695E" w:rsidRDefault="00BA695E" w:rsidP="00D71093">
            <w:pPr>
              <w:autoSpaceDE w:val="0"/>
              <w:autoSpaceDN w:val="0"/>
              <w:adjustRightInd w:val="0"/>
              <w:jc w:val="center"/>
              <w:rPr>
                <w:rFonts w:ascii="Times New Roman" w:hAnsi="Times New Roman" w:cs="Times New Roman"/>
                <w:sz w:val="28"/>
                <w:szCs w:val="28"/>
              </w:rPr>
            </w:pPr>
          </w:p>
          <w:p w:rsidR="009F7B8E" w:rsidRPr="00CD6DFB" w:rsidRDefault="00BA695E" w:rsidP="00D71093">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57</w:t>
            </w:r>
          </w:p>
        </w:tc>
      </w:tr>
      <w:tr w:rsidR="00D71093" w:rsidRPr="00CD6DFB" w:rsidTr="00086E1C">
        <w:trPr>
          <w:trHeight w:val="705"/>
        </w:trPr>
        <w:tc>
          <w:tcPr>
            <w:tcW w:w="8897" w:type="dxa"/>
            <w:shd w:val="clear" w:color="auto" w:fill="auto"/>
          </w:tcPr>
          <w:p w:rsidR="00D71093" w:rsidRDefault="00D71093" w:rsidP="009F7B8E">
            <w:pPr>
              <w:tabs>
                <w:tab w:val="left" w:pos="142"/>
                <w:tab w:val="left" w:pos="284"/>
                <w:tab w:val="left" w:pos="426"/>
              </w:tabs>
              <w:ind w:left="426" w:hanging="426"/>
              <w:rPr>
                <w:rFonts w:ascii="Times New Roman" w:hAnsi="Times New Roman" w:cs="Times New Roman"/>
                <w:sz w:val="28"/>
                <w:szCs w:val="28"/>
              </w:rPr>
            </w:pPr>
            <w:r>
              <w:rPr>
                <w:rFonts w:ascii="Times New Roman" w:hAnsi="Times New Roman" w:cs="Times New Roman"/>
                <w:sz w:val="28"/>
                <w:szCs w:val="28"/>
              </w:rPr>
              <w:t xml:space="preserve">3. </w:t>
            </w:r>
            <w:r w:rsidRPr="0084438E">
              <w:rPr>
                <w:rFonts w:ascii="Times New Roman" w:hAnsi="Times New Roman" w:cs="Times New Roman"/>
                <w:sz w:val="28"/>
                <w:szCs w:val="28"/>
              </w:rPr>
              <w:t xml:space="preserve">Стратегические приоритеты, цели и </w:t>
            </w:r>
            <w:r>
              <w:rPr>
                <w:rFonts w:ascii="Times New Roman" w:hAnsi="Times New Roman" w:cs="Times New Roman"/>
                <w:sz w:val="28"/>
                <w:szCs w:val="28"/>
              </w:rPr>
              <w:t>задачи социально-экономической политики………………………………………………</w:t>
            </w:r>
          </w:p>
        </w:tc>
        <w:tc>
          <w:tcPr>
            <w:tcW w:w="709" w:type="dxa"/>
            <w:shd w:val="clear" w:color="auto" w:fill="auto"/>
            <w:vAlign w:val="bottom"/>
          </w:tcPr>
          <w:p w:rsidR="00D71093" w:rsidRDefault="00DE6D85"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60</w:t>
            </w:r>
          </w:p>
        </w:tc>
      </w:tr>
      <w:tr w:rsidR="009F7B8E" w:rsidRPr="00CD6DFB" w:rsidTr="00086E1C">
        <w:tc>
          <w:tcPr>
            <w:tcW w:w="8897" w:type="dxa"/>
            <w:shd w:val="clear" w:color="auto" w:fill="auto"/>
          </w:tcPr>
          <w:p w:rsidR="009F7B8E" w:rsidRPr="0084438E" w:rsidRDefault="00C37CCC" w:rsidP="009F7B8E">
            <w:pPr>
              <w:ind w:firstLine="426"/>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.1 </w:t>
            </w:r>
            <w:r w:rsidR="009F7B8E" w:rsidRPr="0084438E">
              <w:rPr>
                <w:rFonts w:ascii="Times New Roman" w:hAnsi="Times New Roman" w:cs="Times New Roman"/>
                <w:sz w:val="28"/>
                <w:szCs w:val="28"/>
              </w:rPr>
              <w:t>Развитие экономического потенциала района</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62</w:t>
            </w:r>
          </w:p>
        </w:tc>
      </w:tr>
      <w:tr w:rsidR="009F7B8E" w:rsidRPr="00CD6DFB" w:rsidTr="00086E1C">
        <w:tc>
          <w:tcPr>
            <w:tcW w:w="8897" w:type="dxa"/>
            <w:shd w:val="clear" w:color="auto" w:fill="auto"/>
          </w:tcPr>
          <w:p w:rsidR="009F7B8E" w:rsidRPr="0084438E" w:rsidRDefault="00C37CCC" w:rsidP="009F7B8E">
            <w:pPr>
              <w:ind w:firstLine="851"/>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.1.1. </w:t>
            </w:r>
            <w:r w:rsidR="009F7B8E" w:rsidRPr="0084438E">
              <w:rPr>
                <w:rFonts w:ascii="Times New Roman" w:hAnsi="Times New Roman" w:cs="Times New Roman"/>
                <w:sz w:val="28"/>
                <w:szCs w:val="28"/>
              </w:rPr>
              <w:t>Развитие сельскохозяйственного производства</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62</w:t>
            </w:r>
          </w:p>
        </w:tc>
      </w:tr>
      <w:tr w:rsidR="009F7B8E" w:rsidRPr="00CD6DFB" w:rsidTr="00086E1C">
        <w:tc>
          <w:tcPr>
            <w:tcW w:w="8897" w:type="dxa"/>
            <w:shd w:val="clear" w:color="auto" w:fill="auto"/>
          </w:tcPr>
          <w:p w:rsidR="009F7B8E" w:rsidRDefault="00C37CCC" w:rsidP="009F7B8E">
            <w:pPr>
              <w:autoSpaceDE w:val="0"/>
              <w:autoSpaceDN w:val="0"/>
              <w:adjustRightInd w:val="0"/>
              <w:ind w:firstLine="851"/>
              <w:rPr>
                <w:rFonts w:ascii="Times New Roman" w:eastAsia="Calibri" w:hAnsi="Times New Roman" w:cs="Times New Roman"/>
                <w:sz w:val="28"/>
                <w:szCs w:val="28"/>
              </w:rPr>
            </w:pPr>
            <w:r>
              <w:rPr>
                <w:rFonts w:ascii="Times New Roman" w:eastAsia="Calibri" w:hAnsi="Times New Roman" w:cs="Times New Roman"/>
                <w:sz w:val="28"/>
                <w:szCs w:val="28"/>
              </w:rPr>
              <w:t>3</w:t>
            </w:r>
            <w:r w:rsidR="009F7B8E">
              <w:rPr>
                <w:rFonts w:ascii="Times New Roman" w:eastAsia="Calibri" w:hAnsi="Times New Roman" w:cs="Times New Roman"/>
                <w:sz w:val="28"/>
                <w:szCs w:val="28"/>
              </w:rPr>
              <w:t xml:space="preserve">.1.2. </w:t>
            </w:r>
            <w:r w:rsidR="009F7B8E" w:rsidRPr="00A071CB">
              <w:rPr>
                <w:rFonts w:ascii="Times New Roman" w:eastAsia="Calibri" w:hAnsi="Times New Roman" w:cs="Times New Roman"/>
                <w:sz w:val="28"/>
                <w:szCs w:val="28"/>
              </w:rPr>
              <w:t xml:space="preserve">Развитие </w:t>
            </w:r>
            <w:r w:rsidR="009F7B8E">
              <w:rPr>
                <w:rFonts w:ascii="Times New Roman" w:eastAsia="Calibri" w:hAnsi="Times New Roman" w:cs="Times New Roman"/>
                <w:sz w:val="28"/>
                <w:szCs w:val="28"/>
              </w:rPr>
              <w:t>перерабатывающих производств………………….</w:t>
            </w:r>
          </w:p>
        </w:tc>
        <w:tc>
          <w:tcPr>
            <w:tcW w:w="709" w:type="dxa"/>
            <w:shd w:val="clear" w:color="auto" w:fill="auto"/>
            <w:vAlign w:val="bottom"/>
          </w:tcPr>
          <w:p w:rsidR="009F7B8E" w:rsidRDefault="00BA695E" w:rsidP="009F7B8E">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62</w:t>
            </w:r>
          </w:p>
        </w:tc>
      </w:tr>
      <w:tr w:rsidR="009F7B8E" w:rsidRPr="00CD6DFB" w:rsidTr="00086E1C">
        <w:tc>
          <w:tcPr>
            <w:tcW w:w="8897" w:type="dxa"/>
            <w:shd w:val="clear" w:color="auto" w:fill="auto"/>
          </w:tcPr>
          <w:p w:rsidR="009F7B8E" w:rsidRPr="00A071CB" w:rsidRDefault="00C37CCC" w:rsidP="004D1D90">
            <w:pPr>
              <w:autoSpaceDE w:val="0"/>
              <w:autoSpaceDN w:val="0"/>
              <w:adjustRightInd w:val="0"/>
              <w:ind w:firstLine="851"/>
              <w:rPr>
                <w:rFonts w:ascii="Times New Roman" w:hAnsi="Times New Roman" w:cs="Times New Roman"/>
                <w:sz w:val="28"/>
                <w:szCs w:val="28"/>
              </w:rPr>
            </w:pPr>
            <w:r>
              <w:rPr>
                <w:rFonts w:ascii="Times New Roman" w:eastAsia="Calibri" w:hAnsi="Times New Roman" w:cs="Times New Roman"/>
                <w:sz w:val="28"/>
                <w:szCs w:val="28"/>
              </w:rPr>
              <w:t>3</w:t>
            </w:r>
            <w:r w:rsidR="009F7B8E">
              <w:rPr>
                <w:rFonts w:ascii="Times New Roman" w:eastAsia="Calibri" w:hAnsi="Times New Roman" w:cs="Times New Roman"/>
                <w:sz w:val="28"/>
                <w:szCs w:val="28"/>
              </w:rPr>
              <w:t>.1.</w:t>
            </w:r>
            <w:r w:rsidR="004D1D90">
              <w:rPr>
                <w:rFonts w:ascii="Times New Roman" w:eastAsia="Calibri" w:hAnsi="Times New Roman" w:cs="Times New Roman"/>
                <w:sz w:val="28"/>
                <w:szCs w:val="28"/>
              </w:rPr>
              <w:t>3</w:t>
            </w:r>
            <w:r w:rsidR="009F7B8E">
              <w:rPr>
                <w:rFonts w:ascii="Times New Roman" w:eastAsia="Calibri" w:hAnsi="Times New Roman" w:cs="Times New Roman"/>
                <w:sz w:val="28"/>
                <w:szCs w:val="28"/>
              </w:rPr>
              <w:t xml:space="preserve">. </w:t>
            </w:r>
            <w:r w:rsidR="009F7B8E" w:rsidRPr="00A071CB">
              <w:rPr>
                <w:rFonts w:ascii="Times New Roman" w:eastAsia="Calibri" w:hAnsi="Times New Roman" w:cs="Times New Roman"/>
                <w:sz w:val="28"/>
                <w:szCs w:val="28"/>
              </w:rPr>
              <w:t>Развитие промышленного потенциала</w:t>
            </w:r>
            <w:r w:rsidR="009F7B8E">
              <w:rPr>
                <w:rFonts w:ascii="Times New Roman" w:eastAsia="Calibri" w:hAnsi="Times New Roman" w:cs="Times New Roman"/>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63</w:t>
            </w:r>
          </w:p>
        </w:tc>
      </w:tr>
      <w:tr w:rsidR="009F7B8E" w:rsidRPr="00CD6DFB" w:rsidTr="00086E1C">
        <w:tc>
          <w:tcPr>
            <w:tcW w:w="8897" w:type="dxa"/>
            <w:shd w:val="clear" w:color="auto" w:fill="auto"/>
          </w:tcPr>
          <w:p w:rsidR="009F7B8E" w:rsidRPr="00C37CCC" w:rsidRDefault="00C37CCC" w:rsidP="00C92CB7">
            <w:pPr>
              <w:tabs>
                <w:tab w:val="left" w:pos="1560"/>
              </w:tabs>
              <w:ind w:left="851"/>
              <w:rPr>
                <w:rFonts w:ascii="Times New Roman" w:hAnsi="Times New Roman" w:cs="Times New Roman"/>
                <w:sz w:val="28"/>
                <w:szCs w:val="28"/>
              </w:rPr>
            </w:pPr>
            <w:r>
              <w:rPr>
                <w:rFonts w:ascii="Times New Roman" w:eastAsia="Calibri" w:hAnsi="Times New Roman" w:cs="Times New Roman"/>
                <w:sz w:val="28"/>
                <w:szCs w:val="28"/>
              </w:rPr>
              <w:t xml:space="preserve">3.1.4. </w:t>
            </w:r>
            <w:r w:rsidR="009F7B8E" w:rsidRPr="00C37CCC">
              <w:rPr>
                <w:rFonts w:ascii="Times New Roman" w:eastAsia="Calibri" w:hAnsi="Times New Roman" w:cs="Times New Roman"/>
                <w:sz w:val="28"/>
                <w:szCs w:val="28"/>
              </w:rPr>
              <w:t>Развитие малого и среднего предпринимательства………..</w:t>
            </w:r>
          </w:p>
        </w:tc>
        <w:tc>
          <w:tcPr>
            <w:tcW w:w="709" w:type="dxa"/>
            <w:shd w:val="clear" w:color="auto" w:fill="auto"/>
            <w:vAlign w:val="bottom"/>
          </w:tcPr>
          <w:p w:rsidR="00C92CB7" w:rsidRPr="00CD6DFB" w:rsidRDefault="00BA695E" w:rsidP="00C92CB7">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63</w:t>
            </w:r>
          </w:p>
        </w:tc>
      </w:tr>
      <w:tr w:rsidR="009F7B8E" w:rsidRPr="00CD6DFB" w:rsidTr="00086E1C">
        <w:trPr>
          <w:trHeight w:val="660"/>
        </w:trPr>
        <w:tc>
          <w:tcPr>
            <w:tcW w:w="8897" w:type="dxa"/>
            <w:shd w:val="clear" w:color="auto" w:fill="auto"/>
          </w:tcPr>
          <w:p w:rsidR="00C92CB7" w:rsidRPr="00C37CCC" w:rsidRDefault="00C92CB7" w:rsidP="00C92CB7">
            <w:pPr>
              <w:tabs>
                <w:tab w:val="left" w:pos="1560"/>
              </w:tabs>
              <w:ind w:left="709" w:firstLine="142"/>
              <w:jc w:val="left"/>
              <w:rPr>
                <w:rFonts w:ascii="Times New Roman" w:hAnsi="Times New Roman" w:cs="Times New Roman"/>
                <w:sz w:val="28"/>
                <w:szCs w:val="28"/>
              </w:rPr>
            </w:pPr>
            <w:r>
              <w:rPr>
                <w:rFonts w:ascii="Times New Roman" w:hAnsi="Times New Roman" w:cs="Times New Roman"/>
                <w:sz w:val="28"/>
                <w:szCs w:val="28"/>
              </w:rPr>
              <w:t xml:space="preserve">3.1.5. Повышение инвестиционной привлекательности территории……………………………………………………………  </w:t>
            </w:r>
          </w:p>
        </w:tc>
        <w:tc>
          <w:tcPr>
            <w:tcW w:w="709" w:type="dxa"/>
            <w:shd w:val="clear" w:color="auto" w:fill="auto"/>
            <w:vAlign w:val="bottom"/>
          </w:tcPr>
          <w:p w:rsidR="00C37CCC"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64</w:t>
            </w:r>
          </w:p>
        </w:tc>
      </w:tr>
      <w:tr w:rsidR="00D71093" w:rsidRPr="00CD6DFB" w:rsidTr="00086E1C">
        <w:trPr>
          <w:trHeight w:val="315"/>
        </w:trPr>
        <w:tc>
          <w:tcPr>
            <w:tcW w:w="8897" w:type="dxa"/>
            <w:shd w:val="clear" w:color="auto" w:fill="auto"/>
          </w:tcPr>
          <w:p w:rsidR="00D71093" w:rsidRDefault="00D71093" w:rsidP="00D71093">
            <w:pPr>
              <w:tabs>
                <w:tab w:val="left" w:pos="1560"/>
              </w:tabs>
              <w:ind w:left="709"/>
              <w:jc w:val="left"/>
              <w:rPr>
                <w:rFonts w:ascii="Times New Roman" w:hAnsi="Times New Roman" w:cs="Times New Roman"/>
                <w:sz w:val="28"/>
                <w:szCs w:val="28"/>
              </w:rPr>
            </w:pPr>
            <w:r>
              <w:rPr>
                <w:rFonts w:ascii="Times New Roman" w:hAnsi="Times New Roman" w:cs="Times New Roman"/>
                <w:sz w:val="28"/>
                <w:szCs w:val="28"/>
              </w:rPr>
              <w:t xml:space="preserve">   3.1.6. </w:t>
            </w:r>
            <w:r w:rsidRPr="00C92CB7">
              <w:rPr>
                <w:rFonts w:ascii="Times New Roman" w:hAnsi="Times New Roman" w:cs="Times New Roman"/>
                <w:sz w:val="28"/>
                <w:szCs w:val="28"/>
              </w:rPr>
              <w:t>Цифровая экономика</w:t>
            </w:r>
            <w:r>
              <w:rPr>
                <w:rFonts w:ascii="Times New Roman" w:hAnsi="Times New Roman" w:cs="Times New Roman"/>
                <w:sz w:val="28"/>
                <w:szCs w:val="28"/>
              </w:rPr>
              <w:t>………………………………………</w:t>
            </w:r>
          </w:p>
        </w:tc>
        <w:tc>
          <w:tcPr>
            <w:tcW w:w="709" w:type="dxa"/>
            <w:shd w:val="clear" w:color="auto" w:fill="auto"/>
            <w:vAlign w:val="bottom"/>
          </w:tcPr>
          <w:p w:rsidR="00D71093"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65</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426"/>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.2 </w:t>
            </w:r>
            <w:r w:rsidR="009F7B8E" w:rsidRPr="003C02C8">
              <w:rPr>
                <w:rFonts w:ascii="Times New Roman" w:hAnsi="Times New Roman" w:cs="Times New Roman"/>
                <w:sz w:val="28"/>
                <w:szCs w:val="28"/>
              </w:rPr>
              <w:t>Формирование благоприятной социальной сферы</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67</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.2.1. </w:t>
            </w:r>
            <w:r w:rsidR="009F7B8E" w:rsidRPr="003C02C8">
              <w:rPr>
                <w:rFonts w:ascii="Times New Roman" w:hAnsi="Times New Roman" w:cs="Times New Roman"/>
                <w:sz w:val="28"/>
                <w:szCs w:val="28"/>
              </w:rPr>
              <w:t>Развитие здравоохранения</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67</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.2.2. </w:t>
            </w:r>
            <w:r w:rsidR="009F7B8E" w:rsidRPr="003C02C8">
              <w:rPr>
                <w:rFonts w:ascii="Times New Roman" w:hAnsi="Times New Roman" w:cs="Times New Roman"/>
                <w:sz w:val="28"/>
                <w:szCs w:val="28"/>
              </w:rPr>
              <w:t>Развитие</w:t>
            </w:r>
            <w:r w:rsidR="009F7B8E">
              <w:rPr>
                <w:rFonts w:ascii="Times New Roman" w:hAnsi="Times New Roman" w:cs="Times New Roman"/>
                <w:sz w:val="28"/>
                <w:szCs w:val="28"/>
              </w:rPr>
              <w:t xml:space="preserve"> образования…………………………………………</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68</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.2.3. </w:t>
            </w:r>
            <w:r w:rsidR="009F7B8E" w:rsidRPr="003C02C8">
              <w:rPr>
                <w:rFonts w:ascii="Times New Roman" w:hAnsi="Times New Roman" w:cs="Times New Roman"/>
                <w:sz w:val="28"/>
                <w:szCs w:val="28"/>
              </w:rPr>
              <w:t>Развитие</w:t>
            </w:r>
            <w:r w:rsidR="009F7B8E">
              <w:rPr>
                <w:rFonts w:ascii="Times New Roman" w:hAnsi="Times New Roman" w:cs="Times New Roman"/>
                <w:sz w:val="28"/>
                <w:szCs w:val="28"/>
              </w:rPr>
              <w:t xml:space="preserve"> культуры…………………………………………….</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69</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 xml:space="preserve">.2.4. </w:t>
            </w:r>
            <w:r w:rsidR="009F7B8E" w:rsidRPr="009A315E">
              <w:rPr>
                <w:rFonts w:ascii="Times New Roman" w:hAnsi="Times New Roman" w:cs="Times New Roman"/>
                <w:sz w:val="28"/>
                <w:szCs w:val="28"/>
              </w:rPr>
              <w:t>Развитие физической культуры и спорта</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69</w:t>
            </w:r>
          </w:p>
        </w:tc>
      </w:tr>
      <w:tr w:rsidR="009F7B8E" w:rsidRPr="00CD6DFB" w:rsidTr="00086E1C">
        <w:tc>
          <w:tcPr>
            <w:tcW w:w="8897" w:type="dxa"/>
            <w:shd w:val="clear" w:color="auto" w:fill="auto"/>
          </w:tcPr>
          <w:p w:rsidR="009F7B8E" w:rsidRPr="00CD6DFB"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9F7B8E">
              <w:rPr>
                <w:rFonts w:ascii="Times New Roman" w:hAnsi="Times New Roman" w:cs="Times New Roman"/>
                <w:sz w:val="28"/>
                <w:szCs w:val="28"/>
              </w:rPr>
              <w:t>.2.5. Реализация молодежной политики…………………………..</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70</w:t>
            </w:r>
          </w:p>
        </w:tc>
      </w:tr>
      <w:tr w:rsidR="0080112A" w:rsidRPr="00CD6DFB" w:rsidTr="00086E1C">
        <w:tc>
          <w:tcPr>
            <w:tcW w:w="8897" w:type="dxa"/>
            <w:shd w:val="clear" w:color="auto" w:fill="auto"/>
          </w:tcPr>
          <w:p w:rsidR="0080112A"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80112A">
              <w:rPr>
                <w:rFonts w:ascii="Times New Roman" w:hAnsi="Times New Roman" w:cs="Times New Roman"/>
                <w:sz w:val="28"/>
                <w:szCs w:val="28"/>
              </w:rPr>
              <w:t>.2.6. Социальная поддержка населения ………………………….</w:t>
            </w:r>
          </w:p>
        </w:tc>
        <w:tc>
          <w:tcPr>
            <w:tcW w:w="709" w:type="dxa"/>
            <w:shd w:val="clear" w:color="auto" w:fill="auto"/>
            <w:vAlign w:val="bottom"/>
          </w:tcPr>
          <w:p w:rsidR="0080112A"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71</w:t>
            </w:r>
          </w:p>
        </w:tc>
      </w:tr>
      <w:tr w:rsidR="0080112A" w:rsidRPr="00CD6DFB" w:rsidTr="00086E1C">
        <w:trPr>
          <w:trHeight w:val="332"/>
        </w:trPr>
        <w:tc>
          <w:tcPr>
            <w:tcW w:w="8897" w:type="dxa"/>
            <w:shd w:val="clear" w:color="auto" w:fill="auto"/>
          </w:tcPr>
          <w:p w:rsidR="0080112A" w:rsidRDefault="00C92CB7"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w:t>
            </w:r>
            <w:r w:rsidR="0080112A">
              <w:rPr>
                <w:rFonts w:ascii="Times New Roman" w:hAnsi="Times New Roman" w:cs="Times New Roman"/>
                <w:sz w:val="28"/>
                <w:szCs w:val="28"/>
              </w:rPr>
              <w:t>.2.7. Повышение эффективности муниципального управления ..</w:t>
            </w:r>
          </w:p>
        </w:tc>
        <w:tc>
          <w:tcPr>
            <w:tcW w:w="709" w:type="dxa"/>
            <w:shd w:val="clear" w:color="auto" w:fill="auto"/>
            <w:vAlign w:val="bottom"/>
          </w:tcPr>
          <w:p w:rsidR="00086E1C" w:rsidRDefault="00BA695E" w:rsidP="00086E1C">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72</w:t>
            </w:r>
          </w:p>
        </w:tc>
      </w:tr>
      <w:tr w:rsidR="00086E1C" w:rsidRPr="00CD6DFB" w:rsidTr="00086E1C">
        <w:trPr>
          <w:trHeight w:val="281"/>
        </w:trPr>
        <w:tc>
          <w:tcPr>
            <w:tcW w:w="8897" w:type="dxa"/>
            <w:shd w:val="clear" w:color="auto" w:fill="auto"/>
          </w:tcPr>
          <w:p w:rsidR="00086E1C" w:rsidRDefault="00086E1C"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3.2.8. Эффективный и результативный муниципальный контроль</w:t>
            </w:r>
          </w:p>
        </w:tc>
        <w:tc>
          <w:tcPr>
            <w:tcW w:w="709" w:type="dxa"/>
            <w:shd w:val="clear" w:color="auto" w:fill="auto"/>
            <w:vAlign w:val="bottom"/>
          </w:tcPr>
          <w:p w:rsidR="00086E1C" w:rsidRDefault="00086E1C"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73</w:t>
            </w:r>
          </w:p>
        </w:tc>
      </w:tr>
      <w:tr w:rsidR="00601944" w:rsidRPr="00CD6DFB" w:rsidTr="00086E1C">
        <w:trPr>
          <w:trHeight w:val="281"/>
        </w:trPr>
        <w:tc>
          <w:tcPr>
            <w:tcW w:w="8897" w:type="dxa"/>
            <w:shd w:val="clear" w:color="auto" w:fill="auto"/>
          </w:tcPr>
          <w:p w:rsidR="00601944" w:rsidRDefault="00601944" w:rsidP="009F7B8E">
            <w:pPr>
              <w:autoSpaceDE w:val="0"/>
              <w:autoSpaceDN w:val="0"/>
              <w:adjustRightInd w:val="0"/>
              <w:ind w:firstLine="851"/>
              <w:jc w:val="left"/>
              <w:rPr>
                <w:rFonts w:ascii="Times New Roman" w:hAnsi="Times New Roman" w:cs="Times New Roman"/>
                <w:sz w:val="28"/>
                <w:szCs w:val="28"/>
              </w:rPr>
            </w:pPr>
            <w:r>
              <w:rPr>
                <w:rFonts w:ascii="Times New Roman" w:hAnsi="Times New Roman" w:cs="Times New Roman"/>
                <w:sz w:val="28"/>
                <w:szCs w:val="28"/>
              </w:rPr>
              <w:t xml:space="preserve">3.2.9. </w:t>
            </w:r>
            <w:r w:rsidRPr="00601944">
              <w:rPr>
                <w:rFonts w:ascii="Times New Roman" w:hAnsi="Times New Roman" w:cs="Times New Roman"/>
                <w:bCs/>
                <w:sz w:val="28"/>
                <w:szCs w:val="28"/>
              </w:rPr>
              <w:t>Межнациональные отношения</w:t>
            </w:r>
          </w:p>
        </w:tc>
        <w:tc>
          <w:tcPr>
            <w:tcW w:w="709" w:type="dxa"/>
            <w:shd w:val="clear" w:color="auto" w:fill="auto"/>
            <w:vAlign w:val="bottom"/>
          </w:tcPr>
          <w:p w:rsidR="00601944" w:rsidRDefault="00601944"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74</w:t>
            </w:r>
          </w:p>
        </w:tc>
      </w:tr>
      <w:tr w:rsidR="009F7B8E" w:rsidRPr="00CD6DFB" w:rsidTr="00086E1C">
        <w:tc>
          <w:tcPr>
            <w:tcW w:w="8897" w:type="dxa"/>
            <w:shd w:val="clear" w:color="auto" w:fill="auto"/>
          </w:tcPr>
          <w:p w:rsidR="009F7B8E" w:rsidRPr="00C92CB7" w:rsidRDefault="009F7B8E" w:rsidP="00D71093">
            <w:pPr>
              <w:pStyle w:val="a3"/>
              <w:widowControl w:val="0"/>
              <w:numPr>
                <w:ilvl w:val="1"/>
                <w:numId w:val="49"/>
              </w:numPr>
              <w:tabs>
                <w:tab w:val="left" w:pos="993"/>
              </w:tabs>
              <w:autoSpaceDE w:val="0"/>
              <w:autoSpaceDN w:val="0"/>
              <w:adjustRightInd w:val="0"/>
              <w:ind w:left="426" w:firstLine="131"/>
              <w:rPr>
                <w:rFonts w:ascii="Times New Roman" w:hAnsi="Times New Roman" w:cs="Times New Roman"/>
                <w:sz w:val="28"/>
                <w:szCs w:val="28"/>
              </w:rPr>
            </w:pPr>
            <w:r w:rsidRPr="00C92CB7">
              <w:rPr>
                <w:rFonts w:ascii="Times New Roman" w:hAnsi="Times New Roman" w:cs="Times New Roman"/>
                <w:sz w:val="28"/>
                <w:szCs w:val="28"/>
              </w:rPr>
              <w:t xml:space="preserve">Повышение качества среды проживания </w:t>
            </w:r>
            <w:r w:rsidR="00C92CB7">
              <w:rPr>
                <w:rFonts w:ascii="Times New Roman" w:hAnsi="Times New Roman" w:cs="Times New Roman"/>
                <w:sz w:val="28"/>
                <w:szCs w:val="28"/>
              </w:rPr>
              <w:t>…………</w:t>
            </w:r>
            <w:r w:rsidRPr="00C92CB7">
              <w:rPr>
                <w:rFonts w:ascii="Times New Roman" w:hAnsi="Times New Roman" w:cs="Times New Roman"/>
                <w:sz w:val="28"/>
                <w:szCs w:val="28"/>
              </w:rPr>
              <w:t>...</w:t>
            </w:r>
            <w:r w:rsidR="00C92CB7">
              <w:rPr>
                <w:rFonts w:ascii="Times New Roman" w:hAnsi="Times New Roman" w:cs="Times New Roman"/>
                <w:sz w:val="28"/>
                <w:szCs w:val="28"/>
              </w:rPr>
              <w:t>............</w:t>
            </w:r>
          </w:p>
        </w:tc>
        <w:tc>
          <w:tcPr>
            <w:tcW w:w="709" w:type="dxa"/>
            <w:shd w:val="clear" w:color="auto" w:fill="auto"/>
            <w:vAlign w:val="bottom"/>
          </w:tcPr>
          <w:p w:rsidR="009F7B8E" w:rsidRPr="00CD6DFB" w:rsidRDefault="00BA695E"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DE6D85">
              <w:rPr>
                <w:rFonts w:ascii="Times New Roman" w:hAnsi="Times New Roman" w:cs="Times New Roman"/>
                <w:sz w:val="28"/>
                <w:szCs w:val="28"/>
              </w:rPr>
              <w:t>4</w:t>
            </w:r>
          </w:p>
        </w:tc>
      </w:tr>
      <w:tr w:rsidR="009F7B8E" w:rsidRPr="00CD6DFB" w:rsidTr="00086E1C">
        <w:tc>
          <w:tcPr>
            <w:tcW w:w="8897" w:type="dxa"/>
            <w:shd w:val="clear" w:color="auto" w:fill="auto"/>
          </w:tcPr>
          <w:p w:rsidR="009F7B8E" w:rsidRPr="00C92CB7" w:rsidRDefault="00C92CB7" w:rsidP="00C92CB7">
            <w:pPr>
              <w:tabs>
                <w:tab w:val="left" w:pos="1560"/>
              </w:tabs>
              <w:ind w:left="851"/>
              <w:rPr>
                <w:rFonts w:ascii="Times New Roman" w:hAnsi="Times New Roman" w:cs="Times New Roman"/>
                <w:sz w:val="28"/>
                <w:szCs w:val="28"/>
              </w:rPr>
            </w:pPr>
            <w:r>
              <w:rPr>
                <w:rFonts w:ascii="Times New Roman" w:hAnsi="Times New Roman" w:cs="Times New Roman"/>
                <w:sz w:val="28"/>
                <w:szCs w:val="28"/>
              </w:rPr>
              <w:t>3.3.1.</w:t>
            </w:r>
            <w:r w:rsidR="009F7B8E" w:rsidRPr="00C92CB7">
              <w:rPr>
                <w:rFonts w:ascii="Times New Roman" w:hAnsi="Times New Roman" w:cs="Times New Roman"/>
                <w:sz w:val="28"/>
                <w:szCs w:val="28"/>
              </w:rPr>
              <w:t>Ж</w:t>
            </w:r>
            <w:r>
              <w:rPr>
                <w:rFonts w:ascii="Times New Roman" w:hAnsi="Times New Roman" w:cs="Times New Roman"/>
                <w:sz w:val="28"/>
                <w:szCs w:val="28"/>
              </w:rPr>
              <w:t>илищное строительство……………………</w:t>
            </w:r>
            <w:r w:rsidR="009F7B8E" w:rsidRPr="00C92CB7">
              <w:rPr>
                <w:rFonts w:ascii="Times New Roman" w:hAnsi="Times New Roman" w:cs="Times New Roman"/>
                <w:sz w:val="28"/>
                <w:szCs w:val="28"/>
              </w:rPr>
              <w:t>………</w:t>
            </w:r>
            <w:r>
              <w:rPr>
                <w:rFonts w:ascii="Times New Roman" w:hAnsi="Times New Roman" w:cs="Times New Roman"/>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601944">
              <w:rPr>
                <w:rFonts w:ascii="Times New Roman" w:hAnsi="Times New Roman" w:cs="Times New Roman"/>
                <w:sz w:val="28"/>
                <w:szCs w:val="28"/>
              </w:rPr>
              <w:t>5</w:t>
            </w:r>
          </w:p>
        </w:tc>
      </w:tr>
      <w:tr w:rsidR="009F7B8E" w:rsidRPr="00CD6DFB" w:rsidTr="00086E1C">
        <w:tc>
          <w:tcPr>
            <w:tcW w:w="8897" w:type="dxa"/>
            <w:shd w:val="clear" w:color="auto" w:fill="auto"/>
          </w:tcPr>
          <w:p w:rsidR="009F7B8E" w:rsidRPr="00C92CB7" w:rsidRDefault="009F7B8E" w:rsidP="00C92CB7">
            <w:pPr>
              <w:pStyle w:val="a3"/>
              <w:numPr>
                <w:ilvl w:val="2"/>
                <w:numId w:val="50"/>
              </w:numPr>
              <w:tabs>
                <w:tab w:val="left" w:pos="1560"/>
              </w:tabs>
              <w:ind w:firstLine="131"/>
              <w:rPr>
                <w:rFonts w:ascii="Times New Roman" w:hAnsi="Times New Roman" w:cs="Times New Roman"/>
                <w:sz w:val="28"/>
                <w:szCs w:val="28"/>
              </w:rPr>
            </w:pPr>
            <w:r w:rsidRPr="00C92CB7">
              <w:rPr>
                <w:rFonts w:ascii="Times New Roman" w:hAnsi="Times New Roman" w:cs="Times New Roman"/>
                <w:sz w:val="28"/>
                <w:szCs w:val="28"/>
              </w:rPr>
              <w:t>Жилищно-коммунальное хозяйство</w:t>
            </w:r>
            <w:r w:rsidR="00C92CB7">
              <w:rPr>
                <w:rFonts w:ascii="Times New Roman" w:hAnsi="Times New Roman" w:cs="Times New Roman"/>
                <w:sz w:val="28"/>
                <w:szCs w:val="28"/>
              </w:rPr>
              <w:t>……</w:t>
            </w:r>
            <w:r w:rsidRPr="00C92CB7">
              <w:rPr>
                <w:rFonts w:ascii="Times New Roman" w:hAnsi="Times New Roman" w:cs="Times New Roman"/>
                <w:sz w:val="28"/>
                <w:szCs w:val="28"/>
              </w:rPr>
              <w:t>………</w:t>
            </w:r>
            <w:r w:rsidR="00C92CB7">
              <w:rPr>
                <w:rFonts w:ascii="Times New Roman" w:hAnsi="Times New Roman" w:cs="Times New Roman"/>
                <w:sz w:val="28"/>
                <w:szCs w:val="28"/>
              </w:rPr>
              <w:t>…………..</w:t>
            </w:r>
          </w:p>
        </w:tc>
        <w:tc>
          <w:tcPr>
            <w:tcW w:w="709" w:type="dxa"/>
            <w:shd w:val="clear" w:color="auto" w:fill="auto"/>
            <w:vAlign w:val="bottom"/>
          </w:tcPr>
          <w:p w:rsidR="009F7B8E" w:rsidRPr="00CD6DFB" w:rsidRDefault="00BA695E" w:rsidP="00DE6D85">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DE6D85">
              <w:rPr>
                <w:rFonts w:ascii="Times New Roman" w:hAnsi="Times New Roman" w:cs="Times New Roman"/>
                <w:sz w:val="28"/>
                <w:szCs w:val="28"/>
              </w:rPr>
              <w:t>5</w:t>
            </w:r>
          </w:p>
        </w:tc>
      </w:tr>
      <w:tr w:rsidR="009F7B8E" w:rsidRPr="00CD6DFB" w:rsidTr="00086E1C">
        <w:tc>
          <w:tcPr>
            <w:tcW w:w="8897" w:type="dxa"/>
            <w:shd w:val="clear" w:color="auto" w:fill="auto"/>
          </w:tcPr>
          <w:p w:rsidR="009F7B8E" w:rsidRPr="00C92CB7" w:rsidRDefault="009F7B8E" w:rsidP="00C92CB7">
            <w:pPr>
              <w:pStyle w:val="a3"/>
              <w:numPr>
                <w:ilvl w:val="2"/>
                <w:numId w:val="50"/>
              </w:numPr>
              <w:tabs>
                <w:tab w:val="left" w:pos="1560"/>
              </w:tabs>
              <w:ind w:firstLine="131"/>
              <w:rPr>
                <w:rFonts w:ascii="Times New Roman" w:hAnsi="Times New Roman" w:cs="Times New Roman"/>
                <w:sz w:val="28"/>
                <w:szCs w:val="28"/>
              </w:rPr>
            </w:pPr>
            <w:r w:rsidRPr="00C92CB7">
              <w:rPr>
                <w:rFonts w:ascii="Times New Roman" w:hAnsi="Times New Roman" w:cs="Times New Roman"/>
                <w:sz w:val="28"/>
                <w:szCs w:val="28"/>
              </w:rPr>
              <w:t>Развитие дорожно-транспортного хозяйства………………</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601944">
              <w:rPr>
                <w:rFonts w:ascii="Times New Roman" w:hAnsi="Times New Roman" w:cs="Times New Roman"/>
                <w:sz w:val="28"/>
                <w:szCs w:val="28"/>
              </w:rPr>
              <w:t>6</w:t>
            </w:r>
          </w:p>
        </w:tc>
      </w:tr>
      <w:tr w:rsidR="009F7B8E" w:rsidRPr="00CD6DFB" w:rsidTr="00086E1C">
        <w:tc>
          <w:tcPr>
            <w:tcW w:w="8897" w:type="dxa"/>
            <w:shd w:val="clear" w:color="auto" w:fill="auto"/>
          </w:tcPr>
          <w:p w:rsidR="009F7B8E" w:rsidRPr="00D71093" w:rsidRDefault="00D71093" w:rsidP="00D71093">
            <w:pPr>
              <w:pStyle w:val="a3"/>
              <w:numPr>
                <w:ilvl w:val="0"/>
                <w:numId w:val="50"/>
              </w:numPr>
              <w:rPr>
                <w:rFonts w:ascii="Times New Roman" w:hAnsi="Times New Roman" w:cs="Times New Roman"/>
                <w:sz w:val="28"/>
                <w:szCs w:val="28"/>
              </w:rPr>
            </w:pPr>
            <w:r w:rsidRPr="00D71093">
              <w:rPr>
                <w:rFonts w:ascii="Times New Roman" w:hAnsi="Times New Roman" w:cs="Times New Roman"/>
                <w:sz w:val="28"/>
                <w:szCs w:val="28"/>
              </w:rPr>
              <w:t>Перспективы пространственного развития муниципального образования Усть-Абаканский район</w:t>
            </w:r>
            <w:r w:rsidR="00394A8B" w:rsidRPr="00D71093">
              <w:rPr>
                <w:rFonts w:ascii="Times New Roman" w:hAnsi="Times New Roman" w:cs="Times New Roman"/>
                <w:sz w:val="28"/>
                <w:szCs w:val="28"/>
              </w:rPr>
              <w:t>..…………</w:t>
            </w:r>
            <w:r w:rsidR="009F7B8E" w:rsidRPr="00D71093">
              <w:rPr>
                <w:rFonts w:ascii="Times New Roman" w:hAnsi="Times New Roman" w:cs="Times New Roman"/>
                <w:sz w:val="28"/>
                <w:szCs w:val="28"/>
              </w:rPr>
              <w:t>…</w:t>
            </w:r>
            <w:r>
              <w:rPr>
                <w:rFonts w:ascii="Times New Roman" w:hAnsi="Times New Roman" w:cs="Times New Roman"/>
                <w:sz w:val="28"/>
                <w:szCs w:val="28"/>
              </w:rPr>
              <w:t>………………</w:t>
            </w:r>
            <w:r w:rsidR="009F7B8E" w:rsidRPr="00D71093">
              <w:rPr>
                <w:rFonts w:ascii="Times New Roman" w:hAnsi="Times New Roman" w:cs="Times New Roman"/>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601944">
              <w:rPr>
                <w:rFonts w:ascii="Times New Roman" w:hAnsi="Times New Roman" w:cs="Times New Roman"/>
                <w:sz w:val="28"/>
                <w:szCs w:val="28"/>
              </w:rPr>
              <w:t>7</w:t>
            </w:r>
          </w:p>
        </w:tc>
      </w:tr>
      <w:tr w:rsidR="009F7B8E" w:rsidRPr="00CD6DFB" w:rsidTr="00086E1C">
        <w:tc>
          <w:tcPr>
            <w:tcW w:w="8897" w:type="dxa"/>
            <w:shd w:val="clear" w:color="auto" w:fill="auto"/>
          </w:tcPr>
          <w:p w:rsidR="009F7B8E" w:rsidRPr="00CD6DFB" w:rsidRDefault="00D71093" w:rsidP="009F7B8E">
            <w:pPr>
              <w:pStyle w:val="a6"/>
              <w:ind w:left="851" w:hanging="425"/>
              <w:jc w:val="left"/>
              <w:rPr>
                <w:rFonts w:ascii="Times New Roman" w:hAnsi="Times New Roman"/>
                <w:sz w:val="28"/>
                <w:szCs w:val="28"/>
              </w:rPr>
            </w:pPr>
            <w:r>
              <w:rPr>
                <w:rFonts w:ascii="Times New Roman" w:hAnsi="Times New Roman"/>
                <w:sz w:val="28"/>
                <w:szCs w:val="28"/>
              </w:rPr>
              <w:t>4</w:t>
            </w:r>
            <w:r w:rsidR="009F7B8E">
              <w:rPr>
                <w:rFonts w:ascii="Times New Roman" w:hAnsi="Times New Roman"/>
                <w:sz w:val="28"/>
                <w:szCs w:val="28"/>
              </w:rPr>
              <w:t xml:space="preserve">.1. </w:t>
            </w:r>
            <w:r w:rsidR="009F7B8E" w:rsidRPr="00713C50">
              <w:rPr>
                <w:rFonts w:ascii="Times New Roman" w:hAnsi="Times New Roman"/>
                <w:sz w:val="28"/>
                <w:szCs w:val="28"/>
              </w:rPr>
              <w:t>Приоритетные направления развития муниципальных образований</w:t>
            </w:r>
            <w:r w:rsidR="009F7B8E">
              <w:rPr>
                <w:rFonts w:ascii="Times New Roman" w:hAnsi="Times New Roman"/>
                <w:sz w:val="28"/>
                <w:szCs w:val="28"/>
              </w:rPr>
              <w:t>…………………………………………………………..</w:t>
            </w:r>
          </w:p>
        </w:tc>
        <w:tc>
          <w:tcPr>
            <w:tcW w:w="709" w:type="dxa"/>
            <w:shd w:val="clear" w:color="auto" w:fill="auto"/>
            <w:vAlign w:val="bottom"/>
          </w:tcPr>
          <w:p w:rsidR="009F7B8E" w:rsidRPr="00CD6DFB" w:rsidRDefault="00BA695E" w:rsidP="00DE6D85">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DE6D85">
              <w:rPr>
                <w:rFonts w:ascii="Times New Roman" w:hAnsi="Times New Roman" w:cs="Times New Roman"/>
                <w:sz w:val="28"/>
                <w:szCs w:val="28"/>
              </w:rPr>
              <w:t>7</w:t>
            </w:r>
          </w:p>
        </w:tc>
      </w:tr>
      <w:tr w:rsidR="009F7B8E" w:rsidRPr="00CD6DFB" w:rsidTr="00086E1C">
        <w:tc>
          <w:tcPr>
            <w:tcW w:w="8897" w:type="dxa"/>
            <w:shd w:val="clear" w:color="auto" w:fill="auto"/>
          </w:tcPr>
          <w:p w:rsidR="009F7B8E" w:rsidRPr="00CD6DFB" w:rsidRDefault="00D71093" w:rsidP="009F7B8E">
            <w:pPr>
              <w:autoSpaceDE w:val="0"/>
              <w:autoSpaceDN w:val="0"/>
              <w:adjustRightInd w:val="0"/>
              <w:ind w:left="1701" w:hanging="850"/>
              <w:rPr>
                <w:rFonts w:ascii="Times New Roman" w:hAnsi="Times New Roman" w:cs="Times New Roman"/>
                <w:sz w:val="28"/>
                <w:szCs w:val="28"/>
              </w:rPr>
            </w:pPr>
            <w:r>
              <w:rPr>
                <w:rFonts w:ascii="Times New Roman" w:hAnsi="Times New Roman" w:cs="Times New Roman"/>
                <w:sz w:val="28"/>
                <w:szCs w:val="28"/>
              </w:rPr>
              <w:t>4</w:t>
            </w:r>
            <w:r w:rsidR="009F7B8E">
              <w:rPr>
                <w:rFonts w:ascii="Times New Roman" w:hAnsi="Times New Roman" w:cs="Times New Roman"/>
                <w:sz w:val="28"/>
                <w:szCs w:val="28"/>
              </w:rPr>
              <w:t xml:space="preserve">.1.1. </w:t>
            </w:r>
            <w:r w:rsidR="009F7B8E" w:rsidRPr="00713C50">
              <w:rPr>
                <w:rFonts w:ascii="Times New Roman" w:hAnsi="Times New Roman" w:cs="Times New Roman"/>
                <w:sz w:val="28"/>
                <w:szCs w:val="28"/>
              </w:rPr>
              <w:t>Группа поселений с потенциалом развития жилищного строительства и инфраструктуры</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7</w:t>
            </w:r>
            <w:r w:rsidR="00601944">
              <w:rPr>
                <w:rFonts w:ascii="Times New Roman" w:hAnsi="Times New Roman" w:cs="Times New Roman"/>
                <w:sz w:val="28"/>
                <w:szCs w:val="28"/>
              </w:rPr>
              <w:t>8</w:t>
            </w:r>
          </w:p>
        </w:tc>
      </w:tr>
      <w:tr w:rsidR="009F7B8E" w:rsidRPr="00CD6DFB" w:rsidTr="00086E1C">
        <w:tc>
          <w:tcPr>
            <w:tcW w:w="8897" w:type="dxa"/>
            <w:shd w:val="clear" w:color="auto" w:fill="auto"/>
          </w:tcPr>
          <w:p w:rsidR="009F7B8E" w:rsidRPr="00CD6DFB" w:rsidRDefault="00D71093" w:rsidP="009F7B8E">
            <w:pPr>
              <w:tabs>
                <w:tab w:val="left" w:pos="1701"/>
                <w:tab w:val="left" w:pos="3119"/>
              </w:tabs>
              <w:autoSpaceDE w:val="0"/>
              <w:autoSpaceDN w:val="0"/>
              <w:adjustRightInd w:val="0"/>
              <w:ind w:left="1560" w:hanging="709"/>
              <w:rPr>
                <w:rFonts w:ascii="Times New Roman" w:hAnsi="Times New Roman" w:cs="Times New Roman"/>
                <w:sz w:val="28"/>
                <w:szCs w:val="28"/>
              </w:rPr>
            </w:pPr>
            <w:r>
              <w:rPr>
                <w:rFonts w:ascii="Times New Roman" w:hAnsi="Times New Roman" w:cs="Times New Roman"/>
                <w:sz w:val="28"/>
                <w:szCs w:val="28"/>
              </w:rPr>
              <w:t>4</w:t>
            </w:r>
            <w:r w:rsidR="009F7B8E">
              <w:rPr>
                <w:rFonts w:ascii="Times New Roman" w:hAnsi="Times New Roman" w:cs="Times New Roman"/>
                <w:sz w:val="28"/>
                <w:szCs w:val="28"/>
              </w:rPr>
              <w:t xml:space="preserve">.1.2. </w:t>
            </w:r>
            <w:r w:rsidR="009F7B8E" w:rsidRPr="00713C50">
              <w:rPr>
                <w:rFonts w:ascii="Times New Roman" w:hAnsi="Times New Roman" w:cs="Times New Roman"/>
                <w:sz w:val="28"/>
                <w:szCs w:val="28"/>
              </w:rPr>
              <w:t>Группа поселений с потенциалом развития промышленных отраслей экономики</w:t>
            </w:r>
            <w:r w:rsidR="009F7B8E">
              <w:rPr>
                <w:rFonts w:ascii="Times New Roman" w:hAnsi="Times New Roman" w:cs="Times New Roman"/>
                <w:sz w:val="28"/>
                <w:szCs w:val="28"/>
              </w:rPr>
              <w:t>…………………………………………..</w:t>
            </w:r>
          </w:p>
        </w:tc>
        <w:tc>
          <w:tcPr>
            <w:tcW w:w="709" w:type="dxa"/>
            <w:shd w:val="clear" w:color="auto" w:fill="auto"/>
            <w:vAlign w:val="bottom"/>
          </w:tcPr>
          <w:p w:rsidR="009F7B8E" w:rsidRPr="00CD6DFB" w:rsidRDefault="00601944" w:rsidP="006D52C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82</w:t>
            </w:r>
          </w:p>
        </w:tc>
      </w:tr>
      <w:tr w:rsidR="009F7B8E" w:rsidRPr="00CD6DFB" w:rsidTr="00086E1C">
        <w:tc>
          <w:tcPr>
            <w:tcW w:w="8897" w:type="dxa"/>
            <w:shd w:val="clear" w:color="auto" w:fill="auto"/>
          </w:tcPr>
          <w:p w:rsidR="009F7B8E" w:rsidRPr="00CD6DFB" w:rsidRDefault="00D71093" w:rsidP="0023441A">
            <w:pPr>
              <w:autoSpaceDE w:val="0"/>
              <w:autoSpaceDN w:val="0"/>
              <w:adjustRightInd w:val="0"/>
              <w:ind w:left="709" w:firstLine="142"/>
              <w:rPr>
                <w:rFonts w:ascii="Times New Roman" w:hAnsi="Times New Roman" w:cs="Times New Roman"/>
                <w:sz w:val="28"/>
                <w:szCs w:val="28"/>
              </w:rPr>
            </w:pPr>
            <w:r>
              <w:rPr>
                <w:rFonts w:ascii="Times New Roman" w:hAnsi="Times New Roman" w:cs="Times New Roman"/>
                <w:sz w:val="28"/>
                <w:szCs w:val="28"/>
              </w:rPr>
              <w:t xml:space="preserve">4.1.3. </w:t>
            </w:r>
            <w:r w:rsidR="009F7B8E" w:rsidRPr="009D53EA">
              <w:rPr>
                <w:rFonts w:ascii="Times New Roman" w:hAnsi="Times New Roman" w:cs="Times New Roman"/>
                <w:sz w:val="28"/>
                <w:szCs w:val="28"/>
              </w:rPr>
              <w:t xml:space="preserve">Группа поселений с потенциалом </w:t>
            </w:r>
            <w:r w:rsidR="00394A8B">
              <w:rPr>
                <w:rFonts w:ascii="Times New Roman" w:hAnsi="Times New Roman" w:cs="Times New Roman"/>
                <w:sz w:val="28"/>
                <w:szCs w:val="28"/>
              </w:rPr>
              <w:t>сельскохозяйственного</w:t>
            </w:r>
            <w:r w:rsidR="00DE6D85">
              <w:rPr>
                <w:rFonts w:ascii="Times New Roman" w:hAnsi="Times New Roman" w:cs="Times New Roman"/>
                <w:sz w:val="28"/>
                <w:szCs w:val="28"/>
              </w:rPr>
              <w:t xml:space="preserve"> </w:t>
            </w:r>
            <w:r w:rsidR="009F7B8E" w:rsidRPr="009D53EA">
              <w:rPr>
                <w:rFonts w:ascii="Times New Roman" w:hAnsi="Times New Roman" w:cs="Times New Roman"/>
                <w:sz w:val="28"/>
                <w:szCs w:val="28"/>
              </w:rPr>
              <w:lastRenderedPageBreak/>
              <w:t>развития</w:t>
            </w:r>
            <w:r w:rsidR="00394A8B">
              <w:rPr>
                <w:rFonts w:ascii="Times New Roman" w:hAnsi="Times New Roman" w:cs="Times New Roman"/>
                <w:sz w:val="28"/>
                <w:szCs w:val="28"/>
              </w:rPr>
              <w:t xml:space="preserve"> и малых форм хозяйствования</w:t>
            </w:r>
            <w:r>
              <w:rPr>
                <w:rFonts w:ascii="Times New Roman" w:hAnsi="Times New Roman" w:cs="Times New Roman"/>
                <w:sz w:val="28"/>
                <w:szCs w:val="28"/>
              </w:rPr>
              <w:t>……………………………………………</w:t>
            </w:r>
            <w:r w:rsidR="00BA695E">
              <w:rPr>
                <w:rFonts w:ascii="Times New Roman" w:hAnsi="Times New Roman" w:cs="Times New Roman"/>
                <w:sz w:val="28"/>
                <w:szCs w:val="28"/>
              </w:rPr>
              <w:t>…………</w:t>
            </w:r>
          </w:p>
        </w:tc>
        <w:tc>
          <w:tcPr>
            <w:tcW w:w="709" w:type="dxa"/>
            <w:shd w:val="clear" w:color="auto" w:fill="auto"/>
            <w:vAlign w:val="bottom"/>
          </w:tcPr>
          <w:p w:rsidR="009F7B8E" w:rsidRDefault="009F7B8E" w:rsidP="006D52C4">
            <w:pPr>
              <w:autoSpaceDE w:val="0"/>
              <w:autoSpaceDN w:val="0"/>
              <w:adjustRightInd w:val="0"/>
              <w:jc w:val="center"/>
              <w:rPr>
                <w:rFonts w:ascii="Times New Roman" w:hAnsi="Times New Roman" w:cs="Times New Roman"/>
                <w:sz w:val="28"/>
                <w:szCs w:val="28"/>
              </w:rPr>
            </w:pPr>
          </w:p>
          <w:p w:rsidR="00BA695E" w:rsidRDefault="00BA695E" w:rsidP="006D52C4">
            <w:pPr>
              <w:autoSpaceDE w:val="0"/>
              <w:autoSpaceDN w:val="0"/>
              <w:adjustRightInd w:val="0"/>
              <w:jc w:val="center"/>
              <w:rPr>
                <w:rFonts w:ascii="Times New Roman" w:hAnsi="Times New Roman" w:cs="Times New Roman"/>
                <w:sz w:val="28"/>
                <w:szCs w:val="28"/>
              </w:rPr>
            </w:pPr>
          </w:p>
          <w:p w:rsidR="00BA695E" w:rsidRPr="00CD6DFB" w:rsidRDefault="00BA695E" w:rsidP="0008419F">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w:t>
            </w:r>
            <w:r w:rsidR="0008419F">
              <w:rPr>
                <w:rFonts w:ascii="Times New Roman" w:hAnsi="Times New Roman" w:cs="Times New Roman"/>
                <w:sz w:val="28"/>
                <w:szCs w:val="28"/>
              </w:rPr>
              <w:t>2</w:t>
            </w:r>
          </w:p>
        </w:tc>
      </w:tr>
      <w:tr w:rsidR="009F7B8E" w:rsidRPr="00CD6DFB" w:rsidTr="00086E1C">
        <w:tc>
          <w:tcPr>
            <w:tcW w:w="8897" w:type="dxa"/>
            <w:shd w:val="clear" w:color="auto" w:fill="auto"/>
          </w:tcPr>
          <w:p w:rsidR="009F7B8E" w:rsidRPr="00D71093" w:rsidRDefault="00D71093" w:rsidP="00D71093">
            <w:pPr>
              <w:pStyle w:val="a3"/>
              <w:numPr>
                <w:ilvl w:val="0"/>
                <w:numId w:val="50"/>
              </w:numPr>
              <w:autoSpaceDE w:val="0"/>
              <w:autoSpaceDN w:val="0"/>
              <w:adjustRightInd w:val="0"/>
              <w:rPr>
                <w:rFonts w:ascii="Times New Roman" w:hAnsi="Times New Roman" w:cs="Times New Roman"/>
                <w:sz w:val="28"/>
                <w:szCs w:val="28"/>
              </w:rPr>
            </w:pPr>
            <w:r w:rsidRPr="00D71093">
              <w:rPr>
                <w:rFonts w:ascii="Times New Roman" w:hAnsi="Times New Roman" w:cs="Times New Roman"/>
                <w:sz w:val="28"/>
                <w:szCs w:val="28"/>
              </w:rPr>
              <w:lastRenderedPageBreak/>
              <w:t>Кадровое обеспечение экономики муниципального образования Усть-Абаканский район</w:t>
            </w:r>
            <w:r w:rsidR="00387581">
              <w:rPr>
                <w:rFonts w:ascii="Times New Roman" w:hAnsi="Times New Roman" w:cs="Times New Roman"/>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w:t>
            </w:r>
            <w:r w:rsidR="00601944">
              <w:rPr>
                <w:rFonts w:ascii="Times New Roman" w:hAnsi="Times New Roman" w:cs="Times New Roman"/>
                <w:sz w:val="28"/>
                <w:szCs w:val="28"/>
              </w:rPr>
              <w:t>4</w:t>
            </w:r>
          </w:p>
        </w:tc>
      </w:tr>
      <w:tr w:rsidR="009F7B8E" w:rsidRPr="00CD6DFB" w:rsidTr="00086E1C">
        <w:trPr>
          <w:trHeight w:val="113"/>
        </w:trPr>
        <w:tc>
          <w:tcPr>
            <w:tcW w:w="8897" w:type="dxa"/>
            <w:shd w:val="clear" w:color="auto" w:fill="auto"/>
          </w:tcPr>
          <w:p w:rsidR="009F7B8E" w:rsidRPr="0097470C" w:rsidRDefault="00387581" w:rsidP="00387581">
            <w:pPr>
              <w:pStyle w:val="ConsPlusNormal"/>
              <w:numPr>
                <w:ilvl w:val="0"/>
                <w:numId w:val="50"/>
              </w:numPr>
              <w:adjustRightInd/>
              <w:jc w:val="left"/>
              <w:rPr>
                <w:rFonts w:ascii="Times New Roman" w:hAnsi="Times New Roman" w:cs="Times New Roman"/>
                <w:sz w:val="28"/>
                <w:szCs w:val="28"/>
              </w:rPr>
            </w:pPr>
            <w:r w:rsidRPr="00387581">
              <w:rPr>
                <w:rFonts w:ascii="Times New Roman" w:hAnsi="Times New Roman" w:cs="Times New Roman"/>
                <w:sz w:val="28"/>
                <w:szCs w:val="28"/>
              </w:rPr>
              <w:t>Сроки и этапы реализации Стратегии</w:t>
            </w:r>
            <w:r>
              <w:rPr>
                <w:rFonts w:ascii="Times New Roman" w:hAnsi="Times New Roman" w:cs="Times New Roman"/>
                <w:sz w:val="28"/>
                <w:szCs w:val="28"/>
              </w:rPr>
              <w:t>………………………………</w:t>
            </w:r>
          </w:p>
        </w:tc>
        <w:tc>
          <w:tcPr>
            <w:tcW w:w="709" w:type="dxa"/>
            <w:shd w:val="clear" w:color="auto" w:fill="auto"/>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w:t>
            </w:r>
            <w:r w:rsidR="00601944">
              <w:rPr>
                <w:rFonts w:ascii="Times New Roman" w:hAnsi="Times New Roman" w:cs="Times New Roman"/>
                <w:sz w:val="28"/>
                <w:szCs w:val="28"/>
              </w:rPr>
              <w:t>6</w:t>
            </w:r>
          </w:p>
        </w:tc>
      </w:tr>
      <w:tr w:rsidR="00387581" w:rsidRPr="00CD6DFB" w:rsidTr="00086E1C">
        <w:tc>
          <w:tcPr>
            <w:tcW w:w="8897" w:type="dxa"/>
            <w:shd w:val="clear" w:color="auto" w:fill="auto"/>
          </w:tcPr>
          <w:p w:rsidR="00387581" w:rsidRPr="0097470C" w:rsidRDefault="00387581" w:rsidP="00D71093">
            <w:pPr>
              <w:pStyle w:val="a3"/>
              <w:numPr>
                <w:ilvl w:val="0"/>
                <w:numId w:val="50"/>
              </w:numPr>
              <w:autoSpaceDE w:val="0"/>
              <w:autoSpaceDN w:val="0"/>
              <w:adjustRightInd w:val="0"/>
              <w:rPr>
                <w:rFonts w:ascii="Times New Roman" w:hAnsi="Times New Roman" w:cs="Times New Roman"/>
                <w:bCs/>
                <w:sz w:val="28"/>
                <w:szCs w:val="28"/>
              </w:rPr>
            </w:pPr>
            <w:r w:rsidRPr="0097470C">
              <w:rPr>
                <w:rFonts w:ascii="Times New Roman" w:hAnsi="Times New Roman" w:cs="Times New Roman"/>
                <w:bCs/>
                <w:sz w:val="28"/>
                <w:szCs w:val="28"/>
              </w:rPr>
              <w:t xml:space="preserve">Оценка финансовых </w:t>
            </w:r>
            <w:r>
              <w:rPr>
                <w:rFonts w:ascii="Times New Roman" w:hAnsi="Times New Roman" w:cs="Times New Roman"/>
                <w:bCs/>
                <w:sz w:val="28"/>
                <w:szCs w:val="28"/>
              </w:rPr>
              <w:t>ресурсов реализации Стратегии…………….</w:t>
            </w:r>
          </w:p>
        </w:tc>
        <w:tc>
          <w:tcPr>
            <w:tcW w:w="709" w:type="dxa"/>
            <w:shd w:val="clear" w:color="auto" w:fill="auto"/>
            <w:vAlign w:val="bottom"/>
          </w:tcPr>
          <w:p w:rsidR="00387581" w:rsidRDefault="00BA695E" w:rsidP="00B60AD7">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w:t>
            </w:r>
            <w:r w:rsidR="00B60AD7">
              <w:rPr>
                <w:rFonts w:ascii="Times New Roman" w:hAnsi="Times New Roman" w:cs="Times New Roman"/>
                <w:sz w:val="28"/>
                <w:szCs w:val="28"/>
              </w:rPr>
              <w:t>7</w:t>
            </w:r>
          </w:p>
        </w:tc>
      </w:tr>
      <w:tr w:rsidR="009F7B8E" w:rsidRPr="00CD6DFB" w:rsidTr="00086E1C">
        <w:tc>
          <w:tcPr>
            <w:tcW w:w="8897" w:type="dxa"/>
            <w:shd w:val="clear" w:color="auto" w:fill="auto"/>
          </w:tcPr>
          <w:p w:rsidR="009F7B8E" w:rsidRPr="00387581" w:rsidRDefault="00387581" w:rsidP="00D71093">
            <w:pPr>
              <w:pStyle w:val="a3"/>
              <w:numPr>
                <w:ilvl w:val="0"/>
                <w:numId w:val="50"/>
              </w:numPr>
              <w:autoSpaceDE w:val="0"/>
              <w:autoSpaceDN w:val="0"/>
              <w:adjustRightInd w:val="0"/>
              <w:rPr>
                <w:rFonts w:ascii="Times New Roman" w:hAnsi="Times New Roman" w:cs="Times New Roman"/>
                <w:sz w:val="28"/>
                <w:szCs w:val="28"/>
              </w:rPr>
            </w:pPr>
            <w:r w:rsidRPr="00387581">
              <w:rPr>
                <w:rFonts w:ascii="Times New Roman" w:hAnsi="Times New Roman" w:cs="Times New Roman"/>
                <w:sz w:val="28"/>
                <w:szCs w:val="28"/>
              </w:rPr>
              <w:t>Ожидаемые результаты реализации Стратегии</w:t>
            </w:r>
            <w:r>
              <w:rPr>
                <w:rFonts w:ascii="Times New Roman" w:hAnsi="Times New Roman" w:cs="Times New Roman"/>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8</w:t>
            </w:r>
            <w:r w:rsidR="00601944">
              <w:rPr>
                <w:rFonts w:ascii="Times New Roman" w:hAnsi="Times New Roman" w:cs="Times New Roman"/>
                <w:sz w:val="28"/>
                <w:szCs w:val="28"/>
              </w:rPr>
              <w:t>9</w:t>
            </w:r>
          </w:p>
        </w:tc>
      </w:tr>
      <w:tr w:rsidR="009F7B8E" w:rsidRPr="00CD6DFB" w:rsidTr="00086E1C">
        <w:tc>
          <w:tcPr>
            <w:tcW w:w="8897" w:type="dxa"/>
            <w:shd w:val="clear" w:color="auto" w:fill="auto"/>
          </w:tcPr>
          <w:p w:rsidR="009F7B8E" w:rsidRPr="0097470C" w:rsidRDefault="009F7B8E" w:rsidP="00D71093">
            <w:pPr>
              <w:pStyle w:val="a3"/>
              <w:numPr>
                <w:ilvl w:val="0"/>
                <w:numId w:val="50"/>
              </w:numPr>
              <w:autoSpaceDE w:val="0"/>
              <w:autoSpaceDN w:val="0"/>
              <w:adjustRightInd w:val="0"/>
              <w:rPr>
                <w:rFonts w:ascii="Times New Roman" w:hAnsi="Times New Roman" w:cs="Times New Roman"/>
                <w:bCs/>
                <w:sz w:val="28"/>
                <w:szCs w:val="28"/>
              </w:rPr>
            </w:pPr>
            <w:r w:rsidRPr="0097470C">
              <w:rPr>
                <w:rFonts w:ascii="Times New Roman" w:hAnsi="Times New Roman" w:cs="Times New Roman"/>
                <w:bCs/>
                <w:sz w:val="28"/>
                <w:szCs w:val="28"/>
              </w:rPr>
              <w:t>Механизмы реализации Стратегии</w:t>
            </w:r>
            <w:r>
              <w:rPr>
                <w:rFonts w:ascii="Times New Roman" w:hAnsi="Times New Roman" w:cs="Times New Roman"/>
                <w:bCs/>
                <w:sz w:val="28"/>
                <w:szCs w:val="28"/>
              </w:rPr>
              <w:t>…………………………………</w:t>
            </w:r>
          </w:p>
        </w:tc>
        <w:tc>
          <w:tcPr>
            <w:tcW w:w="709" w:type="dxa"/>
            <w:shd w:val="clear" w:color="auto" w:fill="auto"/>
            <w:vAlign w:val="bottom"/>
          </w:tcPr>
          <w:p w:rsidR="009F7B8E" w:rsidRPr="00CD6DFB" w:rsidRDefault="00BA695E" w:rsidP="00601944">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9</w:t>
            </w:r>
            <w:r w:rsidR="00601944">
              <w:rPr>
                <w:rFonts w:ascii="Times New Roman" w:hAnsi="Times New Roman" w:cs="Times New Roman"/>
                <w:sz w:val="28"/>
                <w:szCs w:val="28"/>
              </w:rPr>
              <w:t>4</w:t>
            </w:r>
          </w:p>
        </w:tc>
      </w:tr>
      <w:tr w:rsidR="00D91AA5" w:rsidRPr="00CD6DFB" w:rsidTr="00086E1C">
        <w:tc>
          <w:tcPr>
            <w:tcW w:w="8897" w:type="dxa"/>
            <w:shd w:val="clear" w:color="auto" w:fill="auto"/>
          </w:tcPr>
          <w:p w:rsidR="00D91AA5" w:rsidRDefault="00D91AA5" w:rsidP="00D71093">
            <w:pPr>
              <w:pStyle w:val="a3"/>
              <w:numPr>
                <w:ilvl w:val="0"/>
                <w:numId w:val="50"/>
              </w:num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Приложение 1</w:t>
            </w:r>
          </w:p>
          <w:p w:rsidR="00D91AA5" w:rsidRPr="0097470C" w:rsidRDefault="00D91AA5" w:rsidP="00D91AA5">
            <w:pPr>
              <w:pStyle w:val="a3"/>
              <w:autoSpaceDE w:val="0"/>
              <w:autoSpaceDN w:val="0"/>
              <w:adjustRightInd w:val="0"/>
              <w:ind w:left="450"/>
              <w:rPr>
                <w:rFonts w:ascii="Times New Roman" w:hAnsi="Times New Roman" w:cs="Times New Roman"/>
                <w:bCs/>
                <w:sz w:val="28"/>
                <w:szCs w:val="28"/>
              </w:rPr>
            </w:pPr>
            <w:r>
              <w:rPr>
                <w:rFonts w:ascii="Times New Roman" w:hAnsi="Times New Roman" w:cs="Times New Roman"/>
                <w:bCs/>
                <w:sz w:val="28"/>
                <w:szCs w:val="28"/>
              </w:rPr>
              <w:t>Перечень муниципальных программ Усть-Абаканского района Республики Хакасия</w:t>
            </w:r>
            <w:r w:rsidR="00BA695E">
              <w:rPr>
                <w:rFonts w:ascii="Times New Roman" w:hAnsi="Times New Roman" w:cs="Times New Roman"/>
                <w:bCs/>
                <w:sz w:val="28"/>
                <w:szCs w:val="28"/>
              </w:rPr>
              <w:t>…………………………………………………….</w:t>
            </w:r>
          </w:p>
        </w:tc>
        <w:tc>
          <w:tcPr>
            <w:tcW w:w="709" w:type="dxa"/>
            <w:shd w:val="clear" w:color="auto" w:fill="auto"/>
            <w:vAlign w:val="bottom"/>
          </w:tcPr>
          <w:p w:rsidR="00D91AA5" w:rsidRDefault="007D41A1" w:rsidP="001058A9">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9</w:t>
            </w:r>
            <w:r w:rsidR="001058A9">
              <w:rPr>
                <w:rFonts w:ascii="Times New Roman" w:hAnsi="Times New Roman" w:cs="Times New Roman"/>
                <w:sz w:val="28"/>
                <w:szCs w:val="28"/>
              </w:rPr>
              <w:t>9</w:t>
            </w:r>
          </w:p>
        </w:tc>
      </w:tr>
      <w:tr w:rsidR="00D91AA5" w:rsidRPr="00CD6DFB" w:rsidTr="00086E1C">
        <w:tc>
          <w:tcPr>
            <w:tcW w:w="8897" w:type="dxa"/>
            <w:shd w:val="clear" w:color="auto" w:fill="auto"/>
          </w:tcPr>
          <w:p w:rsidR="00D91AA5" w:rsidRDefault="00D91AA5" w:rsidP="00D71093">
            <w:pPr>
              <w:pStyle w:val="a3"/>
              <w:numPr>
                <w:ilvl w:val="0"/>
                <w:numId w:val="50"/>
              </w:num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Приложение 2</w:t>
            </w:r>
          </w:p>
          <w:p w:rsidR="00D91AA5" w:rsidRDefault="00D91AA5" w:rsidP="00D91AA5">
            <w:pPr>
              <w:pStyle w:val="a3"/>
              <w:autoSpaceDE w:val="0"/>
              <w:autoSpaceDN w:val="0"/>
              <w:adjustRightInd w:val="0"/>
              <w:ind w:left="450"/>
              <w:rPr>
                <w:rFonts w:ascii="Times New Roman" w:hAnsi="Times New Roman" w:cs="Times New Roman"/>
                <w:bCs/>
                <w:sz w:val="28"/>
                <w:szCs w:val="28"/>
              </w:rPr>
            </w:pPr>
            <w:r>
              <w:rPr>
                <w:rFonts w:ascii="Times New Roman" w:hAnsi="Times New Roman" w:cs="Times New Roman"/>
                <w:bCs/>
                <w:sz w:val="28"/>
                <w:szCs w:val="28"/>
              </w:rPr>
              <w:t>Ключевые проекты Усть-Абаканского района, планируемые к реализации до 2030 года</w:t>
            </w:r>
            <w:r w:rsidR="00BA695E">
              <w:rPr>
                <w:rFonts w:ascii="Times New Roman" w:hAnsi="Times New Roman" w:cs="Times New Roman"/>
                <w:bCs/>
                <w:sz w:val="28"/>
                <w:szCs w:val="28"/>
              </w:rPr>
              <w:t>………………………………………………</w:t>
            </w:r>
          </w:p>
        </w:tc>
        <w:tc>
          <w:tcPr>
            <w:tcW w:w="709" w:type="dxa"/>
            <w:shd w:val="clear" w:color="auto" w:fill="auto"/>
            <w:vAlign w:val="bottom"/>
          </w:tcPr>
          <w:p w:rsidR="00D91AA5" w:rsidRDefault="00C442EB" w:rsidP="001058A9">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1</w:t>
            </w:r>
            <w:r w:rsidR="001058A9">
              <w:rPr>
                <w:rFonts w:ascii="Times New Roman" w:hAnsi="Times New Roman" w:cs="Times New Roman"/>
                <w:sz w:val="28"/>
                <w:szCs w:val="28"/>
              </w:rPr>
              <w:t>10</w:t>
            </w:r>
          </w:p>
        </w:tc>
      </w:tr>
      <w:tr w:rsidR="00D91AA5" w:rsidRPr="00CD6DFB" w:rsidTr="00086E1C">
        <w:tc>
          <w:tcPr>
            <w:tcW w:w="8897" w:type="dxa"/>
            <w:shd w:val="clear" w:color="auto" w:fill="auto"/>
          </w:tcPr>
          <w:p w:rsidR="00D91AA5" w:rsidRDefault="00D91AA5" w:rsidP="00D71093">
            <w:pPr>
              <w:pStyle w:val="a3"/>
              <w:numPr>
                <w:ilvl w:val="0"/>
                <w:numId w:val="50"/>
              </w:num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Приложение 3</w:t>
            </w:r>
          </w:p>
          <w:p w:rsidR="00D91AA5" w:rsidRDefault="00D91AA5" w:rsidP="00D91AA5">
            <w:pPr>
              <w:pStyle w:val="a3"/>
              <w:autoSpaceDE w:val="0"/>
              <w:autoSpaceDN w:val="0"/>
              <w:adjustRightInd w:val="0"/>
              <w:ind w:left="450"/>
              <w:rPr>
                <w:rFonts w:ascii="Times New Roman" w:hAnsi="Times New Roman" w:cs="Times New Roman"/>
                <w:bCs/>
                <w:sz w:val="28"/>
                <w:szCs w:val="28"/>
              </w:rPr>
            </w:pPr>
            <w:r>
              <w:rPr>
                <w:rFonts w:ascii="Times New Roman" w:hAnsi="Times New Roman" w:cs="Times New Roman"/>
                <w:bCs/>
                <w:sz w:val="28"/>
                <w:szCs w:val="28"/>
              </w:rPr>
              <w:t>Перспективная хозяйственная специализация поселений Усть-Абаканского района до 2030 года</w:t>
            </w:r>
            <w:r w:rsidR="00BA695E">
              <w:rPr>
                <w:rFonts w:ascii="Times New Roman" w:hAnsi="Times New Roman" w:cs="Times New Roman"/>
                <w:bCs/>
                <w:sz w:val="28"/>
                <w:szCs w:val="28"/>
              </w:rPr>
              <w:t>……………………………………</w:t>
            </w:r>
          </w:p>
        </w:tc>
        <w:tc>
          <w:tcPr>
            <w:tcW w:w="709" w:type="dxa"/>
            <w:shd w:val="clear" w:color="auto" w:fill="auto"/>
            <w:vAlign w:val="bottom"/>
          </w:tcPr>
          <w:p w:rsidR="00D91AA5" w:rsidRDefault="00BA695E" w:rsidP="001058A9">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1</w:t>
            </w:r>
            <w:r w:rsidR="001058A9">
              <w:rPr>
                <w:rFonts w:ascii="Times New Roman" w:hAnsi="Times New Roman" w:cs="Times New Roman"/>
                <w:sz w:val="28"/>
                <w:szCs w:val="28"/>
              </w:rPr>
              <w:t>12</w:t>
            </w:r>
          </w:p>
        </w:tc>
      </w:tr>
      <w:tr w:rsidR="00D91AA5" w:rsidRPr="00CD6DFB" w:rsidTr="00086E1C">
        <w:tc>
          <w:tcPr>
            <w:tcW w:w="8897" w:type="dxa"/>
            <w:shd w:val="clear" w:color="auto" w:fill="auto"/>
          </w:tcPr>
          <w:p w:rsidR="00991500" w:rsidRPr="00991500" w:rsidRDefault="00D91AA5" w:rsidP="00D71093">
            <w:pPr>
              <w:pStyle w:val="a3"/>
              <w:numPr>
                <w:ilvl w:val="0"/>
                <w:numId w:val="50"/>
              </w:numPr>
              <w:autoSpaceDE w:val="0"/>
              <w:autoSpaceDN w:val="0"/>
              <w:adjustRightInd w:val="0"/>
              <w:rPr>
                <w:rFonts w:ascii="Times New Roman" w:hAnsi="Times New Roman" w:cs="Times New Roman"/>
                <w:sz w:val="28"/>
                <w:szCs w:val="28"/>
              </w:rPr>
            </w:pPr>
            <w:r w:rsidRPr="00991500">
              <w:rPr>
                <w:rFonts w:ascii="Times New Roman" w:hAnsi="Times New Roman" w:cs="Times New Roman"/>
                <w:bCs/>
                <w:sz w:val="28"/>
                <w:szCs w:val="28"/>
              </w:rPr>
              <w:t>Приложение 4</w:t>
            </w:r>
          </w:p>
          <w:p w:rsidR="00D91AA5" w:rsidRPr="00F65501" w:rsidRDefault="00991500" w:rsidP="00F65501">
            <w:pPr>
              <w:pStyle w:val="a3"/>
              <w:autoSpaceDE w:val="0"/>
              <w:autoSpaceDN w:val="0"/>
              <w:adjustRightInd w:val="0"/>
              <w:ind w:left="450"/>
              <w:rPr>
                <w:rFonts w:ascii="Times New Roman" w:hAnsi="Times New Roman" w:cs="Times New Roman"/>
                <w:sz w:val="28"/>
                <w:szCs w:val="28"/>
              </w:rPr>
            </w:pPr>
            <w:r w:rsidRPr="00991500">
              <w:rPr>
                <w:rFonts w:ascii="Times New Roman" w:hAnsi="Times New Roman" w:cs="Times New Roman"/>
                <w:sz w:val="28"/>
                <w:szCs w:val="28"/>
              </w:rPr>
              <w:t>Показатели достижения целей и задач социально-экономического развития Усть-Абаканского района(контрольные индикаторы)</w:t>
            </w:r>
            <w:r w:rsidR="00BA695E">
              <w:rPr>
                <w:rFonts w:ascii="Times New Roman" w:hAnsi="Times New Roman" w:cs="Times New Roman"/>
                <w:sz w:val="28"/>
                <w:szCs w:val="28"/>
              </w:rPr>
              <w:t>……..</w:t>
            </w:r>
          </w:p>
        </w:tc>
        <w:tc>
          <w:tcPr>
            <w:tcW w:w="709" w:type="dxa"/>
            <w:shd w:val="clear" w:color="auto" w:fill="auto"/>
            <w:vAlign w:val="bottom"/>
          </w:tcPr>
          <w:p w:rsidR="00D91AA5" w:rsidRDefault="00BA695E" w:rsidP="001058A9">
            <w:pPr>
              <w:autoSpaceDE w:val="0"/>
              <w:autoSpaceDN w:val="0"/>
              <w:adjustRightInd w:val="0"/>
              <w:jc w:val="center"/>
              <w:rPr>
                <w:rFonts w:ascii="Times New Roman" w:hAnsi="Times New Roman" w:cs="Times New Roman"/>
                <w:sz w:val="28"/>
                <w:szCs w:val="28"/>
              </w:rPr>
            </w:pPr>
            <w:r>
              <w:rPr>
                <w:rFonts w:ascii="Times New Roman" w:hAnsi="Times New Roman" w:cs="Times New Roman"/>
                <w:sz w:val="28"/>
                <w:szCs w:val="28"/>
              </w:rPr>
              <w:t>1</w:t>
            </w:r>
            <w:r w:rsidR="001058A9">
              <w:rPr>
                <w:rFonts w:ascii="Times New Roman" w:hAnsi="Times New Roman" w:cs="Times New Roman"/>
                <w:sz w:val="28"/>
                <w:szCs w:val="28"/>
              </w:rPr>
              <w:t>16</w:t>
            </w:r>
          </w:p>
        </w:tc>
      </w:tr>
    </w:tbl>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991500" w:rsidRDefault="00991500" w:rsidP="00F8154E">
      <w:pPr>
        <w:autoSpaceDE w:val="0"/>
        <w:autoSpaceDN w:val="0"/>
        <w:adjustRightInd w:val="0"/>
        <w:spacing w:after="0"/>
        <w:ind w:firstLine="708"/>
        <w:jc w:val="left"/>
        <w:rPr>
          <w:rFonts w:ascii="Times New Roman" w:hAnsi="Times New Roman" w:cs="Times New Roman"/>
          <w:b/>
          <w:sz w:val="28"/>
          <w:szCs w:val="28"/>
        </w:rPr>
      </w:pPr>
    </w:p>
    <w:p w:rsidR="007C1695" w:rsidRDefault="00630BDC" w:rsidP="00F8154E">
      <w:pPr>
        <w:autoSpaceDE w:val="0"/>
        <w:autoSpaceDN w:val="0"/>
        <w:adjustRightInd w:val="0"/>
        <w:spacing w:after="0"/>
        <w:ind w:firstLine="708"/>
        <w:jc w:val="left"/>
        <w:rPr>
          <w:rFonts w:ascii="Times New Roman" w:hAnsi="Times New Roman" w:cs="Times New Roman"/>
          <w:b/>
          <w:sz w:val="28"/>
          <w:szCs w:val="28"/>
        </w:rPr>
      </w:pPr>
      <w:r w:rsidRPr="00630BDC">
        <w:rPr>
          <w:rFonts w:ascii="Times New Roman" w:hAnsi="Times New Roman" w:cs="Times New Roman"/>
          <w:b/>
          <w:sz w:val="28"/>
          <w:szCs w:val="28"/>
        </w:rPr>
        <w:t>Введение</w:t>
      </w:r>
    </w:p>
    <w:p w:rsidR="00630BDC" w:rsidRPr="00630BDC" w:rsidRDefault="00630BDC" w:rsidP="0044584E">
      <w:pPr>
        <w:autoSpaceDE w:val="0"/>
        <w:autoSpaceDN w:val="0"/>
        <w:adjustRightInd w:val="0"/>
        <w:spacing w:after="0"/>
        <w:ind w:firstLine="708"/>
        <w:rPr>
          <w:rFonts w:ascii="Times New Roman" w:hAnsi="Times New Roman" w:cs="Times New Roman"/>
          <w:b/>
          <w:sz w:val="28"/>
          <w:szCs w:val="28"/>
        </w:rPr>
      </w:pPr>
    </w:p>
    <w:p w:rsidR="0044584E" w:rsidRPr="00FC2740" w:rsidRDefault="0044584E" w:rsidP="0044584E">
      <w:pPr>
        <w:autoSpaceDE w:val="0"/>
        <w:autoSpaceDN w:val="0"/>
        <w:adjustRightInd w:val="0"/>
        <w:spacing w:after="0"/>
        <w:ind w:firstLine="708"/>
        <w:rPr>
          <w:rFonts w:ascii="Times New Roman" w:hAnsi="Times New Roman" w:cs="Times New Roman"/>
          <w:b/>
          <w:sz w:val="28"/>
          <w:szCs w:val="28"/>
        </w:rPr>
      </w:pPr>
      <w:r w:rsidRPr="00FC2740">
        <w:rPr>
          <w:rFonts w:ascii="Times New Roman" w:hAnsi="Times New Roman" w:cs="Times New Roman"/>
          <w:sz w:val="28"/>
          <w:szCs w:val="28"/>
        </w:rPr>
        <w:t>Стратегия социально-экономического развития Усть-Абаканского района до 2030 года (далее – Стратегия) определяет стратегические приоритеты, цели и задачи социально-экономического развития Усть-Абаканского района, основные направления их достижения на долгосрочную перспективу.</w:t>
      </w:r>
    </w:p>
    <w:p w:rsidR="0044584E" w:rsidRPr="00FC2740" w:rsidRDefault="0044584E" w:rsidP="0044584E">
      <w:pPr>
        <w:spacing w:after="0"/>
        <w:rPr>
          <w:rFonts w:ascii="Times New Roman" w:hAnsi="Times New Roman" w:cs="Times New Roman"/>
          <w:sz w:val="28"/>
          <w:szCs w:val="28"/>
        </w:rPr>
      </w:pPr>
      <w:r w:rsidRPr="007B62D4">
        <w:rPr>
          <w:rFonts w:ascii="Times New Roman" w:hAnsi="Times New Roman" w:cs="Times New Roman"/>
          <w:sz w:val="28"/>
          <w:szCs w:val="28"/>
        </w:rPr>
        <w:t>Стратегия разработана в соответствии с Федеральным законом от 28.06.2014 № 172-ФЗ «О стратегическом планировании в Российской Федерации» и Законом Республики Хакасия от 10.06.2015 № 48-ЗРХ «О стратегическом планировании в Республике Хакасия», во</w:t>
      </w:r>
      <w:bookmarkStart w:id="0" w:name="_GoBack"/>
      <w:bookmarkEnd w:id="0"/>
      <w:r w:rsidRPr="00FC2740">
        <w:rPr>
          <w:rFonts w:ascii="Times New Roman" w:hAnsi="Times New Roman" w:cs="Times New Roman"/>
          <w:sz w:val="28"/>
          <w:szCs w:val="28"/>
        </w:rPr>
        <w:t xml:space="preserve"> исполнение постановления </w:t>
      </w:r>
      <w:r w:rsidR="0084203B" w:rsidRPr="00FC2740">
        <w:rPr>
          <w:rFonts w:ascii="Times New Roman" w:hAnsi="Times New Roman" w:cs="Times New Roman"/>
          <w:sz w:val="28"/>
          <w:szCs w:val="28"/>
        </w:rPr>
        <w:t>администрации Усть-Абаканского района</w:t>
      </w:r>
      <w:r w:rsidRPr="00FC2740">
        <w:rPr>
          <w:rFonts w:ascii="Times New Roman" w:hAnsi="Times New Roman" w:cs="Times New Roman"/>
          <w:sz w:val="28"/>
          <w:szCs w:val="28"/>
        </w:rPr>
        <w:t xml:space="preserve"> от </w:t>
      </w:r>
      <w:r w:rsidR="0084203B" w:rsidRPr="00FC2740">
        <w:rPr>
          <w:rFonts w:ascii="Times New Roman" w:hAnsi="Times New Roman" w:cs="Times New Roman"/>
          <w:sz w:val="28"/>
          <w:szCs w:val="28"/>
        </w:rPr>
        <w:t xml:space="preserve">25.01.2018 №56-п </w:t>
      </w:r>
      <w:r w:rsidRPr="00FC2740">
        <w:rPr>
          <w:rFonts w:ascii="Times New Roman" w:hAnsi="Times New Roman" w:cs="Times New Roman"/>
          <w:sz w:val="28"/>
          <w:szCs w:val="28"/>
        </w:rPr>
        <w:t xml:space="preserve">«О разработке Стратегии социально-экономического развития </w:t>
      </w:r>
      <w:r w:rsidR="00E37334" w:rsidRPr="00FC2740">
        <w:rPr>
          <w:rFonts w:ascii="Times New Roman" w:hAnsi="Times New Roman" w:cs="Times New Roman"/>
          <w:sz w:val="28"/>
          <w:szCs w:val="28"/>
        </w:rPr>
        <w:t xml:space="preserve">Усть-Абаканского района </w:t>
      </w:r>
      <w:r w:rsidRPr="00FC2740">
        <w:rPr>
          <w:rFonts w:ascii="Times New Roman" w:hAnsi="Times New Roman" w:cs="Times New Roman"/>
          <w:sz w:val="28"/>
          <w:szCs w:val="28"/>
        </w:rPr>
        <w:t xml:space="preserve">до 2030 года». </w:t>
      </w:r>
    </w:p>
    <w:p w:rsidR="00E37334" w:rsidRPr="00FC2740" w:rsidRDefault="00685F75" w:rsidP="00DE2C3D">
      <w:pPr>
        <w:spacing w:after="0"/>
        <w:rPr>
          <w:rFonts w:ascii="Times New Roman" w:hAnsi="Times New Roman" w:cs="Times New Roman"/>
          <w:sz w:val="28"/>
          <w:szCs w:val="28"/>
        </w:rPr>
      </w:pPr>
      <w:r w:rsidRPr="00FC2740">
        <w:rPr>
          <w:rFonts w:ascii="Times New Roman" w:hAnsi="Times New Roman" w:cs="Times New Roman"/>
          <w:sz w:val="28"/>
          <w:szCs w:val="28"/>
        </w:rPr>
        <w:t xml:space="preserve">Разработка Стратегии осуществлялась на основе </w:t>
      </w:r>
      <w:r w:rsidR="00DE2C3D" w:rsidRPr="00FC2740">
        <w:rPr>
          <w:rFonts w:ascii="Times New Roman" w:hAnsi="Times New Roman" w:cs="Times New Roman"/>
          <w:sz w:val="28"/>
          <w:szCs w:val="28"/>
        </w:rPr>
        <w:t xml:space="preserve">комплексного анализа социально-экономического развития района, инфраструктурных ресурсов района, выявления ключевых проблем развития территории и </w:t>
      </w:r>
      <w:r w:rsidR="00E37334" w:rsidRPr="00FC2740">
        <w:rPr>
          <w:rFonts w:ascii="Times New Roman" w:hAnsi="Times New Roman" w:cs="Times New Roman"/>
          <w:sz w:val="28"/>
          <w:szCs w:val="28"/>
        </w:rPr>
        <w:t>опрос</w:t>
      </w:r>
      <w:r w:rsidR="00DE2C3D" w:rsidRPr="00FC2740">
        <w:rPr>
          <w:rFonts w:ascii="Times New Roman" w:hAnsi="Times New Roman" w:cs="Times New Roman"/>
          <w:sz w:val="28"/>
          <w:szCs w:val="28"/>
        </w:rPr>
        <w:t>а</w:t>
      </w:r>
      <w:r w:rsidR="00E37334" w:rsidRPr="00FC2740">
        <w:rPr>
          <w:rFonts w:ascii="Times New Roman" w:hAnsi="Times New Roman" w:cs="Times New Roman"/>
          <w:sz w:val="28"/>
          <w:szCs w:val="28"/>
        </w:rPr>
        <w:t xml:space="preserve"> населения с целью определения видения будущего </w:t>
      </w:r>
      <w:r w:rsidR="00DE2C3D" w:rsidRPr="00FC2740">
        <w:rPr>
          <w:rFonts w:ascii="Times New Roman" w:hAnsi="Times New Roman" w:cs="Times New Roman"/>
          <w:sz w:val="28"/>
          <w:szCs w:val="28"/>
        </w:rPr>
        <w:t>района</w:t>
      </w:r>
      <w:r w:rsidR="00E37334" w:rsidRPr="00FC2740">
        <w:rPr>
          <w:rFonts w:ascii="Times New Roman" w:hAnsi="Times New Roman" w:cs="Times New Roman"/>
          <w:sz w:val="28"/>
          <w:szCs w:val="28"/>
        </w:rPr>
        <w:t xml:space="preserve"> представителями бизнеса, молодежи и населения. Далее на основе анализа тенденций социально-экономического развития р</w:t>
      </w:r>
      <w:r w:rsidR="00DE2C3D" w:rsidRPr="00FC2740">
        <w:rPr>
          <w:rFonts w:ascii="Times New Roman" w:hAnsi="Times New Roman" w:cs="Times New Roman"/>
          <w:sz w:val="28"/>
          <w:szCs w:val="28"/>
        </w:rPr>
        <w:t>ай</w:t>
      </w:r>
      <w:r w:rsidR="00E37334" w:rsidRPr="00FC2740">
        <w:rPr>
          <w:rFonts w:ascii="Times New Roman" w:hAnsi="Times New Roman" w:cs="Times New Roman"/>
          <w:sz w:val="28"/>
          <w:szCs w:val="28"/>
        </w:rPr>
        <w:t>она, SWOT-анализа и выявленных важнейших проблем, с учетом потенциала р</w:t>
      </w:r>
      <w:r w:rsidR="00C02495" w:rsidRPr="00FC2740">
        <w:rPr>
          <w:rFonts w:ascii="Times New Roman" w:hAnsi="Times New Roman" w:cs="Times New Roman"/>
          <w:sz w:val="28"/>
          <w:szCs w:val="28"/>
        </w:rPr>
        <w:t>ай</w:t>
      </w:r>
      <w:r w:rsidR="00E37334" w:rsidRPr="00FC2740">
        <w:rPr>
          <w:rFonts w:ascii="Times New Roman" w:hAnsi="Times New Roman" w:cs="Times New Roman"/>
          <w:sz w:val="28"/>
          <w:szCs w:val="28"/>
        </w:rPr>
        <w:t xml:space="preserve">она, его конкурентных преимуществ и ресурсного обеспечения сформированы приоритеты, цели и задачи социально-экономического развития </w:t>
      </w:r>
      <w:r w:rsidR="00C02495" w:rsidRPr="00FC2740">
        <w:rPr>
          <w:rFonts w:ascii="Times New Roman" w:hAnsi="Times New Roman" w:cs="Times New Roman"/>
          <w:sz w:val="28"/>
          <w:szCs w:val="28"/>
        </w:rPr>
        <w:t xml:space="preserve">Усть-Абаканского района </w:t>
      </w:r>
      <w:r w:rsidR="00E37334" w:rsidRPr="00FC2740">
        <w:rPr>
          <w:rFonts w:ascii="Times New Roman" w:hAnsi="Times New Roman" w:cs="Times New Roman"/>
          <w:sz w:val="28"/>
          <w:szCs w:val="28"/>
        </w:rPr>
        <w:t xml:space="preserve">на долгосрочную перспективу. </w:t>
      </w:r>
    </w:p>
    <w:p w:rsidR="00257096" w:rsidRPr="00FC2740" w:rsidRDefault="00257096" w:rsidP="00E37334">
      <w:pPr>
        <w:rPr>
          <w:rFonts w:ascii="Times New Roman" w:hAnsi="Times New Roman" w:cs="Times New Roman"/>
          <w:b/>
          <w:sz w:val="28"/>
          <w:szCs w:val="28"/>
        </w:rPr>
      </w:pPr>
      <w:r>
        <w:rPr>
          <w:rFonts w:ascii="Times New Roman" w:hAnsi="Times New Roman" w:cs="Times New Roman"/>
          <w:sz w:val="28"/>
          <w:szCs w:val="28"/>
        </w:rPr>
        <w:t>В Стратегии учтены планы и программы, действующие на территории района и составляющие основу экономики района, задающие ориентиры направления развития района. Стратегия и содержащиеся в ней меры являются естественным продолжением предшествующих этапов деятельности администрации района</w:t>
      </w:r>
      <w:r w:rsidR="00847F51">
        <w:rPr>
          <w:rFonts w:ascii="Times New Roman" w:hAnsi="Times New Roman" w:cs="Times New Roman"/>
          <w:sz w:val="28"/>
          <w:szCs w:val="28"/>
        </w:rPr>
        <w:t>. Имеющийся в районе ресурсный, экономический и интеллектуальный потенциал дает возможность выйти на более высокий и качественный уровень жизни населения.</w:t>
      </w:r>
    </w:p>
    <w:p w:rsidR="00021D18" w:rsidRPr="00021D18" w:rsidRDefault="00021D18" w:rsidP="001E7A34">
      <w:pPr>
        <w:rPr>
          <w:rFonts w:ascii="Times New Roman" w:hAnsi="Times New Roman" w:cs="Times New Roman"/>
          <w:b/>
          <w:sz w:val="16"/>
          <w:szCs w:val="16"/>
        </w:rPr>
      </w:pPr>
    </w:p>
    <w:p w:rsidR="005C5914" w:rsidRPr="00FC2740" w:rsidRDefault="005C5914" w:rsidP="001E7A34">
      <w:pPr>
        <w:rPr>
          <w:rFonts w:ascii="Times New Roman" w:hAnsi="Times New Roman" w:cs="Times New Roman"/>
          <w:b/>
          <w:sz w:val="28"/>
          <w:szCs w:val="28"/>
        </w:rPr>
      </w:pPr>
      <w:r w:rsidRPr="00FC2740">
        <w:rPr>
          <w:rFonts w:ascii="Times New Roman" w:hAnsi="Times New Roman" w:cs="Times New Roman"/>
          <w:b/>
          <w:sz w:val="28"/>
          <w:szCs w:val="28"/>
        </w:rPr>
        <w:t>1. Стратегический анализ развития муниципального образования</w:t>
      </w:r>
    </w:p>
    <w:p w:rsidR="00105177" w:rsidRPr="000C39D3" w:rsidRDefault="008E7F11" w:rsidP="000C39D3">
      <w:pPr>
        <w:ind w:left="709" w:firstLine="0"/>
        <w:rPr>
          <w:rFonts w:ascii="Times New Roman" w:hAnsi="Times New Roman" w:cs="Times New Roman"/>
          <w:b/>
          <w:i/>
          <w:sz w:val="28"/>
          <w:szCs w:val="28"/>
        </w:rPr>
      </w:pPr>
      <w:r>
        <w:rPr>
          <w:rFonts w:ascii="Times New Roman" w:hAnsi="Times New Roman" w:cs="Times New Roman"/>
          <w:b/>
          <w:i/>
          <w:sz w:val="28"/>
          <w:szCs w:val="28"/>
        </w:rPr>
        <w:t xml:space="preserve">1.1. </w:t>
      </w:r>
      <w:r w:rsidR="00105177" w:rsidRPr="000C39D3">
        <w:rPr>
          <w:rFonts w:ascii="Times New Roman" w:hAnsi="Times New Roman" w:cs="Times New Roman"/>
          <w:b/>
          <w:i/>
          <w:sz w:val="28"/>
          <w:szCs w:val="28"/>
        </w:rPr>
        <w:t>Общая характеристика</w:t>
      </w:r>
    </w:p>
    <w:p w:rsidR="00105177" w:rsidRPr="00FC2740" w:rsidRDefault="00105177" w:rsidP="00105177">
      <w:pPr>
        <w:autoSpaceDE w:val="0"/>
        <w:autoSpaceDN w:val="0"/>
        <w:adjustRightInd w:val="0"/>
        <w:rPr>
          <w:rFonts w:ascii="Times New Roman" w:hAnsi="Times New Roman" w:cs="Times New Roman"/>
          <w:sz w:val="28"/>
          <w:szCs w:val="28"/>
        </w:rPr>
      </w:pPr>
      <w:r w:rsidRPr="00FC2740">
        <w:rPr>
          <w:rFonts w:ascii="Times New Roman" w:hAnsi="Times New Roman" w:cs="Times New Roman"/>
          <w:sz w:val="28"/>
          <w:szCs w:val="28"/>
        </w:rPr>
        <w:t>Муниципальное образование Усть-Абаканский район – административно-территориальное образование, входящее в состав Республики Хакасия.</w:t>
      </w:r>
    </w:p>
    <w:p w:rsidR="00105177" w:rsidRPr="00FC2740" w:rsidRDefault="00105177" w:rsidP="00105177">
      <w:pPr>
        <w:pStyle w:val="a4"/>
        <w:spacing w:after="120"/>
        <w:ind w:firstLine="709"/>
        <w:rPr>
          <w:i/>
          <w:szCs w:val="28"/>
        </w:rPr>
      </w:pPr>
      <w:r w:rsidRPr="00FC2740">
        <w:rPr>
          <w:i/>
          <w:szCs w:val="28"/>
        </w:rPr>
        <w:t xml:space="preserve">Общая площадь территории </w:t>
      </w:r>
      <w:r w:rsidRPr="00FC2740">
        <w:rPr>
          <w:szCs w:val="28"/>
        </w:rPr>
        <w:t>района в административных границах составляет 7520 кв. км (12,3% от площади Республики Хакасия).</w:t>
      </w:r>
    </w:p>
    <w:p w:rsidR="00105177" w:rsidRPr="00FC2740" w:rsidRDefault="00105177" w:rsidP="00105177">
      <w:pPr>
        <w:pStyle w:val="a4"/>
        <w:spacing w:after="120"/>
        <w:ind w:firstLine="709"/>
        <w:rPr>
          <w:szCs w:val="28"/>
        </w:rPr>
      </w:pPr>
      <w:r w:rsidRPr="00FC2740">
        <w:rPr>
          <w:i/>
          <w:szCs w:val="28"/>
        </w:rPr>
        <w:t xml:space="preserve">Административный центр </w:t>
      </w:r>
      <w:r w:rsidRPr="00FC2740">
        <w:rPr>
          <w:szCs w:val="28"/>
        </w:rPr>
        <w:t>– р.п. Усть-Абакан с численностью жителей 15</w:t>
      </w:r>
      <w:r w:rsidR="00FC24AC" w:rsidRPr="00FC2740">
        <w:rPr>
          <w:szCs w:val="28"/>
        </w:rPr>
        <w:t>396</w:t>
      </w:r>
      <w:r w:rsidRPr="00FC2740">
        <w:rPr>
          <w:szCs w:val="28"/>
        </w:rPr>
        <w:t xml:space="preserve"> человек. Расстояние до центра Республики Хакасия г. Абакан – 15 км.</w:t>
      </w:r>
    </w:p>
    <w:p w:rsidR="00105177" w:rsidRPr="00FC2740" w:rsidRDefault="00105177" w:rsidP="00105177">
      <w:pPr>
        <w:rPr>
          <w:rFonts w:ascii="Times New Roman" w:hAnsi="Times New Roman" w:cs="Times New Roman"/>
          <w:sz w:val="28"/>
          <w:szCs w:val="28"/>
        </w:rPr>
      </w:pPr>
      <w:r w:rsidRPr="00FC2740">
        <w:rPr>
          <w:rFonts w:ascii="Times New Roman" w:hAnsi="Times New Roman" w:cs="Times New Roman"/>
          <w:i/>
          <w:sz w:val="28"/>
          <w:szCs w:val="28"/>
        </w:rPr>
        <w:lastRenderedPageBreak/>
        <w:t xml:space="preserve">Население: </w:t>
      </w:r>
      <w:r w:rsidRPr="00FC2740">
        <w:rPr>
          <w:rFonts w:ascii="Times New Roman" w:hAnsi="Times New Roman" w:cs="Times New Roman"/>
          <w:sz w:val="28"/>
          <w:szCs w:val="28"/>
        </w:rPr>
        <w:t>на 1 января 201</w:t>
      </w:r>
      <w:r w:rsidR="00FC24AC" w:rsidRPr="00FC2740">
        <w:rPr>
          <w:rFonts w:ascii="Times New Roman" w:hAnsi="Times New Roman" w:cs="Times New Roman"/>
          <w:sz w:val="28"/>
          <w:szCs w:val="28"/>
        </w:rPr>
        <w:t>8</w:t>
      </w:r>
      <w:r w:rsidRPr="00FC2740">
        <w:rPr>
          <w:rFonts w:ascii="Times New Roman" w:hAnsi="Times New Roman" w:cs="Times New Roman"/>
          <w:sz w:val="28"/>
          <w:szCs w:val="28"/>
        </w:rPr>
        <w:t xml:space="preserve"> года на территории муниципального района постоянно прожива</w:t>
      </w:r>
      <w:r w:rsidR="00FC24AC" w:rsidRPr="00FC2740">
        <w:rPr>
          <w:rFonts w:ascii="Times New Roman" w:hAnsi="Times New Roman" w:cs="Times New Roman"/>
          <w:sz w:val="28"/>
          <w:szCs w:val="28"/>
        </w:rPr>
        <w:t>ет41719</w:t>
      </w:r>
      <w:r w:rsidRPr="00FC2740">
        <w:rPr>
          <w:rFonts w:ascii="Times New Roman" w:hAnsi="Times New Roman" w:cs="Times New Roman"/>
          <w:sz w:val="28"/>
          <w:szCs w:val="28"/>
        </w:rPr>
        <w:t xml:space="preserve"> человек (</w:t>
      </w:r>
      <w:r w:rsidR="00FC24AC" w:rsidRPr="00FC2740">
        <w:rPr>
          <w:rFonts w:ascii="Times New Roman" w:hAnsi="Times New Roman" w:cs="Times New Roman"/>
          <w:sz w:val="28"/>
          <w:szCs w:val="28"/>
        </w:rPr>
        <w:t>36,9</w:t>
      </w:r>
      <w:r w:rsidRPr="00FC2740">
        <w:rPr>
          <w:rFonts w:ascii="Times New Roman" w:hAnsi="Times New Roman" w:cs="Times New Roman"/>
          <w:sz w:val="28"/>
          <w:szCs w:val="28"/>
        </w:rPr>
        <w:t xml:space="preserve">% – городское, </w:t>
      </w:r>
      <w:r w:rsidR="00FC24AC" w:rsidRPr="00FC2740">
        <w:rPr>
          <w:rFonts w:ascii="Times New Roman" w:hAnsi="Times New Roman" w:cs="Times New Roman"/>
          <w:sz w:val="28"/>
          <w:szCs w:val="28"/>
        </w:rPr>
        <w:t>63,1% – сельское население)</w:t>
      </w:r>
      <w:r w:rsidRPr="00FC2740">
        <w:rPr>
          <w:rFonts w:ascii="Times New Roman" w:hAnsi="Times New Roman" w:cs="Times New Roman"/>
          <w:sz w:val="28"/>
          <w:szCs w:val="28"/>
        </w:rPr>
        <w:t xml:space="preserve">. </w:t>
      </w:r>
      <w:r w:rsidRPr="00FC2740">
        <w:rPr>
          <w:rFonts w:ascii="Times New Roman" w:hAnsi="Times New Roman" w:cs="Times New Roman"/>
          <w:i/>
          <w:sz w:val="28"/>
          <w:szCs w:val="28"/>
        </w:rPr>
        <w:t>Плотность населения</w:t>
      </w:r>
      <w:r w:rsidRPr="00FC2740">
        <w:rPr>
          <w:rFonts w:ascii="Times New Roman" w:hAnsi="Times New Roman" w:cs="Times New Roman"/>
          <w:sz w:val="28"/>
          <w:szCs w:val="28"/>
        </w:rPr>
        <w:t xml:space="preserve">  - 5,</w:t>
      </w:r>
      <w:r w:rsidR="00FC24AC" w:rsidRPr="00FC2740">
        <w:rPr>
          <w:rFonts w:ascii="Times New Roman" w:hAnsi="Times New Roman" w:cs="Times New Roman"/>
          <w:sz w:val="28"/>
          <w:szCs w:val="28"/>
        </w:rPr>
        <w:t>5</w:t>
      </w:r>
      <w:r w:rsidRPr="00FC2740">
        <w:rPr>
          <w:rFonts w:ascii="Times New Roman" w:hAnsi="Times New Roman" w:cs="Times New Roman"/>
          <w:sz w:val="28"/>
          <w:szCs w:val="28"/>
        </w:rPr>
        <w:t xml:space="preserve"> чел. на 1 кв.км.</w:t>
      </w:r>
    </w:p>
    <w:p w:rsidR="00105177" w:rsidRPr="00FC2740" w:rsidRDefault="00105177" w:rsidP="00105177">
      <w:pPr>
        <w:autoSpaceDE w:val="0"/>
        <w:autoSpaceDN w:val="0"/>
        <w:adjustRightInd w:val="0"/>
        <w:rPr>
          <w:rFonts w:ascii="Times New Roman" w:hAnsi="Times New Roman" w:cs="Times New Roman"/>
          <w:sz w:val="28"/>
          <w:szCs w:val="28"/>
        </w:rPr>
      </w:pPr>
      <w:r w:rsidRPr="00FC2740">
        <w:rPr>
          <w:rFonts w:ascii="Times New Roman" w:hAnsi="Times New Roman" w:cs="Times New Roman"/>
          <w:i/>
          <w:noProof/>
          <w:sz w:val="28"/>
          <w:szCs w:val="28"/>
          <w:lang w:eastAsia="ru-RU"/>
        </w:rPr>
        <w:drawing>
          <wp:anchor distT="0" distB="0" distL="114300" distR="114300" simplePos="0" relativeHeight="251659264" behindDoc="1" locked="0" layoutInCell="1" allowOverlap="1">
            <wp:simplePos x="0" y="0"/>
            <wp:positionH relativeFrom="column">
              <wp:align>left</wp:align>
            </wp:positionH>
            <wp:positionV relativeFrom="paragraph">
              <wp:posOffset>278765</wp:posOffset>
            </wp:positionV>
            <wp:extent cx="2884805" cy="2101215"/>
            <wp:effectExtent l="57150" t="38100" r="29845" b="13335"/>
            <wp:wrapTight wrapText="bothSides">
              <wp:wrapPolygon edited="0">
                <wp:start x="-428" y="-392"/>
                <wp:lineTo x="-428" y="21737"/>
                <wp:lineTo x="21823" y="21737"/>
                <wp:lineTo x="21823" y="-392"/>
                <wp:lineTo x="-428" y="-392"/>
              </wp:wrapPolygon>
            </wp:wrapTight>
            <wp:docPr id="1" name="Рисунок 9" descr="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а"/>
                    <pic:cNvPicPr>
                      <a:picLocks noChangeAspect="1" noChangeArrowheads="1"/>
                    </pic:cNvPicPr>
                  </pic:nvPicPr>
                  <pic:blipFill>
                    <a:blip r:embed="rId10" cstate="print">
                      <a:lum bright="12000" contrast="24000"/>
                    </a:blip>
                    <a:srcRect/>
                    <a:stretch>
                      <a:fillRect/>
                    </a:stretch>
                  </pic:blipFill>
                  <pic:spPr bwMode="auto">
                    <a:xfrm>
                      <a:off x="0" y="0"/>
                      <a:ext cx="2884805" cy="2101215"/>
                    </a:xfrm>
                    <a:prstGeom prst="rect">
                      <a:avLst/>
                    </a:prstGeom>
                    <a:noFill/>
                    <a:ln w="38100">
                      <a:solidFill>
                        <a:srgbClr val="1F497D"/>
                      </a:solidFill>
                      <a:miter lim="800000"/>
                      <a:headEnd/>
                      <a:tailEnd/>
                    </a:ln>
                  </pic:spPr>
                </pic:pic>
              </a:graphicData>
            </a:graphic>
          </wp:anchor>
        </w:drawing>
      </w:r>
      <w:r w:rsidRPr="00FC2740">
        <w:rPr>
          <w:rFonts w:ascii="Times New Roman" w:hAnsi="Times New Roman" w:cs="Times New Roman"/>
          <w:i/>
          <w:sz w:val="28"/>
          <w:szCs w:val="28"/>
        </w:rPr>
        <w:t xml:space="preserve">Географическое положение: </w:t>
      </w:r>
      <w:r w:rsidRPr="00FC2740">
        <w:rPr>
          <w:rFonts w:ascii="Times New Roman" w:hAnsi="Times New Roman" w:cs="Times New Roman"/>
          <w:sz w:val="28"/>
          <w:szCs w:val="28"/>
        </w:rPr>
        <w:t>Усть-Абаканский район расположен в центральной части Республики Хакасия, пересекая ее с востока на запад. Граничит на западе с Кемеровской областью, на севере с Ширинским, Боградским районами и Сорским городским округом, на востоке с Красноярским краем и городским округом г.Абакан, на юге - с Аскизским, Бейским и Алтайским районами. Городской округ Черногорск является анклавом на территории района. Протяженность территории района с запада на восток – около 150 км, с севера на юг – около 70 км. Территория района входит в наиболее развитый Центральный экономический район и лежит в узле основных транспортных связей Республики Хакасия.</w:t>
      </w:r>
    </w:p>
    <w:p w:rsidR="00105177" w:rsidRPr="00FC2740" w:rsidRDefault="00105177" w:rsidP="000C39D3">
      <w:pPr>
        <w:contextualSpacing/>
        <w:rPr>
          <w:rFonts w:ascii="Times New Roman" w:hAnsi="Times New Roman" w:cs="Times New Roman"/>
          <w:sz w:val="28"/>
          <w:szCs w:val="28"/>
        </w:rPr>
      </w:pPr>
      <w:r w:rsidRPr="00FC2740">
        <w:rPr>
          <w:rFonts w:ascii="Times New Roman" w:hAnsi="Times New Roman" w:cs="Times New Roman"/>
          <w:i/>
          <w:sz w:val="28"/>
          <w:szCs w:val="28"/>
        </w:rPr>
        <w:t>Историческая справка:</w:t>
      </w:r>
      <w:r w:rsidRPr="00FC2740">
        <w:rPr>
          <w:rFonts w:ascii="Times New Roman" w:hAnsi="Times New Roman" w:cs="Times New Roman"/>
          <w:sz w:val="28"/>
          <w:szCs w:val="28"/>
        </w:rPr>
        <w:t xml:space="preserve"> Самые древние следы поселения человека на территории, ныне входящей в состав Усть-Абаканского района, относятся к каменному веку. Свидетельством тому служат многочисленные историко–археологические памятники различных культур на территории муниципального образования. Наиболее примечательной в этом плане является «Долина Царей». Здесь сосредоточено несколько десятков вождевых (царских) и сотни родовых курганов. Одним из крупных является Салбыкский – это каменно–земляная пирамида захоронения царя государства динлинов (конец IV в. до н.э.).</w:t>
      </w:r>
    </w:p>
    <w:p w:rsidR="00105177" w:rsidRPr="00FC2740" w:rsidRDefault="00105177" w:rsidP="000C39D3">
      <w:pPr>
        <w:autoSpaceDE w:val="0"/>
        <w:autoSpaceDN w:val="0"/>
        <w:adjustRightInd w:val="0"/>
        <w:contextualSpacing/>
        <w:rPr>
          <w:rFonts w:ascii="Times New Roman" w:hAnsi="Times New Roman" w:cs="Times New Roman"/>
          <w:sz w:val="28"/>
          <w:szCs w:val="28"/>
        </w:rPr>
      </w:pPr>
      <w:r w:rsidRPr="00FC2740">
        <w:rPr>
          <w:rFonts w:ascii="Times New Roman" w:hAnsi="Times New Roman" w:cs="Times New Roman"/>
          <w:sz w:val="28"/>
          <w:szCs w:val="28"/>
        </w:rPr>
        <w:t xml:space="preserve">В средневековье на территории района располагалось два из четырех больших городов могущественного Хакасского государства (VII - X вв.). Центральный столичный город располагался на р. Уйбат (окрестности аала Тутатчиков), второй по величине город был в окрестностях ст. Ербинская. Первое русское поселение Вершина-Биджа возникло в конце XVII века, а село Усть-Абакан - в 1770 г. В первой половине XVIII века в с. Усть-Абакан была построена первая христианская церковь. </w:t>
      </w:r>
    </w:p>
    <w:p w:rsidR="00105177" w:rsidRPr="00FC2740" w:rsidRDefault="00105177" w:rsidP="000C39D3">
      <w:pPr>
        <w:autoSpaceDE w:val="0"/>
        <w:autoSpaceDN w:val="0"/>
        <w:adjustRightInd w:val="0"/>
        <w:rPr>
          <w:rFonts w:ascii="Times New Roman" w:hAnsi="Times New Roman" w:cs="Times New Roman"/>
          <w:sz w:val="28"/>
          <w:szCs w:val="28"/>
        </w:rPr>
      </w:pPr>
      <w:r w:rsidRPr="00FC2740">
        <w:rPr>
          <w:rFonts w:ascii="Times New Roman" w:hAnsi="Times New Roman" w:cs="Times New Roman"/>
          <w:sz w:val="28"/>
          <w:szCs w:val="28"/>
        </w:rPr>
        <w:t xml:space="preserve">Современная история административного образования Усть–Абаканский район началась в январе </w:t>
      </w:r>
      <w:hyperlink r:id="rId11" w:tooltip="1924" w:history="1">
        <w:r w:rsidRPr="00FC2740">
          <w:rPr>
            <w:rFonts w:ascii="Times New Roman" w:hAnsi="Times New Roman" w:cs="Times New Roman"/>
            <w:sz w:val="28"/>
            <w:szCs w:val="28"/>
          </w:rPr>
          <w:t>1924</w:t>
        </w:r>
      </w:hyperlink>
      <w:r w:rsidRPr="00FC2740">
        <w:rPr>
          <w:rFonts w:ascii="Times New Roman" w:hAnsi="Times New Roman" w:cs="Times New Roman"/>
          <w:sz w:val="28"/>
          <w:szCs w:val="28"/>
        </w:rPr>
        <w:t xml:space="preserve"> года, когда, в соответствии с постановлением Президиума ВЦИК от 14.11.</w:t>
      </w:r>
      <w:hyperlink r:id="rId12" w:tooltip="1923" w:history="1">
        <w:r w:rsidRPr="00FC2740">
          <w:rPr>
            <w:rFonts w:ascii="Times New Roman" w:hAnsi="Times New Roman" w:cs="Times New Roman"/>
            <w:sz w:val="28"/>
            <w:szCs w:val="28"/>
          </w:rPr>
          <w:t>1923</w:t>
        </w:r>
      </w:hyperlink>
      <w:r w:rsidRPr="00FC2740">
        <w:rPr>
          <w:rFonts w:ascii="Times New Roman" w:hAnsi="Times New Roman" w:cs="Times New Roman"/>
          <w:sz w:val="28"/>
          <w:szCs w:val="28"/>
        </w:rPr>
        <w:t xml:space="preserve">г., был образован </w:t>
      </w:r>
      <w:hyperlink r:id="rId13" w:tooltip="Хакасский уезд" w:history="1">
        <w:r w:rsidRPr="00FC2740">
          <w:rPr>
            <w:rFonts w:ascii="Times New Roman" w:hAnsi="Times New Roman" w:cs="Times New Roman"/>
            <w:sz w:val="28"/>
            <w:szCs w:val="28"/>
          </w:rPr>
          <w:t>Хакасский уезд</w:t>
        </w:r>
      </w:hyperlink>
      <w:r w:rsidRPr="00FC2740">
        <w:rPr>
          <w:rFonts w:ascii="Times New Roman" w:hAnsi="Times New Roman" w:cs="Times New Roman"/>
          <w:sz w:val="28"/>
          <w:szCs w:val="28"/>
        </w:rPr>
        <w:t xml:space="preserve">. В феврале </w:t>
      </w:r>
      <w:hyperlink r:id="rId14" w:tooltip="1924" w:history="1">
        <w:r w:rsidRPr="00FC2740">
          <w:rPr>
            <w:rFonts w:ascii="Times New Roman" w:hAnsi="Times New Roman" w:cs="Times New Roman"/>
            <w:sz w:val="28"/>
            <w:szCs w:val="28"/>
          </w:rPr>
          <w:t>1924</w:t>
        </w:r>
      </w:hyperlink>
      <w:r w:rsidRPr="00FC2740">
        <w:rPr>
          <w:rFonts w:ascii="Times New Roman" w:hAnsi="Times New Roman" w:cs="Times New Roman"/>
          <w:sz w:val="28"/>
          <w:szCs w:val="28"/>
        </w:rPr>
        <w:t xml:space="preserve">года, в ходе работ по экономическому районированию, </w:t>
      </w:r>
      <w:hyperlink r:id="rId15" w:tooltip="Таштыпская волость (страница отсутствует)" w:history="1">
        <w:r w:rsidRPr="00FC2740">
          <w:rPr>
            <w:rFonts w:ascii="Times New Roman" w:hAnsi="Times New Roman" w:cs="Times New Roman"/>
            <w:sz w:val="28"/>
            <w:szCs w:val="28"/>
          </w:rPr>
          <w:t>Таштыпская</w:t>
        </w:r>
      </w:hyperlink>
      <w:r w:rsidRPr="00FC2740">
        <w:rPr>
          <w:rFonts w:ascii="Times New Roman" w:hAnsi="Times New Roman" w:cs="Times New Roman"/>
          <w:sz w:val="28"/>
          <w:szCs w:val="28"/>
        </w:rPr>
        <w:t xml:space="preserve"> и </w:t>
      </w:r>
      <w:hyperlink r:id="rId16" w:tooltip="Сейская волость" w:history="1">
        <w:r w:rsidRPr="00FC2740">
          <w:rPr>
            <w:rFonts w:ascii="Times New Roman" w:hAnsi="Times New Roman" w:cs="Times New Roman"/>
            <w:sz w:val="28"/>
            <w:szCs w:val="28"/>
          </w:rPr>
          <w:t>Сейская волость</w:t>
        </w:r>
      </w:hyperlink>
      <w:r w:rsidRPr="00FC2740">
        <w:rPr>
          <w:rFonts w:ascii="Times New Roman" w:hAnsi="Times New Roman" w:cs="Times New Roman"/>
          <w:sz w:val="28"/>
          <w:szCs w:val="28"/>
        </w:rPr>
        <w:t xml:space="preserve"> были объединены в </w:t>
      </w:r>
      <w:hyperlink r:id="rId17" w:tooltip="Таштыпский район Хакасии" w:history="1">
        <w:r w:rsidRPr="00FC2740">
          <w:rPr>
            <w:rFonts w:ascii="Times New Roman" w:hAnsi="Times New Roman" w:cs="Times New Roman"/>
            <w:sz w:val="28"/>
            <w:szCs w:val="28"/>
          </w:rPr>
          <w:t>Таштыпский район Хакасии</w:t>
        </w:r>
      </w:hyperlink>
      <w:r w:rsidRPr="00FC2740">
        <w:rPr>
          <w:rFonts w:ascii="Times New Roman" w:hAnsi="Times New Roman" w:cs="Times New Roman"/>
          <w:sz w:val="28"/>
          <w:szCs w:val="28"/>
        </w:rPr>
        <w:t xml:space="preserve">, а Знаменская, Синявинская и Усть–Абаканская волость – в </w:t>
      </w:r>
      <w:hyperlink r:id="rId18" w:tooltip="Чарков" w:history="1">
        <w:r w:rsidRPr="00FC2740">
          <w:rPr>
            <w:rFonts w:ascii="Times New Roman" w:hAnsi="Times New Roman" w:cs="Times New Roman"/>
            <w:sz w:val="28"/>
            <w:szCs w:val="28"/>
          </w:rPr>
          <w:t>Чарковский</w:t>
        </w:r>
      </w:hyperlink>
      <w:r w:rsidRPr="00FC2740">
        <w:rPr>
          <w:rFonts w:ascii="Times New Roman" w:hAnsi="Times New Roman" w:cs="Times New Roman"/>
          <w:sz w:val="28"/>
          <w:szCs w:val="28"/>
        </w:rPr>
        <w:t xml:space="preserve"> район. Эти вновь образованные районы были включены в состав Хакасского уезда </w:t>
      </w:r>
      <w:hyperlink r:id="rId19" w:tooltip="25 мая" w:history="1">
        <w:r w:rsidRPr="00FC2740">
          <w:rPr>
            <w:rFonts w:ascii="Times New Roman" w:hAnsi="Times New Roman" w:cs="Times New Roman"/>
            <w:sz w:val="28"/>
            <w:szCs w:val="28"/>
          </w:rPr>
          <w:t>25 мая</w:t>
        </w:r>
      </w:hyperlink>
      <w:hyperlink r:id="rId20" w:tooltip="1925" w:history="1">
        <w:r w:rsidRPr="00FC2740">
          <w:rPr>
            <w:rFonts w:ascii="Times New Roman" w:hAnsi="Times New Roman" w:cs="Times New Roman"/>
            <w:sz w:val="28"/>
            <w:szCs w:val="28"/>
          </w:rPr>
          <w:t>1925</w:t>
        </w:r>
      </w:hyperlink>
      <w:r w:rsidRPr="00FC2740">
        <w:rPr>
          <w:rFonts w:ascii="Times New Roman" w:hAnsi="Times New Roman" w:cs="Times New Roman"/>
          <w:sz w:val="28"/>
          <w:szCs w:val="28"/>
        </w:rPr>
        <w:t xml:space="preserve">года. В связи с образованием </w:t>
      </w:r>
      <w:hyperlink r:id="rId21" w:tooltip="Сибирский край" w:history="1">
        <w:r w:rsidRPr="00FC2740">
          <w:rPr>
            <w:rFonts w:ascii="Times New Roman" w:hAnsi="Times New Roman" w:cs="Times New Roman"/>
            <w:sz w:val="28"/>
            <w:szCs w:val="28"/>
          </w:rPr>
          <w:t>Сибирского края</w:t>
        </w:r>
      </w:hyperlink>
      <w:r w:rsidR="00847F51">
        <w:t>,</w:t>
      </w:r>
      <w:r w:rsidRPr="00FC2740">
        <w:rPr>
          <w:rFonts w:ascii="Times New Roman" w:hAnsi="Times New Roman" w:cs="Times New Roman"/>
          <w:sz w:val="28"/>
          <w:szCs w:val="28"/>
        </w:rPr>
        <w:t xml:space="preserve"> Хакасский уезд был преобразован в </w:t>
      </w:r>
      <w:hyperlink r:id="rId22" w:tooltip="Хакасский округ" w:history="1">
        <w:r w:rsidRPr="00FC2740">
          <w:rPr>
            <w:rFonts w:ascii="Times New Roman" w:hAnsi="Times New Roman" w:cs="Times New Roman"/>
            <w:sz w:val="28"/>
            <w:szCs w:val="28"/>
          </w:rPr>
          <w:t>Хакасский округ</w:t>
        </w:r>
      </w:hyperlink>
      <w:r w:rsidRPr="00FC2740">
        <w:rPr>
          <w:rFonts w:ascii="Times New Roman" w:hAnsi="Times New Roman" w:cs="Times New Roman"/>
          <w:sz w:val="28"/>
          <w:szCs w:val="28"/>
        </w:rPr>
        <w:t xml:space="preserve"> в составе Таштыпского, Аскизского, Чарковского и Чебаковского районов, </w:t>
      </w:r>
      <w:hyperlink r:id="rId23" w:tooltip="22 октября" w:history="1">
        <w:r w:rsidRPr="00FC2740">
          <w:rPr>
            <w:rFonts w:ascii="Times New Roman" w:hAnsi="Times New Roman" w:cs="Times New Roman"/>
            <w:sz w:val="28"/>
            <w:szCs w:val="28"/>
          </w:rPr>
          <w:t>22 октября</w:t>
        </w:r>
      </w:hyperlink>
      <w:hyperlink r:id="rId24" w:tooltip="1925" w:history="1">
        <w:r w:rsidRPr="00FC2740">
          <w:rPr>
            <w:rFonts w:ascii="Times New Roman" w:hAnsi="Times New Roman" w:cs="Times New Roman"/>
            <w:sz w:val="28"/>
            <w:szCs w:val="28"/>
          </w:rPr>
          <w:t>1925</w:t>
        </w:r>
      </w:hyperlink>
      <w:r w:rsidRPr="00FC2740">
        <w:rPr>
          <w:rFonts w:ascii="Times New Roman" w:hAnsi="Times New Roman" w:cs="Times New Roman"/>
          <w:sz w:val="28"/>
          <w:szCs w:val="28"/>
        </w:rPr>
        <w:t xml:space="preserve"> года был разукрупнен и </w:t>
      </w:r>
      <w:r w:rsidRPr="00FC2740">
        <w:rPr>
          <w:rFonts w:ascii="Times New Roman" w:hAnsi="Times New Roman" w:cs="Times New Roman"/>
          <w:sz w:val="28"/>
          <w:szCs w:val="28"/>
        </w:rPr>
        <w:lastRenderedPageBreak/>
        <w:t xml:space="preserve">разделен на Чарковский, в составе которого было 15 сельсоветов с центром в улусе Марков, и Боградский с центром в с. Сухая Тесь. 30 октября 1930 года Президиум </w:t>
      </w:r>
      <w:hyperlink r:id="rId25" w:tooltip="ВЦИК" w:history="1">
        <w:r w:rsidRPr="00FC2740">
          <w:rPr>
            <w:rFonts w:ascii="Times New Roman" w:hAnsi="Times New Roman" w:cs="Times New Roman"/>
            <w:sz w:val="28"/>
            <w:szCs w:val="28"/>
          </w:rPr>
          <w:t>ВЦИК</w:t>
        </w:r>
      </w:hyperlink>
      <w:r w:rsidRPr="00FC2740">
        <w:rPr>
          <w:rFonts w:ascii="Times New Roman" w:hAnsi="Times New Roman" w:cs="Times New Roman"/>
          <w:sz w:val="28"/>
          <w:szCs w:val="28"/>
        </w:rPr>
        <w:t xml:space="preserve"> принял постановление о переносе центра Чарковского района из улуса Чарков в село </w:t>
      </w:r>
      <w:hyperlink r:id="rId26" w:tooltip="Усть-Абакан" w:history="1">
        <w:r w:rsidRPr="00FC2740">
          <w:rPr>
            <w:rFonts w:ascii="Times New Roman" w:hAnsi="Times New Roman" w:cs="Times New Roman"/>
            <w:sz w:val="28"/>
            <w:szCs w:val="28"/>
          </w:rPr>
          <w:t>Усть–Абаканское</w:t>
        </w:r>
      </w:hyperlink>
      <w:r w:rsidRPr="00FC2740">
        <w:rPr>
          <w:rFonts w:ascii="Times New Roman" w:hAnsi="Times New Roman" w:cs="Times New Roman"/>
          <w:sz w:val="28"/>
          <w:szCs w:val="28"/>
        </w:rPr>
        <w:t xml:space="preserve"> с переименованием района в Усть–Абаканский. В статусе муниципального образования Усть-Абаканский район существует с 1 января 2003 года в соответствии с Законом Республики Хакасия от 26 сентября 2002 года N 44 </w:t>
      </w:r>
      <w:r w:rsidR="00FC2740">
        <w:rPr>
          <w:rFonts w:ascii="Times New Roman" w:hAnsi="Times New Roman" w:cs="Times New Roman"/>
          <w:sz w:val="28"/>
          <w:szCs w:val="28"/>
        </w:rPr>
        <w:t>«</w:t>
      </w:r>
      <w:r w:rsidRPr="00FC2740">
        <w:rPr>
          <w:rFonts w:ascii="Times New Roman" w:hAnsi="Times New Roman" w:cs="Times New Roman"/>
          <w:sz w:val="28"/>
          <w:szCs w:val="28"/>
        </w:rPr>
        <w:t>Об образовании муниципального образования Усть-Абаканский район и установлении его границ</w:t>
      </w:r>
      <w:r w:rsidR="00FC2740">
        <w:rPr>
          <w:rFonts w:ascii="Times New Roman" w:hAnsi="Times New Roman" w:cs="Times New Roman"/>
          <w:sz w:val="28"/>
          <w:szCs w:val="28"/>
        </w:rPr>
        <w:t>»</w:t>
      </w:r>
      <w:r w:rsidRPr="00FC2740">
        <w:rPr>
          <w:rFonts w:ascii="Times New Roman" w:hAnsi="Times New Roman" w:cs="Times New Roman"/>
          <w:sz w:val="28"/>
          <w:szCs w:val="28"/>
        </w:rPr>
        <w:t>.</w:t>
      </w:r>
    </w:p>
    <w:p w:rsidR="00105177" w:rsidRPr="00FC2740" w:rsidRDefault="00105177" w:rsidP="00105177">
      <w:pPr>
        <w:autoSpaceDE w:val="0"/>
        <w:autoSpaceDN w:val="0"/>
        <w:adjustRightInd w:val="0"/>
        <w:rPr>
          <w:rFonts w:ascii="Times New Roman" w:hAnsi="Times New Roman" w:cs="Times New Roman"/>
          <w:i/>
          <w:sz w:val="28"/>
          <w:szCs w:val="28"/>
        </w:rPr>
      </w:pPr>
      <w:r w:rsidRPr="00FC2740">
        <w:rPr>
          <w:rFonts w:ascii="Times New Roman" w:hAnsi="Times New Roman" w:cs="Times New Roman"/>
          <w:i/>
          <w:sz w:val="28"/>
          <w:szCs w:val="28"/>
        </w:rPr>
        <w:t xml:space="preserve">Административно-территориальное деление: </w:t>
      </w:r>
      <w:r w:rsidRPr="00FC2740">
        <w:rPr>
          <w:rFonts w:ascii="Times New Roman" w:hAnsi="Times New Roman" w:cs="Times New Roman"/>
          <w:sz w:val="28"/>
          <w:szCs w:val="28"/>
        </w:rPr>
        <w:t>в состав Усть-Абаканского района входят</w:t>
      </w:r>
      <w:r w:rsidR="00033002" w:rsidRPr="00FC2740">
        <w:rPr>
          <w:rFonts w:ascii="Times New Roman" w:hAnsi="Times New Roman" w:cs="Times New Roman"/>
          <w:sz w:val="28"/>
          <w:szCs w:val="28"/>
        </w:rPr>
        <w:t>: Усть-Абаканский поссовет с административным центром р.п. Усть-Абакан, и 12 сельскихсоветов</w:t>
      </w:r>
      <w:r w:rsidRPr="00FC2740">
        <w:rPr>
          <w:rFonts w:ascii="Times New Roman" w:hAnsi="Times New Roman" w:cs="Times New Roman"/>
          <w:sz w:val="28"/>
          <w:szCs w:val="28"/>
        </w:rPr>
        <w:t>, в границах которых расположены 38 сельских населенных пунктов.</w:t>
      </w:r>
    </w:p>
    <w:p w:rsidR="00105177" w:rsidRPr="00FC2740" w:rsidRDefault="00105177" w:rsidP="00105177">
      <w:pPr>
        <w:spacing w:after="0"/>
        <w:jc w:val="center"/>
        <w:rPr>
          <w:rFonts w:ascii="Times New Roman" w:hAnsi="Times New Roman" w:cs="Times New Roman"/>
          <w:b/>
          <w:sz w:val="28"/>
          <w:szCs w:val="28"/>
        </w:rPr>
      </w:pPr>
      <w:r w:rsidRPr="00FC2740">
        <w:rPr>
          <w:rFonts w:ascii="Times New Roman" w:hAnsi="Times New Roman" w:cs="Times New Roman"/>
          <w:b/>
          <w:sz w:val="28"/>
          <w:szCs w:val="28"/>
        </w:rPr>
        <w:t xml:space="preserve">Административно–территориальное деление </w:t>
      </w:r>
    </w:p>
    <w:p w:rsidR="00105177" w:rsidRPr="00FC2740" w:rsidRDefault="00105177" w:rsidP="00105177">
      <w:pPr>
        <w:spacing w:after="0"/>
        <w:jc w:val="center"/>
        <w:rPr>
          <w:rFonts w:ascii="Times New Roman" w:hAnsi="Times New Roman" w:cs="Times New Roman"/>
          <w:b/>
          <w:sz w:val="28"/>
          <w:szCs w:val="28"/>
        </w:rPr>
      </w:pPr>
      <w:r w:rsidRPr="00FC2740">
        <w:rPr>
          <w:rFonts w:ascii="Times New Roman" w:hAnsi="Times New Roman" w:cs="Times New Roman"/>
          <w:b/>
          <w:sz w:val="28"/>
          <w:szCs w:val="28"/>
        </w:rPr>
        <w:t>Усть-Абаканского района</w:t>
      </w:r>
    </w:p>
    <w:p w:rsidR="00105177" w:rsidRPr="00FC2740" w:rsidRDefault="00105177" w:rsidP="00105177">
      <w:pPr>
        <w:spacing w:after="0"/>
        <w:jc w:val="center"/>
        <w:rPr>
          <w:rFonts w:ascii="Times New Roman" w:hAnsi="Times New Roman" w:cs="Times New Roman"/>
          <w:b/>
          <w:sz w:val="28"/>
          <w:szCs w:val="28"/>
        </w:rPr>
      </w:pPr>
    </w:p>
    <w:tbl>
      <w:tblPr>
        <w:tblpPr w:leftFromText="180" w:rightFromText="180" w:vertAnchor="text" w:tblpXSpec="center" w:tblpY="1"/>
        <w:tblOverlap w:val="neve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4"/>
        <w:gridCol w:w="2268"/>
        <w:gridCol w:w="2126"/>
        <w:gridCol w:w="1559"/>
        <w:gridCol w:w="1701"/>
        <w:gridCol w:w="1418"/>
      </w:tblGrid>
      <w:tr w:rsidR="00105177" w:rsidRPr="00FC2740" w:rsidTr="0046368C">
        <w:tc>
          <w:tcPr>
            <w:tcW w:w="534" w:type="dxa"/>
            <w:tcBorders>
              <w:right w:val="single" w:sz="4" w:space="0" w:color="auto"/>
            </w:tcBorders>
          </w:tcPr>
          <w:p w:rsidR="00105177" w:rsidRPr="00FC2740" w:rsidRDefault="00105177" w:rsidP="00D373D8">
            <w:pPr>
              <w:spacing w:after="0"/>
              <w:rPr>
                <w:rFonts w:ascii="Times New Roman" w:hAnsi="Times New Roman" w:cs="Times New Roman"/>
                <w:b/>
                <w:sz w:val="28"/>
                <w:szCs w:val="28"/>
              </w:rPr>
            </w:pPr>
          </w:p>
        </w:tc>
        <w:tc>
          <w:tcPr>
            <w:tcW w:w="2268" w:type="dxa"/>
            <w:tcBorders>
              <w:right w:val="single" w:sz="4" w:space="0" w:color="auto"/>
            </w:tcBorders>
            <w:vAlign w:val="center"/>
          </w:tcPr>
          <w:p w:rsidR="00105177" w:rsidRPr="00847F51" w:rsidRDefault="00105177" w:rsidP="00847F51">
            <w:pPr>
              <w:spacing w:after="0"/>
              <w:ind w:firstLine="0"/>
              <w:jc w:val="center"/>
              <w:rPr>
                <w:rFonts w:ascii="Times New Roman" w:hAnsi="Times New Roman" w:cs="Times New Roman"/>
                <w:b/>
                <w:sz w:val="24"/>
                <w:szCs w:val="24"/>
              </w:rPr>
            </w:pPr>
            <w:r w:rsidRPr="00847F51">
              <w:rPr>
                <w:rFonts w:ascii="Times New Roman" w:hAnsi="Times New Roman" w:cs="Times New Roman"/>
                <w:b/>
                <w:sz w:val="24"/>
                <w:szCs w:val="24"/>
              </w:rPr>
              <w:t>Наименование поселения</w:t>
            </w:r>
          </w:p>
        </w:tc>
        <w:tc>
          <w:tcPr>
            <w:tcW w:w="2126" w:type="dxa"/>
            <w:vAlign w:val="center"/>
          </w:tcPr>
          <w:p w:rsidR="00105177" w:rsidRPr="00847F51" w:rsidRDefault="00105177" w:rsidP="00847F51">
            <w:pPr>
              <w:spacing w:after="0"/>
              <w:ind w:firstLine="0"/>
              <w:jc w:val="center"/>
              <w:rPr>
                <w:rFonts w:ascii="Times New Roman" w:hAnsi="Times New Roman" w:cs="Times New Roman"/>
                <w:b/>
                <w:sz w:val="24"/>
                <w:szCs w:val="24"/>
              </w:rPr>
            </w:pPr>
            <w:r w:rsidRPr="00847F51">
              <w:rPr>
                <w:rFonts w:ascii="Times New Roman" w:hAnsi="Times New Roman" w:cs="Times New Roman"/>
                <w:b/>
                <w:sz w:val="24"/>
                <w:szCs w:val="24"/>
              </w:rPr>
              <w:t>Административный центр поселения</w:t>
            </w:r>
          </w:p>
        </w:tc>
        <w:tc>
          <w:tcPr>
            <w:tcW w:w="1559" w:type="dxa"/>
            <w:tcBorders>
              <w:right w:val="single" w:sz="4" w:space="0" w:color="auto"/>
            </w:tcBorders>
            <w:vAlign w:val="center"/>
          </w:tcPr>
          <w:p w:rsidR="00105177" w:rsidRPr="00847F51" w:rsidRDefault="00105177" w:rsidP="00847F51">
            <w:pPr>
              <w:spacing w:after="0"/>
              <w:ind w:firstLine="0"/>
              <w:jc w:val="center"/>
              <w:rPr>
                <w:rFonts w:ascii="Times New Roman" w:hAnsi="Times New Roman" w:cs="Times New Roman"/>
                <w:b/>
                <w:sz w:val="24"/>
                <w:szCs w:val="24"/>
              </w:rPr>
            </w:pPr>
            <w:r w:rsidRPr="00847F51">
              <w:rPr>
                <w:rFonts w:ascii="Times New Roman" w:hAnsi="Times New Roman" w:cs="Times New Roman"/>
                <w:b/>
                <w:sz w:val="24"/>
                <w:szCs w:val="24"/>
              </w:rPr>
              <w:t>Количество населенных пунктов</w:t>
            </w:r>
          </w:p>
        </w:tc>
        <w:tc>
          <w:tcPr>
            <w:tcW w:w="1701" w:type="dxa"/>
            <w:tcBorders>
              <w:left w:val="single" w:sz="4" w:space="0" w:color="auto"/>
            </w:tcBorders>
            <w:vAlign w:val="center"/>
          </w:tcPr>
          <w:p w:rsidR="00105177" w:rsidRPr="00847F51" w:rsidRDefault="00105177" w:rsidP="00847F51">
            <w:pPr>
              <w:spacing w:after="0"/>
              <w:ind w:firstLine="0"/>
              <w:jc w:val="center"/>
              <w:rPr>
                <w:rFonts w:ascii="Times New Roman" w:hAnsi="Times New Roman" w:cs="Times New Roman"/>
                <w:b/>
                <w:sz w:val="24"/>
                <w:szCs w:val="24"/>
              </w:rPr>
            </w:pPr>
            <w:r w:rsidRPr="00847F51">
              <w:rPr>
                <w:rFonts w:ascii="Times New Roman" w:hAnsi="Times New Roman" w:cs="Times New Roman"/>
                <w:b/>
                <w:sz w:val="24"/>
                <w:szCs w:val="24"/>
              </w:rPr>
              <w:t>Численность населения на 01.01.2018</w:t>
            </w:r>
            <w:r w:rsidR="00847F51" w:rsidRPr="00847F51">
              <w:rPr>
                <w:rFonts w:ascii="Times New Roman" w:hAnsi="Times New Roman" w:cs="Times New Roman"/>
                <w:b/>
                <w:sz w:val="24"/>
                <w:szCs w:val="24"/>
              </w:rPr>
              <w:t>г. чел.</w:t>
            </w:r>
          </w:p>
        </w:tc>
        <w:tc>
          <w:tcPr>
            <w:tcW w:w="1418" w:type="dxa"/>
            <w:tcBorders>
              <w:left w:val="single" w:sz="4" w:space="0" w:color="auto"/>
            </w:tcBorders>
            <w:vAlign w:val="center"/>
          </w:tcPr>
          <w:p w:rsidR="00105177" w:rsidRPr="00847F51" w:rsidRDefault="00105177" w:rsidP="00847F51">
            <w:pPr>
              <w:spacing w:after="0"/>
              <w:ind w:firstLine="0"/>
              <w:jc w:val="center"/>
              <w:rPr>
                <w:rFonts w:ascii="Times New Roman" w:hAnsi="Times New Roman" w:cs="Times New Roman"/>
                <w:b/>
                <w:sz w:val="24"/>
                <w:szCs w:val="24"/>
              </w:rPr>
            </w:pPr>
            <w:r w:rsidRPr="00847F51">
              <w:rPr>
                <w:rFonts w:ascii="Times New Roman" w:hAnsi="Times New Roman" w:cs="Times New Roman"/>
                <w:b/>
                <w:sz w:val="24"/>
                <w:szCs w:val="24"/>
              </w:rPr>
              <w:t>Площадь поселения, га</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11</w:t>
            </w:r>
          </w:p>
        </w:tc>
        <w:tc>
          <w:tcPr>
            <w:tcW w:w="2268" w:type="dxa"/>
            <w:tcBorders>
              <w:right w:val="single" w:sz="4" w:space="0" w:color="auto"/>
            </w:tcBorders>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Усть–Абаканский поссовет</w:t>
            </w:r>
          </w:p>
        </w:tc>
        <w:tc>
          <w:tcPr>
            <w:tcW w:w="2126" w:type="dxa"/>
          </w:tcPr>
          <w:p w:rsidR="00105177" w:rsidRPr="00847F51" w:rsidRDefault="00105177" w:rsidP="00AA3C28">
            <w:pPr>
              <w:tabs>
                <w:tab w:val="left" w:pos="34"/>
                <w:tab w:val="left" w:pos="176"/>
                <w:tab w:val="left" w:pos="618"/>
              </w:tabs>
              <w:spacing w:after="0"/>
              <w:ind w:firstLine="0"/>
              <w:jc w:val="left"/>
              <w:rPr>
                <w:rFonts w:ascii="Times New Roman" w:hAnsi="Times New Roman" w:cs="Times New Roman"/>
                <w:sz w:val="24"/>
                <w:szCs w:val="24"/>
              </w:rPr>
            </w:pPr>
            <w:r w:rsidRPr="00847F51">
              <w:rPr>
                <w:rFonts w:ascii="Times New Roman" w:hAnsi="Times New Roman" w:cs="Times New Roman"/>
                <w:sz w:val="24"/>
                <w:szCs w:val="24"/>
              </w:rPr>
              <w:t>рп. Усть–Абакан</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1</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15396</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6700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22</w:t>
            </w:r>
          </w:p>
        </w:tc>
        <w:tc>
          <w:tcPr>
            <w:tcW w:w="2268" w:type="dxa"/>
            <w:tcBorders>
              <w:right w:val="single" w:sz="4" w:space="0" w:color="auto"/>
            </w:tcBorders>
          </w:tcPr>
          <w:p w:rsidR="00105177" w:rsidRPr="00847F51" w:rsidRDefault="00105177" w:rsidP="00847F51">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В–Биджинский сельсовет</w:t>
            </w:r>
          </w:p>
        </w:tc>
        <w:tc>
          <w:tcPr>
            <w:tcW w:w="2126" w:type="dxa"/>
          </w:tcPr>
          <w:p w:rsidR="00105177" w:rsidRPr="00847F51" w:rsidRDefault="00105177" w:rsidP="00AA3C28">
            <w:pPr>
              <w:tabs>
                <w:tab w:val="left" w:pos="34"/>
                <w:tab w:val="left" w:pos="176"/>
                <w:tab w:val="left" w:pos="618"/>
              </w:tabs>
              <w:spacing w:after="0"/>
              <w:ind w:firstLine="0"/>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Вершино–Биджа</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2</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1120</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69700</w:t>
            </w:r>
          </w:p>
        </w:tc>
      </w:tr>
      <w:tr w:rsidR="00105177" w:rsidRPr="00FC2740" w:rsidTr="0046368C">
        <w:tc>
          <w:tcPr>
            <w:tcW w:w="534" w:type="dxa"/>
            <w:tcBorders>
              <w:bottom w:val="single" w:sz="4" w:space="0" w:color="auto"/>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33</w:t>
            </w:r>
          </w:p>
        </w:tc>
        <w:tc>
          <w:tcPr>
            <w:tcW w:w="2268" w:type="dxa"/>
            <w:tcBorders>
              <w:bottom w:val="single" w:sz="4" w:space="0" w:color="auto"/>
              <w:right w:val="single" w:sz="4" w:space="0" w:color="auto"/>
            </w:tcBorders>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Весенненский сельсовет</w:t>
            </w:r>
          </w:p>
        </w:tc>
        <w:tc>
          <w:tcPr>
            <w:tcW w:w="2126" w:type="dxa"/>
          </w:tcPr>
          <w:p w:rsidR="00105177" w:rsidRPr="00847F51" w:rsidRDefault="00105177" w:rsidP="00AA3C28">
            <w:pPr>
              <w:tabs>
                <w:tab w:val="left" w:pos="34"/>
                <w:tab w:val="left" w:pos="176"/>
                <w:tab w:val="left" w:pos="618"/>
              </w:tabs>
              <w:spacing w:after="0"/>
              <w:ind w:firstLine="0"/>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Весеннее</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4</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647</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81500</w:t>
            </w:r>
          </w:p>
        </w:tc>
      </w:tr>
      <w:tr w:rsidR="00105177" w:rsidRPr="00FC2740" w:rsidTr="0046368C">
        <w:trPr>
          <w:trHeight w:val="70"/>
        </w:trPr>
        <w:tc>
          <w:tcPr>
            <w:tcW w:w="534" w:type="dxa"/>
            <w:tcBorders>
              <w:top w:val="single" w:sz="4" w:space="0" w:color="auto"/>
              <w:left w:val="single" w:sz="4" w:space="0" w:color="auto"/>
              <w:bottom w:val="single" w:sz="4" w:space="0" w:color="auto"/>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44</w:t>
            </w:r>
          </w:p>
        </w:tc>
        <w:tc>
          <w:tcPr>
            <w:tcW w:w="2268" w:type="dxa"/>
            <w:tcBorders>
              <w:top w:val="single" w:sz="4" w:space="0" w:color="auto"/>
              <w:left w:val="single" w:sz="4" w:space="0" w:color="auto"/>
              <w:bottom w:val="single" w:sz="4" w:space="0" w:color="auto"/>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Доможаковский сельсовет</w:t>
            </w:r>
          </w:p>
        </w:tc>
        <w:tc>
          <w:tcPr>
            <w:tcW w:w="2126" w:type="dxa"/>
            <w:tcBorders>
              <w:left w:val="single" w:sz="4" w:space="0" w:color="auto"/>
            </w:tcBorders>
          </w:tcPr>
          <w:p w:rsidR="00105177" w:rsidRPr="00847F51" w:rsidRDefault="00105177" w:rsidP="00AA3C28">
            <w:pPr>
              <w:tabs>
                <w:tab w:val="left" w:pos="34"/>
                <w:tab w:val="left" w:pos="176"/>
                <w:tab w:val="left" w:pos="618"/>
              </w:tabs>
              <w:spacing w:after="0"/>
              <w:ind w:firstLine="0"/>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аал Доможаков</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6</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1564</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22500</w:t>
            </w:r>
          </w:p>
        </w:tc>
      </w:tr>
      <w:tr w:rsidR="00105177" w:rsidRPr="00FC2740" w:rsidTr="0046368C">
        <w:tc>
          <w:tcPr>
            <w:tcW w:w="534" w:type="dxa"/>
            <w:tcBorders>
              <w:top w:val="single" w:sz="4" w:space="0" w:color="auto"/>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55</w:t>
            </w:r>
          </w:p>
        </w:tc>
        <w:tc>
          <w:tcPr>
            <w:tcW w:w="2268" w:type="dxa"/>
            <w:tcBorders>
              <w:top w:val="single" w:sz="4" w:space="0" w:color="auto"/>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Калининский сельсовет</w:t>
            </w:r>
          </w:p>
        </w:tc>
        <w:tc>
          <w:tcPr>
            <w:tcW w:w="2126" w:type="dxa"/>
          </w:tcPr>
          <w:p w:rsidR="00105177" w:rsidRPr="00847F51" w:rsidRDefault="00105177" w:rsidP="00AA3C28">
            <w:pPr>
              <w:tabs>
                <w:tab w:val="left" w:pos="34"/>
                <w:tab w:val="left" w:pos="176"/>
                <w:tab w:val="left" w:pos="618"/>
              </w:tabs>
              <w:spacing w:after="0"/>
              <w:ind w:firstLine="0"/>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Калинино</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2</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7041</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14100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66</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Московский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Московское</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3</w:t>
            </w:r>
          </w:p>
        </w:tc>
        <w:tc>
          <w:tcPr>
            <w:tcW w:w="1701" w:type="dxa"/>
            <w:tcBorders>
              <w:left w:val="single" w:sz="4" w:space="0" w:color="auto"/>
            </w:tcBorders>
            <w:vAlign w:val="center"/>
          </w:tcPr>
          <w:p w:rsidR="00105177" w:rsidRPr="00847F51" w:rsidRDefault="00033002"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1383</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54400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77</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Опытненский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Зелёное</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2</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1573</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7800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88</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Райковский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аал Райков</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5</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1963</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21500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99</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Расцветовский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п. Расцвет</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2</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3373</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2010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110</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Сапоговский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аал Сапогов</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3</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2509</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7500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111</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Солнечный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Солнечное</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3</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2092</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51600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ind w:firstLine="0"/>
              <w:rPr>
                <w:rFonts w:ascii="Times New Roman" w:hAnsi="Times New Roman" w:cs="Times New Roman"/>
                <w:color w:val="000000"/>
                <w:sz w:val="28"/>
                <w:szCs w:val="28"/>
              </w:rPr>
            </w:pPr>
          </w:p>
          <w:p w:rsidR="00105177" w:rsidRPr="00FC2740" w:rsidRDefault="00105177" w:rsidP="00441EA9">
            <w:pPr>
              <w:tabs>
                <w:tab w:val="left" w:pos="34"/>
                <w:tab w:val="left" w:pos="176"/>
              </w:tabs>
              <w:spacing w:after="0"/>
              <w:ind w:firstLine="0"/>
              <w:rPr>
                <w:rFonts w:ascii="Times New Roman" w:hAnsi="Times New Roman" w:cs="Times New Roman"/>
                <w:color w:val="000000"/>
                <w:sz w:val="28"/>
                <w:szCs w:val="28"/>
              </w:rPr>
            </w:pPr>
            <w:r w:rsidRPr="00FC2740">
              <w:rPr>
                <w:rFonts w:ascii="Times New Roman" w:hAnsi="Times New Roman" w:cs="Times New Roman"/>
                <w:color w:val="000000"/>
                <w:sz w:val="28"/>
                <w:szCs w:val="28"/>
              </w:rPr>
              <w:t>12</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Усть–Бюрский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с. Усть–Бюр</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1</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1939</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color w:val="000000"/>
                <w:sz w:val="24"/>
                <w:szCs w:val="24"/>
              </w:rPr>
            </w:pPr>
            <w:r w:rsidRPr="00847F51">
              <w:rPr>
                <w:rFonts w:ascii="Times New Roman" w:hAnsi="Times New Roman" w:cs="Times New Roman"/>
                <w:color w:val="000000"/>
                <w:sz w:val="24"/>
                <w:szCs w:val="24"/>
              </w:rPr>
              <w:t>268880</w:t>
            </w:r>
          </w:p>
        </w:tc>
      </w:tr>
      <w:tr w:rsidR="00105177" w:rsidRPr="00FC2740" w:rsidTr="0046368C">
        <w:tc>
          <w:tcPr>
            <w:tcW w:w="534" w:type="dxa"/>
            <w:tcBorders>
              <w:right w:val="single" w:sz="4" w:space="0" w:color="auto"/>
            </w:tcBorders>
          </w:tcPr>
          <w:p w:rsidR="00105177" w:rsidRPr="00FC2740" w:rsidRDefault="00105177" w:rsidP="00441EA9">
            <w:pPr>
              <w:tabs>
                <w:tab w:val="left" w:pos="34"/>
                <w:tab w:val="left" w:pos="176"/>
              </w:tabs>
              <w:spacing w:after="0"/>
              <w:rPr>
                <w:rFonts w:ascii="Times New Roman" w:hAnsi="Times New Roman" w:cs="Times New Roman"/>
                <w:color w:val="000000"/>
                <w:sz w:val="28"/>
                <w:szCs w:val="28"/>
              </w:rPr>
            </w:pPr>
            <w:r w:rsidRPr="00FC2740">
              <w:rPr>
                <w:rFonts w:ascii="Times New Roman" w:hAnsi="Times New Roman" w:cs="Times New Roman"/>
                <w:color w:val="000000"/>
                <w:sz w:val="28"/>
                <w:szCs w:val="28"/>
              </w:rPr>
              <w:t>113</w:t>
            </w:r>
          </w:p>
        </w:tc>
        <w:tc>
          <w:tcPr>
            <w:tcW w:w="2268" w:type="dxa"/>
            <w:tcBorders>
              <w:right w:val="single" w:sz="4" w:space="0" w:color="auto"/>
            </w:tcBorders>
            <w:vAlign w:val="bottom"/>
          </w:tcPr>
          <w:p w:rsidR="00105177" w:rsidRPr="00847F51" w:rsidRDefault="00105177" w:rsidP="00105177">
            <w:pPr>
              <w:tabs>
                <w:tab w:val="left" w:pos="34"/>
                <w:tab w:val="left" w:pos="176"/>
              </w:tabs>
              <w:spacing w:after="0"/>
              <w:ind w:firstLine="0"/>
              <w:rPr>
                <w:rFonts w:ascii="Times New Roman" w:hAnsi="Times New Roman" w:cs="Times New Roman"/>
                <w:color w:val="000000"/>
                <w:sz w:val="24"/>
                <w:szCs w:val="24"/>
              </w:rPr>
            </w:pPr>
            <w:r w:rsidRPr="00847F51">
              <w:rPr>
                <w:rFonts w:ascii="Times New Roman" w:hAnsi="Times New Roman" w:cs="Times New Roman"/>
                <w:color w:val="000000"/>
                <w:sz w:val="24"/>
                <w:szCs w:val="24"/>
              </w:rPr>
              <w:t>Чарковский сельсовет</w:t>
            </w:r>
          </w:p>
        </w:tc>
        <w:tc>
          <w:tcPr>
            <w:tcW w:w="2126" w:type="dxa"/>
          </w:tcPr>
          <w:p w:rsidR="00105177" w:rsidRPr="00847F51" w:rsidRDefault="00105177" w:rsidP="00AA3C28">
            <w:pPr>
              <w:tabs>
                <w:tab w:val="left" w:pos="34"/>
                <w:tab w:val="left" w:pos="176"/>
                <w:tab w:val="left" w:pos="618"/>
              </w:tabs>
              <w:spacing w:after="0"/>
              <w:ind w:firstLine="33"/>
              <w:jc w:val="left"/>
              <w:rPr>
                <w:rFonts w:ascii="Times New Roman" w:hAnsi="Times New Roman" w:cs="Times New Roman"/>
                <w:color w:val="000000"/>
                <w:sz w:val="24"/>
                <w:szCs w:val="24"/>
              </w:rPr>
            </w:pPr>
            <w:r w:rsidRPr="00847F51">
              <w:rPr>
                <w:rFonts w:ascii="Times New Roman" w:hAnsi="Times New Roman" w:cs="Times New Roman"/>
                <w:color w:val="000000"/>
                <w:sz w:val="24"/>
                <w:szCs w:val="24"/>
              </w:rPr>
              <w:t>аал Чарков</w:t>
            </w:r>
          </w:p>
        </w:tc>
        <w:tc>
          <w:tcPr>
            <w:tcW w:w="1559" w:type="dxa"/>
            <w:tcBorders>
              <w:right w:val="single" w:sz="4" w:space="0" w:color="auto"/>
            </w:tcBorders>
            <w:vAlign w:val="center"/>
          </w:tcPr>
          <w:p w:rsidR="00105177" w:rsidRPr="00847F51" w:rsidRDefault="00105177" w:rsidP="00105177">
            <w:pPr>
              <w:spacing w:after="0"/>
              <w:rPr>
                <w:rFonts w:ascii="Times New Roman" w:hAnsi="Times New Roman" w:cs="Times New Roman"/>
                <w:color w:val="000000"/>
                <w:sz w:val="24"/>
                <w:szCs w:val="24"/>
              </w:rPr>
            </w:pPr>
            <w:r w:rsidRPr="00847F51">
              <w:rPr>
                <w:rFonts w:ascii="Times New Roman" w:hAnsi="Times New Roman" w:cs="Times New Roman"/>
                <w:color w:val="000000"/>
                <w:sz w:val="24"/>
                <w:szCs w:val="24"/>
              </w:rPr>
              <w:t>5</w:t>
            </w:r>
          </w:p>
        </w:tc>
        <w:tc>
          <w:tcPr>
            <w:tcW w:w="1701" w:type="dxa"/>
            <w:tcBorders>
              <w:left w:val="single" w:sz="4" w:space="0" w:color="auto"/>
            </w:tcBorders>
            <w:vAlign w:val="center"/>
          </w:tcPr>
          <w:p w:rsidR="00105177" w:rsidRPr="00847F51" w:rsidRDefault="00433908" w:rsidP="0046368C">
            <w:pPr>
              <w:spacing w:after="0"/>
              <w:jc w:val="left"/>
              <w:rPr>
                <w:rFonts w:ascii="Times New Roman" w:hAnsi="Times New Roman" w:cs="Times New Roman"/>
                <w:sz w:val="24"/>
                <w:szCs w:val="24"/>
              </w:rPr>
            </w:pPr>
            <w:r w:rsidRPr="00847F51">
              <w:rPr>
                <w:rFonts w:ascii="Times New Roman" w:hAnsi="Times New Roman" w:cs="Times New Roman"/>
                <w:sz w:val="24"/>
                <w:szCs w:val="24"/>
              </w:rPr>
              <w:t>1119</w:t>
            </w:r>
          </w:p>
        </w:tc>
        <w:tc>
          <w:tcPr>
            <w:tcW w:w="1418" w:type="dxa"/>
            <w:tcBorders>
              <w:left w:val="single" w:sz="4" w:space="0" w:color="auto"/>
            </w:tcBorders>
            <w:vAlign w:val="center"/>
          </w:tcPr>
          <w:p w:rsidR="00105177" w:rsidRPr="00847F51" w:rsidRDefault="00433908" w:rsidP="0046368C">
            <w:pPr>
              <w:spacing w:after="0"/>
              <w:ind w:firstLine="0"/>
              <w:jc w:val="center"/>
              <w:rPr>
                <w:rFonts w:ascii="Times New Roman" w:hAnsi="Times New Roman" w:cs="Times New Roman"/>
                <w:sz w:val="24"/>
                <w:szCs w:val="24"/>
              </w:rPr>
            </w:pPr>
            <w:r w:rsidRPr="00847F51">
              <w:rPr>
                <w:rFonts w:ascii="Times New Roman" w:hAnsi="Times New Roman" w:cs="Times New Roman"/>
                <w:sz w:val="24"/>
                <w:szCs w:val="24"/>
              </w:rPr>
              <w:t>143810</w:t>
            </w:r>
          </w:p>
        </w:tc>
      </w:tr>
    </w:tbl>
    <w:p w:rsidR="00502E4C" w:rsidRDefault="00502E4C" w:rsidP="00502E4C">
      <w:pPr>
        <w:rPr>
          <w:rFonts w:ascii="Times New Roman" w:hAnsi="Times New Roman" w:cs="Times New Roman"/>
          <w:sz w:val="28"/>
          <w:szCs w:val="28"/>
        </w:rPr>
      </w:pPr>
      <w:r w:rsidRPr="00931A54">
        <w:rPr>
          <w:rFonts w:ascii="Times New Roman" w:hAnsi="Times New Roman" w:cs="Times New Roman"/>
          <w:sz w:val="28"/>
          <w:szCs w:val="28"/>
        </w:rPr>
        <w:lastRenderedPageBreak/>
        <w:t>Схема расположения населенных пунктов характеризуется широкой территориальной разбросанностью. Наиболее удаленные от районного центра населенные пункты: аал Чарков – 110 км., с.Усть-Бюр – 105 км., с. Весеннее – 80 км., аал Доможаков – 65 км., аал Райков – 60 км.</w:t>
      </w:r>
    </w:p>
    <w:p w:rsidR="006D7F06" w:rsidRDefault="00105177" w:rsidP="00105177">
      <w:pPr>
        <w:autoSpaceDE w:val="0"/>
        <w:autoSpaceDN w:val="0"/>
        <w:adjustRightInd w:val="0"/>
        <w:rPr>
          <w:rFonts w:ascii="Times New Roman" w:hAnsi="Times New Roman" w:cs="Times New Roman"/>
          <w:sz w:val="28"/>
          <w:szCs w:val="28"/>
        </w:rPr>
      </w:pPr>
      <w:r w:rsidRPr="00FC2740">
        <w:rPr>
          <w:rFonts w:ascii="Times New Roman" w:hAnsi="Times New Roman" w:cs="Times New Roman"/>
          <w:i/>
          <w:sz w:val="28"/>
          <w:szCs w:val="28"/>
        </w:rPr>
        <w:t>Климатические условия:</w:t>
      </w:r>
    </w:p>
    <w:p w:rsidR="00105177" w:rsidRPr="00FC2740" w:rsidRDefault="00105177" w:rsidP="000C39D3">
      <w:pPr>
        <w:autoSpaceDE w:val="0"/>
        <w:autoSpaceDN w:val="0"/>
        <w:adjustRightInd w:val="0"/>
        <w:contextualSpacing/>
        <w:rPr>
          <w:rFonts w:ascii="Times New Roman" w:hAnsi="Times New Roman" w:cs="Times New Roman"/>
          <w:sz w:val="28"/>
          <w:szCs w:val="28"/>
        </w:rPr>
      </w:pPr>
      <w:r w:rsidRPr="00FC2740">
        <w:rPr>
          <w:rFonts w:ascii="Times New Roman" w:hAnsi="Times New Roman" w:cs="Times New Roman"/>
          <w:sz w:val="28"/>
          <w:szCs w:val="28"/>
        </w:rPr>
        <w:t xml:space="preserve">Район расположен в области резко–континентального климата, характеризующегося большой амплитудой температуры воздуха. Для данного типа климата характера малоснежная, суровая с ясной солнечной погодой и дневными оттепелями зима, сухое и жаркое лето.Средняя температура воздуха в декабре </w:t>
      </w:r>
      <w:r w:rsidR="00502E4C">
        <w:rPr>
          <w:rFonts w:ascii="Times New Roman" w:hAnsi="Times New Roman" w:cs="Times New Roman"/>
          <w:sz w:val="28"/>
          <w:szCs w:val="28"/>
        </w:rPr>
        <w:t>-</w:t>
      </w:r>
      <w:r w:rsidRPr="00FC2740">
        <w:rPr>
          <w:rFonts w:ascii="Times New Roman" w:hAnsi="Times New Roman" w:cs="Times New Roman"/>
          <w:sz w:val="28"/>
          <w:szCs w:val="28"/>
        </w:rPr>
        <w:t>16 - 18°С, средняя температура воздуха в июле +20°С. Абсолютный минимум температуры приходится на январь и составляет -45 °С, абсолютный максимум приходится на июль и достигает +37 °С. Годовое количество осадков - 400 мм в северной части, до 600 мм в южной части территории района.</w:t>
      </w:r>
    </w:p>
    <w:p w:rsidR="00105177" w:rsidRPr="00FC2740" w:rsidRDefault="00105177" w:rsidP="000C39D3">
      <w:pPr>
        <w:shd w:val="clear" w:color="auto" w:fill="FFFFFF"/>
        <w:rPr>
          <w:rFonts w:ascii="Times New Roman" w:hAnsi="Times New Roman" w:cs="Times New Roman"/>
          <w:sz w:val="28"/>
          <w:szCs w:val="28"/>
        </w:rPr>
      </w:pPr>
      <w:r w:rsidRPr="00FC2740">
        <w:rPr>
          <w:rFonts w:ascii="Times New Roman" w:hAnsi="Times New Roman" w:cs="Times New Roman"/>
          <w:sz w:val="28"/>
          <w:szCs w:val="28"/>
        </w:rPr>
        <w:t xml:space="preserve">Территория района характеризуется неоднородным рельефом- горным рельефом в западной части, образованным Кузнецким Алатау, Батеневским кряжем, Азыртальским и Косинским хребтами, центральная - низкогорными сооружениям Кузнецкого нагорья, обрамляющего межгорную Минусинскую котловину. Восточная часть района относится к равнинным пространствам Минусинской котловины, которые характеризуются степным и лесостепным ландшафтом. Наибольшую отметку имеет гора Верхний Зуб - 2178 м, самая низкая отметка (243 м) расположена в п. Усть-Абакан. </w:t>
      </w:r>
    </w:p>
    <w:p w:rsidR="000428C5" w:rsidRPr="00FC2740" w:rsidRDefault="000428C5" w:rsidP="00D373D8">
      <w:pPr>
        <w:rPr>
          <w:rFonts w:ascii="Times New Roman" w:hAnsi="Times New Roman" w:cs="Times New Roman"/>
          <w:i/>
          <w:sz w:val="28"/>
          <w:szCs w:val="28"/>
        </w:rPr>
      </w:pPr>
      <w:r w:rsidRPr="00FC2740">
        <w:rPr>
          <w:rFonts w:ascii="Times New Roman" w:hAnsi="Times New Roman" w:cs="Times New Roman"/>
          <w:i/>
          <w:sz w:val="28"/>
          <w:szCs w:val="28"/>
        </w:rPr>
        <w:t>Природные ресурсы:</w:t>
      </w:r>
    </w:p>
    <w:p w:rsidR="001F1B73" w:rsidRDefault="001F1B73" w:rsidP="000C39D3">
      <w:pPr>
        <w:autoSpaceDE w:val="0"/>
        <w:autoSpaceDN w:val="0"/>
        <w:adjustRightInd w:val="0"/>
        <w:contextualSpacing/>
        <w:rPr>
          <w:rFonts w:ascii="Times New Roman" w:hAnsi="Times New Roman" w:cs="Times New Roman"/>
          <w:sz w:val="28"/>
          <w:szCs w:val="28"/>
        </w:rPr>
      </w:pPr>
      <w:r>
        <w:rPr>
          <w:rFonts w:ascii="Times New Roman" w:hAnsi="Times New Roman" w:cs="Times New Roman"/>
          <w:sz w:val="28"/>
          <w:szCs w:val="28"/>
        </w:rPr>
        <w:t xml:space="preserve">Природно-ресурсный потенциал района характеризуется наличием на его территории месторождений каменного угля, </w:t>
      </w:r>
      <w:r w:rsidRPr="00FC2740">
        <w:rPr>
          <w:rFonts w:ascii="Times New Roman" w:hAnsi="Times New Roman" w:cs="Times New Roman"/>
          <w:sz w:val="28"/>
          <w:szCs w:val="28"/>
        </w:rPr>
        <w:t xml:space="preserve">имеются запасы песка, глины, щебня, </w:t>
      </w:r>
      <w:r>
        <w:rPr>
          <w:rFonts w:ascii="Times New Roman" w:hAnsi="Times New Roman" w:cs="Times New Roman"/>
          <w:sz w:val="28"/>
          <w:szCs w:val="28"/>
        </w:rPr>
        <w:t>и</w:t>
      </w:r>
      <w:r w:rsidRPr="00FC2740">
        <w:rPr>
          <w:rFonts w:ascii="Times New Roman" w:hAnsi="Times New Roman" w:cs="Times New Roman"/>
          <w:sz w:val="28"/>
          <w:szCs w:val="28"/>
        </w:rPr>
        <w:t>з рудных ископаемых встречаются молибден, железо, свинец, цинк, вольфрам, фосфориты, гипс и многие другие.</w:t>
      </w:r>
    </w:p>
    <w:p w:rsidR="006D7F06" w:rsidRDefault="006D7F06" w:rsidP="000C39D3">
      <w:pPr>
        <w:autoSpaceDE w:val="0"/>
        <w:autoSpaceDN w:val="0"/>
        <w:adjustRightInd w:val="0"/>
        <w:rPr>
          <w:rFonts w:ascii="Times New Roman" w:hAnsi="Times New Roman" w:cs="Times New Roman"/>
          <w:sz w:val="28"/>
          <w:szCs w:val="28"/>
        </w:rPr>
      </w:pPr>
      <w:r w:rsidRPr="00FC2740">
        <w:rPr>
          <w:rFonts w:ascii="Times New Roman" w:eastAsia="TimesNewRomanPS-ItalicMT" w:hAnsi="Times New Roman" w:cs="Times New Roman"/>
          <w:iCs/>
          <w:sz w:val="28"/>
          <w:szCs w:val="28"/>
        </w:rPr>
        <w:t>Лесные площади занимают 46,8% всей его площади</w:t>
      </w:r>
      <w:r w:rsidRPr="00FC2740">
        <w:rPr>
          <w:rFonts w:ascii="Times New Roman" w:hAnsi="Times New Roman" w:cs="Times New Roman"/>
          <w:sz w:val="28"/>
          <w:szCs w:val="28"/>
        </w:rPr>
        <w:t>, общая площадь лесного фонда района</w:t>
      </w:r>
      <w:r w:rsidRPr="00FC2740">
        <w:rPr>
          <w:rFonts w:ascii="Times New Roman" w:hAnsi="Times New Roman" w:cs="Times New Roman"/>
          <w:b/>
          <w:sz w:val="28"/>
          <w:szCs w:val="28"/>
        </w:rPr>
        <w:t xml:space="preserve"> - </w:t>
      </w:r>
      <w:r w:rsidRPr="00FC2740">
        <w:rPr>
          <w:rFonts w:ascii="Times New Roman" w:hAnsi="Times New Roman" w:cs="Times New Roman"/>
          <w:sz w:val="28"/>
          <w:szCs w:val="28"/>
        </w:rPr>
        <w:t>352 тыс.га (8,8 % от общей площади лесного массива РХ). Земли сельскохозяйственного назначения занимают 44,8</w:t>
      </w:r>
      <w:r>
        <w:rPr>
          <w:rFonts w:ascii="Times New Roman" w:hAnsi="Times New Roman" w:cs="Times New Roman"/>
          <w:sz w:val="28"/>
          <w:szCs w:val="28"/>
        </w:rPr>
        <w:t xml:space="preserve"> % всей площади района (337 га), кроме того, район располагает </w:t>
      </w:r>
      <w:r w:rsidRPr="00FC2740">
        <w:rPr>
          <w:rFonts w:ascii="Times New Roman" w:eastAsia="TimesNewRomanPS-ItalicMT" w:hAnsi="Times New Roman" w:cs="Times New Roman"/>
          <w:iCs/>
          <w:sz w:val="28"/>
          <w:szCs w:val="28"/>
        </w:rPr>
        <w:t>наличием резервных земельных ресурсов, пригодных для развития сельского хозяйства.</w:t>
      </w:r>
    </w:p>
    <w:p w:rsidR="000428C5" w:rsidRPr="00FC2740" w:rsidRDefault="000428C5" w:rsidP="00D373D8">
      <w:pPr>
        <w:autoSpaceDE w:val="0"/>
        <w:autoSpaceDN w:val="0"/>
        <w:adjustRightInd w:val="0"/>
        <w:ind w:left="709" w:firstLine="0"/>
        <w:rPr>
          <w:rFonts w:ascii="Times New Roman" w:hAnsi="Times New Roman" w:cs="Times New Roman"/>
          <w:i/>
          <w:sz w:val="28"/>
          <w:szCs w:val="28"/>
        </w:rPr>
      </w:pPr>
      <w:r w:rsidRPr="00FC2740">
        <w:rPr>
          <w:rFonts w:ascii="Times New Roman" w:hAnsi="Times New Roman" w:cs="Times New Roman"/>
          <w:i/>
          <w:sz w:val="28"/>
          <w:szCs w:val="28"/>
        </w:rPr>
        <w:t>Значимые объекты культурно-исторического наследия:</w:t>
      </w:r>
    </w:p>
    <w:p w:rsidR="000428C5" w:rsidRDefault="000428C5" w:rsidP="00D373D8">
      <w:pPr>
        <w:autoSpaceDE w:val="0"/>
        <w:autoSpaceDN w:val="0"/>
        <w:adjustRightInd w:val="0"/>
        <w:rPr>
          <w:rFonts w:ascii="Times New Roman" w:hAnsi="Times New Roman" w:cs="Times New Roman"/>
          <w:sz w:val="28"/>
          <w:szCs w:val="28"/>
        </w:rPr>
      </w:pPr>
      <w:r w:rsidRPr="00FC2740">
        <w:rPr>
          <w:rFonts w:ascii="Times New Roman" w:hAnsi="Times New Roman" w:cs="Times New Roman"/>
          <w:sz w:val="28"/>
          <w:szCs w:val="28"/>
        </w:rPr>
        <w:t xml:space="preserve">На территории района представлен практически весь спектр известных типов археологических объектов. Это разнотипные и разновременные курганы, групповые могильники, склепы и цисты, поселения от палеолита до позднего средневековья, Кызылукский и Уйбатский чаатас, постройки из сырцового кирпича(Уйбатский замок), горные крепости – све на горе Кюн Таг,петроглифы разных эпох, каменные изваяния и менгиры, святилища, тагарские поселения – гора Узун Хыр, гора Сахсары, оросительные каналы – Биджа, Чарков, каменоломня горы Хызыл-Хая и др.Наличие уникальных объектов культурного наследия служит предпосылками для формирования туристско-рекреационного комплекса в районе. </w:t>
      </w:r>
    </w:p>
    <w:p w:rsidR="00502E4C" w:rsidRDefault="00502E4C" w:rsidP="00502E4C">
      <w:pPr>
        <w:autoSpaceDE w:val="0"/>
        <w:autoSpaceDN w:val="0"/>
        <w:adjustRightInd w:val="0"/>
        <w:rPr>
          <w:rFonts w:ascii="Times New Roman" w:hAnsi="Times New Roman" w:cs="Times New Roman"/>
          <w:i/>
          <w:sz w:val="28"/>
          <w:szCs w:val="28"/>
        </w:rPr>
      </w:pPr>
      <w:r>
        <w:rPr>
          <w:rFonts w:ascii="Times New Roman" w:hAnsi="Times New Roman" w:cs="Times New Roman"/>
          <w:i/>
          <w:sz w:val="28"/>
          <w:szCs w:val="28"/>
        </w:rPr>
        <w:lastRenderedPageBreak/>
        <w:t>Транспортная инфраструктура:</w:t>
      </w:r>
    </w:p>
    <w:p w:rsidR="00502E4C" w:rsidRPr="00502E4C" w:rsidRDefault="00502E4C" w:rsidP="000C39D3">
      <w:pPr>
        <w:ind w:firstLine="720"/>
        <w:contextualSpacing/>
        <w:rPr>
          <w:rFonts w:ascii="Times New Roman" w:hAnsi="Times New Roman" w:cs="Times New Roman"/>
          <w:sz w:val="28"/>
          <w:szCs w:val="28"/>
        </w:rPr>
      </w:pPr>
      <w:r w:rsidRPr="00502E4C">
        <w:rPr>
          <w:rFonts w:ascii="Times New Roman" w:hAnsi="Times New Roman" w:cs="Times New Roman"/>
          <w:sz w:val="28"/>
          <w:szCs w:val="28"/>
        </w:rPr>
        <w:t xml:space="preserve">Усть-Абаканский район обладает достаточно развитой транспортной сетью. Через Усть-Абаканский район проходят основные автомобильные магистрали Республики Хакасия: федеральная трасса М-54 «Енисей» и автодорога регионального значения Абакан-Ак-Довурак. Также имеется разветвленная сеть автодорог межмуниципального значения. </w:t>
      </w:r>
    </w:p>
    <w:p w:rsidR="00502E4C" w:rsidRPr="00502E4C" w:rsidRDefault="00502E4C" w:rsidP="000C39D3">
      <w:pPr>
        <w:ind w:firstLine="720"/>
        <w:contextualSpacing/>
        <w:rPr>
          <w:rFonts w:ascii="Times New Roman" w:hAnsi="Times New Roman" w:cs="Times New Roman"/>
          <w:sz w:val="28"/>
          <w:szCs w:val="28"/>
        </w:rPr>
      </w:pPr>
      <w:r w:rsidRPr="00502E4C">
        <w:rPr>
          <w:rFonts w:ascii="Times New Roman" w:hAnsi="Times New Roman" w:cs="Times New Roman"/>
          <w:sz w:val="28"/>
          <w:szCs w:val="28"/>
        </w:rPr>
        <w:t>Через территорию района проходят две железнодорожные линии: «Абакан-Копьево-Ачинск» и «Новокузнецк-Бискамжа-Абакан» Красноярской железной дороги ОАО «РЖД», через которую осуществляется движение как грузовых, так и пассажирских составов. На территории района располагаются 8 железнодорожных станций.</w:t>
      </w:r>
    </w:p>
    <w:p w:rsidR="00502E4C" w:rsidRPr="00502E4C" w:rsidRDefault="00502E4C" w:rsidP="000C39D3">
      <w:pPr>
        <w:ind w:firstLine="720"/>
        <w:contextualSpacing/>
        <w:rPr>
          <w:rFonts w:ascii="Times New Roman" w:hAnsi="Times New Roman" w:cs="Times New Roman"/>
          <w:sz w:val="28"/>
          <w:szCs w:val="28"/>
        </w:rPr>
      </w:pPr>
      <w:r w:rsidRPr="00502E4C">
        <w:rPr>
          <w:rFonts w:ascii="Times New Roman" w:hAnsi="Times New Roman" w:cs="Times New Roman"/>
          <w:sz w:val="28"/>
          <w:szCs w:val="28"/>
        </w:rPr>
        <w:t xml:space="preserve">По территории района проходят воздушные и водные пути. В непосредственной близости от районного центра в границах Калининского сельсовета расположен международный аэропорт ОАО «Аэропорт Абакан». В с.Усть-Бюр имеется посадочная площадка малой авиации. Посредством водного транспорта перевозка грузов и пассажиров может осуществляться по реке Енисей. Имеются необорудованные пристани в двух населённых пунктах: р.п. Усть-Абакан и аал Мохов.  </w:t>
      </w:r>
    </w:p>
    <w:p w:rsidR="00502E4C" w:rsidRPr="00502E4C" w:rsidRDefault="00502E4C" w:rsidP="00502E4C">
      <w:pPr>
        <w:pStyle w:val="a4"/>
        <w:spacing w:after="120"/>
        <w:ind w:firstLine="709"/>
        <w:rPr>
          <w:i/>
          <w:sz w:val="26"/>
        </w:rPr>
      </w:pPr>
      <w:r w:rsidRPr="00502E4C">
        <w:rPr>
          <w:i/>
          <w:sz w:val="26"/>
        </w:rPr>
        <w:t xml:space="preserve">Структура экономики: </w:t>
      </w:r>
    </w:p>
    <w:p w:rsidR="00502E4C" w:rsidRPr="00502E4C" w:rsidRDefault="00502E4C" w:rsidP="000C39D3">
      <w:pPr>
        <w:contextualSpacing/>
        <w:rPr>
          <w:rFonts w:ascii="Times New Roman" w:hAnsi="Times New Roman" w:cs="Times New Roman"/>
          <w:sz w:val="28"/>
          <w:szCs w:val="28"/>
        </w:rPr>
      </w:pPr>
      <w:r w:rsidRPr="00502E4C">
        <w:rPr>
          <w:rFonts w:ascii="Times New Roman" w:hAnsi="Times New Roman" w:cs="Times New Roman"/>
          <w:sz w:val="28"/>
          <w:szCs w:val="28"/>
        </w:rPr>
        <w:t>Усть–Абаканский район относится к аграрно - промышленному типу. Видами экономической деятельности, определяющими промышленное производство, являются: добыча пол</w:t>
      </w:r>
      <w:r w:rsidR="000406BD">
        <w:rPr>
          <w:rFonts w:ascii="Times New Roman" w:hAnsi="Times New Roman" w:cs="Times New Roman"/>
          <w:sz w:val="28"/>
          <w:szCs w:val="28"/>
        </w:rPr>
        <w:t>езных ископаемых, обрабатывающее производство</w:t>
      </w:r>
      <w:r w:rsidRPr="00502E4C">
        <w:rPr>
          <w:rFonts w:ascii="Times New Roman" w:hAnsi="Times New Roman" w:cs="Times New Roman"/>
          <w:sz w:val="28"/>
          <w:szCs w:val="28"/>
        </w:rPr>
        <w:t>, обеспечение электрической энергией, газом и паром, водоснабжение, водоотведение, организация сбора и утилизации отходов. Основным видом в добывающей отрасли является добыча строительных нерудных материалов, к ним относятся: щебень, песчано-гравийная смесь, гравий, строительный песок. Ведущими предприятиями данной отрасли - ООО «Хакасская стройиндустрия», ООО «Первая нерудная компания», ООО «Стройсервис», ООО «Катрина» - добывается более 400 тыс. тонн строительных нерудных материалов. ООО «Бентонит Хакасии» ведет добычу бентонитовой глины. Добычу угля на территории района ведет группа угледобывающих предприятий г. Черногорска - ОАО «СУЭК-Хакасия</w:t>
      </w:r>
      <w:r>
        <w:rPr>
          <w:rFonts w:ascii="Times New Roman" w:hAnsi="Times New Roman" w:cs="Times New Roman"/>
          <w:sz w:val="28"/>
          <w:szCs w:val="28"/>
        </w:rPr>
        <w:t>», ООО УК «Разрез Степной», объем добычи угля составляет около 12 тыс. тонн.</w:t>
      </w:r>
    </w:p>
    <w:p w:rsidR="0082368B" w:rsidRDefault="00597D38" w:rsidP="002064E7">
      <w:pPr>
        <w:spacing w:after="0"/>
        <w:rPr>
          <w:rFonts w:ascii="Times New Roman" w:hAnsi="Times New Roman" w:cs="Times New Roman"/>
          <w:sz w:val="28"/>
          <w:szCs w:val="28"/>
        </w:rPr>
      </w:pPr>
      <w:r>
        <w:rPr>
          <w:rFonts w:ascii="Times New Roman" w:hAnsi="Times New Roman" w:cs="Times New Roman"/>
          <w:sz w:val="28"/>
          <w:szCs w:val="28"/>
        </w:rPr>
        <w:t>Около 4</w:t>
      </w:r>
      <w:r w:rsidR="00502E4C" w:rsidRPr="00502E4C">
        <w:rPr>
          <w:rFonts w:ascii="Times New Roman" w:hAnsi="Times New Roman" w:cs="Times New Roman"/>
          <w:sz w:val="28"/>
          <w:szCs w:val="28"/>
        </w:rPr>
        <w:t xml:space="preserve">0% в структуре промышленного производства занимают обрабатывающие производства. Значительную долю обрабатывающих производств составляют производство пищевых продуктов и производство прочих неметаллических минеральных продуктов. Основными предприятиями данной отрасли являются ООО СПК «Сибирь», ООО «Вкус», ООО «Альпина», ООО «Консервный завод» - производство пищевых продуктов, СА учреждение РХ «Устьбюрьлессервис» - переработка древесины, ООО «Сибирская стекольная компания», ООО «Технические системы», ООО «Стальмонтаж» - производство прочих неметаллических минеральных продуктов. На долю малых предприятий и организаций, занимающихся </w:t>
      </w:r>
      <w:r w:rsidR="00502E4C" w:rsidRPr="00502E4C">
        <w:rPr>
          <w:rFonts w:ascii="Times New Roman" w:hAnsi="Times New Roman" w:cs="Times New Roman"/>
          <w:sz w:val="28"/>
          <w:szCs w:val="28"/>
        </w:rPr>
        <w:lastRenderedPageBreak/>
        <w:t>обрабатывающими производствами, приходится более 70% в общем объеме производства данного сектора.</w:t>
      </w:r>
    </w:p>
    <w:p w:rsidR="00502E4C" w:rsidRPr="00502E4C" w:rsidRDefault="00502E4C" w:rsidP="002064E7">
      <w:pPr>
        <w:spacing w:after="0"/>
        <w:contextualSpacing/>
        <w:rPr>
          <w:rFonts w:ascii="Times New Roman" w:hAnsi="Times New Roman" w:cs="Times New Roman"/>
          <w:sz w:val="28"/>
          <w:szCs w:val="28"/>
        </w:rPr>
      </w:pPr>
      <w:r w:rsidRPr="00502E4C">
        <w:rPr>
          <w:rFonts w:ascii="Times New Roman" w:hAnsi="Times New Roman" w:cs="Times New Roman"/>
          <w:sz w:val="28"/>
          <w:szCs w:val="28"/>
        </w:rPr>
        <w:t>Ведением лесного хозяйства на территории Усть-Абаканского района занимается Усть–Бюрское и Абаканское лесничества Государственного комитета по лесу Республики Хакасия. На землях особо охраняемых природных территорий ведет свою деятельность ФГУ «Государственный природный заповедник «Хакасский». На территории района располагаются два участка заповедника: «Камызякская степь с озером Улуг–Коль» (</w:t>
      </w:r>
      <w:smartTag w:uri="urn:schemas-microsoft-com:office:smarttags" w:element="metricconverter">
        <w:smartTagPr>
          <w:attr w:name="ProductID" w:val="4789 га"/>
        </w:smartTagPr>
        <w:r w:rsidRPr="00502E4C">
          <w:rPr>
            <w:rFonts w:ascii="Times New Roman" w:hAnsi="Times New Roman" w:cs="Times New Roman"/>
            <w:sz w:val="28"/>
            <w:szCs w:val="28"/>
          </w:rPr>
          <w:t>4789 га</w:t>
        </w:r>
      </w:smartTag>
      <w:r w:rsidRPr="00502E4C">
        <w:rPr>
          <w:rFonts w:ascii="Times New Roman" w:hAnsi="Times New Roman" w:cs="Times New Roman"/>
          <w:sz w:val="28"/>
          <w:szCs w:val="28"/>
        </w:rPr>
        <w:t>) и «Хол–Богаз» (</w:t>
      </w:r>
      <w:smartTag w:uri="urn:schemas-microsoft-com:office:smarttags" w:element="metricconverter">
        <w:smartTagPr>
          <w:attr w:name="ProductID" w:val="2499 га"/>
        </w:smartTagPr>
        <w:r w:rsidRPr="00502E4C">
          <w:rPr>
            <w:rFonts w:ascii="Times New Roman" w:hAnsi="Times New Roman" w:cs="Times New Roman"/>
            <w:sz w:val="28"/>
            <w:szCs w:val="28"/>
          </w:rPr>
          <w:t>2499 га</w:t>
        </w:r>
      </w:smartTag>
      <w:r w:rsidRPr="00502E4C">
        <w:rPr>
          <w:rFonts w:ascii="Times New Roman" w:hAnsi="Times New Roman" w:cs="Times New Roman"/>
          <w:sz w:val="28"/>
          <w:szCs w:val="28"/>
        </w:rPr>
        <w:t xml:space="preserve">). </w:t>
      </w:r>
    </w:p>
    <w:p w:rsidR="00502E4C" w:rsidRPr="00502E4C" w:rsidRDefault="00502E4C" w:rsidP="008A3EB6">
      <w:pPr>
        <w:pStyle w:val="21"/>
        <w:spacing w:after="0" w:line="240" w:lineRule="auto"/>
        <w:contextualSpacing/>
        <w:rPr>
          <w:rFonts w:ascii="Times New Roman" w:hAnsi="Times New Roman" w:cs="Times New Roman"/>
          <w:b/>
          <w:sz w:val="28"/>
          <w:szCs w:val="28"/>
        </w:rPr>
      </w:pPr>
      <w:r w:rsidRPr="00502E4C">
        <w:rPr>
          <w:rFonts w:ascii="Times New Roman" w:hAnsi="Times New Roman" w:cs="Times New Roman"/>
          <w:sz w:val="28"/>
          <w:szCs w:val="28"/>
        </w:rPr>
        <w:t xml:space="preserve">Сельское хозяйство является одним из важных секторов экономики района. </w:t>
      </w:r>
      <w:r w:rsidRPr="00502E4C">
        <w:rPr>
          <w:rFonts w:ascii="Times New Roman" w:eastAsia="Times New Roman CYR" w:hAnsi="Times New Roman" w:cs="Times New Roman"/>
          <w:sz w:val="28"/>
          <w:szCs w:val="28"/>
        </w:rPr>
        <w:t xml:space="preserve">На 1 января 2018 года </w:t>
      </w:r>
      <w:r w:rsidRPr="00502E4C">
        <w:rPr>
          <w:rFonts w:ascii="Times New Roman" w:hAnsi="Times New Roman" w:cs="Times New Roman"/>
          <w:sz w:val="28"/>
          <w:szCs w:val="28"/>
        </w:rPr>
        <w:t xml:space="preserve">сельскохозяйственным производством занимаются 6 предприятий всех форм собственности с численностью 117 человек; 166 крестьянских фермерских хозяйств, 6678 личных подсобных хозяйств. Основные виды деятельности: выращивание зерновых и зернобобовых, кормовых культур, картофеля и овощей, производство молока, мяса птицы, говядины и свинины, а также разведение лошадей и овец. </w:t>
      </w:r>
    </w:p>
    <w:p w:rsidR="00502E4C" w:rsidRPr="00502E4C" w:rsidRDefault="00502E4C" w:rsidP="008A3EB6">
      <w:pPr>
        <w:spacing w:after="0"/>
        <w:contextualSpacing/>
        <w:rPr>
          <w:rFonts w:ascii="Times New Roman" w:hAnsi="Times New Roman" w:cs="Times New Roman"/>
          <w:sz w:val="28"/>
          <w:szCs w:val="28"/>
        </w:rPr>
      </w:pPr>
      <w:r>
        <w:rPr>
          <w:rFonts w:ascii="Times New Roman" w:hAnsi="Times New Roman" w:cs="Times New Roman"/>
          <w:sz w:val="28"/>
          <w:szCs w:val="28"/>
        </w:rPr>
        <w:t>К</w:t>
      </w:r>
      <w:r w:rsidRPr="00502E4C">
        <w:rPr>
          <w:rFonts w:ascii="Times New Roman" w:hAnsi="Times New Roman" w:cs="Times New Roman"/>
          <w:sz w:val="28"/>
          <w:szCs w:val="28"/>
        </w:rPr>
        <w:t xml:space="preserve">рупными товаропроизводителями </w:t>
      </w:r>
      <w:r>
        <w:rPr>
          <w:rFonts w:ascii="Times New Roman" w:hAnsi="Times New Roman" w:cs="Times New Roman"/>
          <w:sz w:val="28"/>
          <w:szCs w:val="28"/>
        </w:rPr>
        <w:t>в</w:t>
      </w:r>
      <w:r w:rsidRPr="00502E4C">
        <w:rPr>
          <w:rFonts w:ascii="Times New Roman" w:hAnsi="Times New Roman" w:cs="Times New Roman"/>
          <w:sz w:val="28"/>
          <w:szCs w:val="28"/>
        </w:rPr>
        <w:t xml:space="preserve"> агропромышленном комплексе района являются ООО «Усть-Абаканская птицефабрика» (п. Расцвет), зан</w:t>
      </w:r>
      <w:r>
        <w:rPr>
          <w:rFonts w:ascii="Times New Roman" w:hAnsi="Times New Roman" w:cs="Times New Roman"/>
          <w:sz w:val="28"/>
          <w:szCs w:val="28"/>
        </w:rPr>
        <w:t>имающееся</w:t>
      </w:r>
      <w:r w:rsidRPr="00502E4C">
        <w:rPr>
          <w:rFonts w:ascii="Times New Roman" w:hAnsi="Times New Roman" w:cs="Times New Roman"/>
          <w:sz w:val="28"/>
          <w:szCs w:val="28"/>
        </w:rPr>
        <w:t xml:space="preserve"> производством яиц и диетического мяса, КФХ Сараева И.П. (а.Райков) – свиноводство, ФГУП «Черногорское» (с.Солнечное) – молочное и мясное скотоводство, ООО «Труд» (с. Московское) разводит мясной крупно-рогатый скот, овец, мясных лошадей, КФХ Магомедов (с. Калинино) - овощеводство. </w:t>
      </w:r>
    </w:p>
    <w:p w:rsidR="00502E4C" w:rsidRPr="00502E4C" w:rsidRDefault="00502E4C" w:rsidP="008A3EB6">
      <w:pPr>
        <w:spacing w:after="0"/>
        <w:contextualSpacing/>
        <w:rPr>
          <w:rFonts w:ascii="Times New Roman" w:hAnsi="Times New Roman" w:cs="Times New Roman"/>
          <w:sz w:val="28"/>
          <w:szCs w:val="28"/>
        </w:rPr>
      </w:pPr>
      <w:r w:rsidRPr="00502E4C">
        <w:rPr>
          <w:rFonts w:ascii="Times New Roman" w:hAnsi="Times New Roman" w:cs="Times New Roman"/>
          <w:sz w:val="28"/>
          <w:szCs w:val="28"/>
        </w:rPr>
        <w:t>Особое значение для муниципального образования имеет развитие туристического и культурно-досугового бизнеса, определяемого историческим и культурным наследием района, неразрывно связанным с историей и культурой Хакасии и России: д</w:t>
      </w:r>
      <w:r w:rsidRPr="00502E4C">
        <w:rPr>
          <w:rFonts w:ascii="Times New Roman" w:hAnsi="Times New Roman" w:cs="Times New Roman"/>
          <w:color w:val="000000"/>
          <w:sz w:val="28"/>
          <w:szCs w:val="28"/>
        </w:rPr>
        <w:t>ревние курганы Салбыкской степи, Уйбатский замок, Уйбатский чаа тас, городище Узун хыр, археологические памятники горы Куня, каменоломни Хызыл хая</w:t>
      </w:r>
      <w:r w:rsidRPr="00502E4C">
        <w:rPr>
          <w:rFonts w:ascii="Times New Roman" w:hAnsi="Times New Roman" w:cs="Times New Roman"/>
          <w:color w:val="000000"/>
          <w:sz w:val="28"/>
          <w:szCs w:val="28"/>
          <w:lang w:val="uk-UA"/>
        </w:rPr>
        <w:t xml:space="preserve"> и т.п..</w:t>
      </w:r>
      <w:r w:rsidRPr="00502E4C">
        <w:rPr>
          <w:rFonts w:ascii="Times New Roman" w:hAnsi="Times New Roman" w:cs="Times New Roman"/>
          <w:sz w:val="28"/>
          <w:szCs w:val="28"/>
        </w:rPr>
        <w:t xml:space="preserve"> Усть-Абаканский район, обладая богатейшими рекреационными ресурсами и многовековым культурно-историческим наследием, занимает особое место на туристском рынке и вызывает интерес у россиян.  </w:t>
      </w:r>
    </w:p>
    <w:p w:rsidR="005D7648" w:rsidRDefault="005D7648" w:rsidP="00105177">
      <w:pPr>
        <w:shd w:val="clear" w:color="auto" w:fill="FFFFFF"/>
        <w:rPr>
          <w:rFonts w:ascii="Times New Roman" w:hAnsi="Times New Roman" w:cs="Times New Roman"/>
          <w:b/>
          <w:i/>
          <w:sz w:val="28"/>
          <w:szCs w:val="28"/>
        </w:rPr>
      </w:pPr>
    </w:p>
    <w:p w:rsidR="00502E4C" w:rsidRPr="00E72E45" w:rsidRDefault="00F4580A" w:rsidP="00105177">
      <w:pPr>
        <w:shd w:val="clear" w:color="auto" w:fill="FFFFFF"/>
        <w:rPr>
          <w:rFonts w:ascii="Times New Roman" w:hAnsi="Times New Roman" w:cs="Times New Roman"/>
          <w:b/>
          <w:i/>
          <w:sz w:val="28"/>
          <w:szCs w:val="28"/>
        </w:rPr>
      </w:pPr>
      <w:r w:rsidRPr="00E72E45">
        <w:rPr>
          <w:rFonts w:ascii="Times New Roman" w:hAnsi="Times New Roman" w:cs="Times New Roman"/>
          <w:b/>
          <w:i/>
          <w:sz w:val="28"/>
          <w:szCs w:val="28"/>
        </w:rPr>
        <w:t xml:space="preserve">1.2. </w:t>
      </w:r>
      <w:r w:rsidR="00502E4C" w:rsidRPr="00E72E45">
        <w:rPr>
          <w:rFonts w:ascii="Times New Roman" w:hAnsi="Times New Roman" w:cs="Times New Roman"/>
          <w:b/>
          <w:i/>
          <w:sz w:val="28"/>
          <w:szCs w:val="28"/>
        </w:rPr>
        <w:t>Оценка достигнутых целей социально-экономического развития Усть-Абаканского района за 2014-2017 годы</w:t>
      </w:r>
    </w:p>
    <w:p w:rsidR="00502E4C" w:rsidRDefault="00502E4C" w:rsidP="006B3FE0">
      <w:pPr>
        <w:spacing w:after="0"/>
        <w:ind w:firstLine="708"/>
        <w:rPr>
          <w:rFonts w:ascii="Times New Roman" w:hAnsi="Times New Roman" w:cs="Times New Roman"/>
          <w:sz w:val="28"/>
          <w:szCs w:val="28"/>
        </w:rPr>
      </w:pPr>
      <w:r w:rsidRPr="00E72E45">
        <w:rPr>
          <w:rFonts w:ascii="Times New Roman" w:hAnsi="Times New Roman" w:cs="Times New Roman"/>
          <w:sz w:val="28"/>
          <w:szCs w:val="28"/>
        </w:rPr>
        <w:t>Основные стратегические цели, определяющие приоритетные направления развития муниципального образования, закреплены Комплексной программой социально-экономического развития муниципального образования Усть-Абаканский район на 2011-2020 годы, утвержденной решением Совета депутатов муниципального образования Усть</w:t>
      </w:r>
      <w:r>
        <w:rPr>
          <w:rFonts w:ascii="Times New Roman" w:hAnsi="Times New Roman" w:cs="Times New Roman"/>
          <w:sz w:val="28"/>
          <w:szCs w:val="28"/>
        </w:rPr>
        <w:t xml:space="preserve">-Абаканский район от 24.12.2010г. № 86 (с последующими изменениями), </w:t>
      </w:r>
      <w:r w:rsidRPr="00502E4C">
        <w:rPr>
          <w:rFonts w:ascii="Times New Roman" w:hAnsi="Times New Roman" w:cs="Times New Roman"/>
          <w:sz w:val="28"/>
          <w:szCs w:val="28"/>
        </w:rPr>
        <w:t xml:space="preserve">которая включает в себя концепцию социально-экономического развития муниципального образования Усть-Абаканский район на 2011-2020 годы, стратегические приоритеты социально-экономического развития Усть-Абаканского района на 2011-2020 годы, среднесрочный и годовой планы социально-экономического </w:t>
      </w:r>
      <w:r w:rsidRPr="00502E4C">
        <w:rPr>
          <w:rFonts w:ascii="Times New Roman" w:hAnsi="Times New Roman" w:cs="Times New Roman"/>
          <w:sz w:val="28"/>
          <w:szCs w:val="28"/>
        </w:rPr>
        <w:lastRenderedPageBreak/>
        <w:t>развития района. В рамках Комплексной программы реализовыва</w:t>
      </w:r>
      <w:r>
        <w:rPr>
          <w:rFonts w:ascii="Times New Roman" w:hAnsi="Times New Roman" w:cs="Times New Roman"/>
          <w:sz w:val="28"/>
          <w:szCs w:val="28"/>
        </w:rPr>
        <w:t>ется</w:t>
      </w:r>
      <w:r w:rsidRPr="00502E4C">
        <w:rPr>
          <w:rFonts w:ascii="Times New Roman" w:hAnsi="Times New Roman" w:cs="Times New Roman"/>
          <w:sz w:val="28"/>
          <w:szCs w:val="28"/>
        </w:rPr>
        <w:t xml:space="preserve"> 20 муниципальных программ в области развития сельского хозяйства, жилищно-коммунального хозяйства, развития и поддержки малого бизнеса, жилищные программы, социальные программы. </w:t>
      </w:r>
    </w:p>
    <w:p w:rsidR="00502E4C" w:rsidRDefault="00502E4C" w:rsidP="0061104A">
      <w:pPr>
        <w:rPr>
          <w:rFonts w:ascii="Times New Roman" w:hAnsi="Times New Roman" w:cs="Times New Roman"/>
          <w:sz w:val="28"/>
          <w:szCs w:val="28"/>
        </w:rPr>
      </w:pPr>
      <w:r>
        <w:rPr>
          <w:rFonts w:ascii="Times New Roman" w:hAnsi="Times New Roman" w:cs="Times New Roman"/>
          <w:sz w:val="28"/>
          <w:szCs w:val="28"/>
        </w:rPr>
        <w:t xml:space="preserve">Основным документом, определяющим </w:t>
      </w:r>
      <w:r w:rsidRPr="000E5DB1">
        <w:rPr>
          <w:rFonts w:ascii="Times New Roman" w:hAnsi="Times New Roman" w:cs="Times New Roman"/>
          <w:sz w:val="28"/>
          <w:szCs w:val="28"/>
        </w:rPr>
        <w:t>политику деятельности органов местного самоуправления на среднесрочную и долгосрочную перспективу в сфере привлечения инвестиций</w:t>
      </w:r>
      <w:r>
        <w:rPr>
          <w:rFonts w:ascii="Times New Roman" w:hAnsi="Times New Roman" w:cs="Times New Roman"/>
          <w:sz w:val="28"/>
          <w:szCs w:val="28"/>
        </w:rPr>
        <w:t xml:space="preserve">, является </w:t>
      </w:r>
      <w:r w:rsidRPr="00502E4C">
        <w:rPr>
          <w:rFonts w:ascii="Times New Roman" w:hAnsi="Times New Roman" w:cs="Times New Roman"/>
          <w:sz w:val="28"/>
          <w:szCs w:val="28"/>
        </w:rPr>
        <w:t>Комплексный инвестиционный план</w:t>
      </w:r>
      <w:r w:rsidRPr="000E5DB1">
        <w:rPr>
          <w:rFonts w:ascii="Times New Roman" w:hAnsi="Times New Roman" w:cs="Times New Roman"/>
          <w:sz w:val="28"/>
          <w:szCs w:val="28"/>
        </w:rPr>
        <w:t xml:space="preserve"> Усть-Абаканского района</w:t>
      </w:r>
      <w:r>
        <w:rPr>
          <w:rFonts w:ascii="Times New Roman" w:hAnsi="Times New Roman" w:cs="Times New Roman"/>
          <w:sz w:val="28"/>
          <w:szCs w:val="28"/>
        </w:rPr>
        <w:t xml:space="preserve"> на 2014-2020 годы, утвержденный решением Совета депутатов Усть-Абаканского района от 29.12.2014 № 117 (с последующими изменениями), который </w:t>
      </w:r>
      <w:r w:rsidRPr="00F40483">
        <w:rPr>
          <w:rFonts w:ascii="Times New Roman" w:hAnsi="Times New Roman" w:cs="Times New Roman"/>
          <w:sz w:val="28"/>
          <w:szCs w:val="28"/>
        </w:rPr>
        <w:t>представляет собой согласованный по задачам, ресурсам и срокам исполнения комплекс производственных, социально-эконо</w:t>
      </w:r>
      <w:r w:rsidRPr="00F40483">
        <w:rPr>
          <w:rFonts w:ascii="Times New Roman" w:hAnsi="Times New Roman" w:cs="Times New Roman"/>
          <w:sz w:val="28"/>
          <w:szCs w:val="28"/>
        </w:rPr>
        <w:softHyphen/>
        <w:t>ми</w:t>
      </w:r>
      <w:r w:rsidRPr="00F40483">
        <w:rPr>
          <w:rFonts w:ascii="Times New Roman" w:hAnsi="Times New Roman" w:cs="Times New Roman"/>
          <w:sz w:val="28"/>
          <w:szCs w:val="28"/>
        </w:rPr>
        <w:softHyphen/>
        <w:t xml:space="preserve">ческих, организационно-хозяйственных и других мероприятий, обеспечивающих эффективное решение системных проблем </w:t>
      </w:r>
      <w:r>
        <w:rPr>
          <w:rFonts w:ascii="Times New Roman" w:hAnsi="Times New Roman" w:cs="Times New Roman"/>
          <w:sz w:val="28"/>
          <w:szCs w:val="28"/>
        </w:rPr>
        <w:t>Усть-Абаканского</w:t>
      </w:r>
      <w:r w:rsidRPr="00F40483">
        <w:rPr>
          <w:rFonts w:ascii="Times New Roman" w:hAnsi="Times New Roman" w:cs="Times New Roman"/>
          <w:sz w:val="28"/>
          <w:szCs w:val="28"/>
        </w:rPr>
        <w:t xml:space="preserve"> района</w:t>
      </w:r>
      <w:r>
        <w:rPr>
          <w:rFonts w:ascii="Times New Roman" w:hAnsi="Times New Roman" w:cs="Times New Roman"/>
          <w:sz w:val="28"/>
          <w:szCs w:val="28"/>
        </w:rPr>
        <w:t>.</w:t>
      </w:r>
    </w:p>
    <w:p w:rsidR="0061104A" w:rsidRPr="00805BE6" w:rsidRDefault="0061104A" w:rsidP="0061104A">
      <w:pPr>
        <w:pStyle w:val="a8"/>
      </w:pPr>
      <w:r w:rsidRPr="00805BE6">
        <w:t xml:space="preserve">Характеристика основных </w:t>
      </w:r>
      <w:r>
        <w:t xml:space="preserve">показателей </w:t>
      </w:r>
      <w:r w:rsidRPr="00805BE6">
        <w:t>социально-экономическ</w:t>
      </w:r>
      <w:r>
        <w:t>ого развития Усть-Абаканского района за период 2014-2017 годов:</w:t>
      </w:r>
    </w:p>
    <w:p w:rsidR="0061104A" w:rsidRDefault="0061104A" w:rsidP="0061104A">
      <w:pPr>
        <w:tabs>
          <w:tab w:val="left" w:pos="1134"/>
        </w:tabs>
        <w:spacing w:after="0"/>
        <w:ind w:firstLine="567"/>
        <w:rPr>
          <w:rFonts w:ascii="Times New Roman" w:hAnsi="Times New Roman" w:cs="Times New Roman"/>
          <w:color w:val="000000" w:themeColor="text1"/>
          <w:sz w:val="28"/>
          <w:szCs w:val="28"/>
        </w:rPr>
      </w:pPr>
      <w:r w:rsidRPr="00502E4C">
        <w:rPr>
          <w:rFonts w:ascii="Times New Roman" w:hAnsi="Times New Roman" w:cs="Times New Roman"/>
          <w:sz w:val="28"/>
          <w:szCs w:val="28"/>
        </w:rPr>
        <w:t xml:space="preserve">Динамика основных показателей социально-экономического развития Усть-Абаканского района </w:t>
      </w:r>
      <w:r>
        <w:rPr>
          <w:rFonts w:ascii="Times New Roman" w:hAnsi="Times New Roman" w:cs="Times New Roman"/>
          <w:sz w:val="28"/>
          <w:szCs w:val="28"/>
        </w:rPr>
        <w:t>за период 2014 -</w:t>
      </w:r>
      <w:r w:rsidRPr="00502E4C">
        <w:rPr>
          <w:rFonts w:ascii="Times New Roman" w:hAnsi="Times New Roman" w:cs="Times New Roman"/>
          <w:sz w:val="28"/>
          <w:szCs w:val="28"/>
        </w:rPr>
        <w:t xml:space="preserve"> 2017 год</w:t>
      </w:r>
      <w:r>
        <w:rPr>
          <w:rFonts w:ascii="Times New Roman" w:hAnsi="Times New Roman" w:cs="Times New Roman"/>
          <w:sz w:val="28"/>
          <w:szCs w:val="28"/>
        </w:rPr>
        <w:t>ов</w:t>
      </w:r>
      <w:r w:rsidRPr="00502E4C">
        <w:rPr>
          <w:rFonts w:ascii="Times New Roman" w:hAnsi="Times New Roman" w:cs="Times New Roman"/>
          <w:sz w:val="28"/>
          <w:szCs w:val="28"/>
        </w:rPr>
        <w:t xml:space="preserve"> характеризовалась </w:t>
      </w:r>
      <w:r>
        <w:rPr>
          <w:rFonts w:ascii="Times New Roman" w:hAnsi="Times New Roman" w:cs="Times New Roman"/>
          <w:sz w:val="28"/>
          <w:szCs w:val="28"/>
        </w:rPr>
        <w:t xml:space="preserve">устойчивым </w:t>
      </w:r>
      <w:r w:rsidRPr="00502E4C">
        <w:rPr>
          <w:rFonts w:ascii="Times New Roman" w:hAnsi="Times New Roman" w:cs="Times New Roman"/>
          <w:sz w:val="28"/>
          <w:szCs w:val="28"/>
        </w:rPr>
        <w:t xml:space="preserve">ростом промышленного производства, розничного товарооборота, </w:t>
      </w:r>
      <w:r w:rsidRPr="00502E4C">
        <w:rPr>
          <w:rFonts w:ascii="Times New Roman" w:hAnsi="Times New Roman" w:cs="Times New Roman"/>
          <w:color w:val="000000" w:themeColor="text1"/>
          <w:sz w:val="28"/>
          <w:szCs w:val="28"/>
        </w:rPr>
        <w:t xml:space="preserve">инвестиций в основной капитал, </w:t>
      </w:r>
      <w:r w:rsidRPr="00101914">
        <w:rPr>
          <w:rFonts w:ascii="Times New Roman" w:hAnsi="Times New Roman" w:cs="Times New Roman"/>
          <w:sz w:val="26"/>
          <w:szCs w:val="26"/>
        </w:rPr>
        <w:t>ростом</w:t>
      </w:r>
      <w:r w:rsidRPr="00933E28">
        <w:rPr>
          <w:rFonts w:ascii="Times New Roman" w:hAnsi="Times New Roman" w:cs="Times New Roman"/>
          <w:sz w:val="26"/>
          <w:szCs w:val="26"/>
        </w:rPr>
        <w:t xml:space="preserve"> сельскохозяйственного производства, </w:t>
      </w:r>
      <w:r w:rsidRPr="00502E4C">
        <w:rPr>
          <w:rFonts w:ascii="Times New Roman" w:hAnsi="Times New Roman" w:cs="Times New Roman"/>
          <w:sz w:val="28"/>
          <w:szCs w:val="28"/>
        </w:rPr>
        <w:t xml:space="preserve">номинальной начисленной заработной платы, жилищного строительства, </w:t>
      </w:r>
      <w:r w:rsidRPr="00502E4C">
        <w:rPr>
          <w:rFonts w:ascii="Times New Roman" w:hAnsi="Times New Roman" w:cs="Times New Roman"/>
          <w:color w:val="000000" w:themeColor="text1"/>
          <w:sz w:val="28"/>
          <w:szCs w:val="28"/>
        </w:rPr>
        <w:t>снижением уровня регистрируемой безработицы.</w:t>
      </w:r>
    </w:p>
    <w:p w:rsidR="0061104A" w:rsidRDefault="0061104A" w:rsidP="0061104A">
      <w:pPr>
        <w:tabs>
          <w:tab w:val="left" w:pos="1134"/>
        </w:tabs>
        <w:spacing w:after="0"/>
        <w:ind w:firstLine="567"/>
        <w:rPr>
          <w:rFonts w:ascii="Times New Roman" w:hAnsi="Times New Roman" w:cs="Times New Roman"/>
          <w:color w:val="000000" w:themeColor="text1"/>
          <w:sz w:val="28"/>
          <w:szCs w:val="28"/>
        </w:rPr>
      </w:pPr>
    </w:p>
    <w:tbl>
      <w:tblPr>
        <w:tblW w:w="9652" w:type="dxa"/>
        <w:tblInd w:w="95" w:type="dxa"/>
        <w:tblLayout w:type="fixed"/>
        <w:tblLook w:val="04A0"/>
      </w:tblPr>
      <w:tblGrid>
        <w:gridCol w:w="3699"/>
        <w:gridCol w:w="1134"/>
        <w:gridCol w:w="992"/>
        <w:gridCol w:w="992"/>
        <w:gridCol w:w="993"/>
        <w:gridCol w:w="992"/>
        <w:gridCol w:w="850"/>
      </w:tblGrid>
      <w:tr w:rsidR="0061104A" w:rsidRPr="00B16B45" w:rsidTr="002064E7">
        <w:trPr>
          <w:trHeight w:val="300"/>
        </w:trPr>
        <w:tc>
          <w:tcPr>
            <w:tcW w:w="8802" w:type="dxa"/>
            <w:gridSpan w:val="6"/>
            <w:shd w:val="clear" w:color="000000" w:fill="FFFFFF"/>
            <w:noWrap/>
            <w:vAlign w:val="center"/>
            <w:hideMark/>
          </w:tcPr>
          <w:p w:rsidR="0061104A" w:rsidRPr="00B16B45" w:rsidRDefault="0061104A" w:rsidP="002064E7">
            <w:pPr>
              <w:spacing w:after="0"/>
              <w:ind w:left="756" w:firstLine="0"/>
              <w:jc w:val="center"/>
              <w:rPr>
                <w:rFonts w:ascii="Times New Roman" w:eastAsia="Times New Roman" w:hAnsi="Times New Roman" w:cs="Times New Roman"/>
                <w:b/>
                <w:bCs/>
                <w:sz w:val="24"/>
                <w:szCs w:val="24"/>
                <w:lang w:eastAsia="ru-RU"/>
              </w:rPr>
            </w:pPr>
            <w:r w:rsidRPr="00B16B45">
              <w:rPr>
                <w:rFonts w:ascii="Times New Roman" w:eastAsia="Times New Roman" w:hAnsi="Times New Roman" w:cs="Times New Roman"/>
                <w:b/>
                <w:bCs/>
                <w:sz w:val="24"/>
                <w:szCs w:val="24"/>
                <w:lang w:eastAsia="ru-RU"/>
              </w:rPr>
              <w:t>ОСНОВНЫЕ СОЦИ</w:t>
            </w:r>
            <w:r>
              <w:rPr>
                <w:rFonts w:ascii="Times New Roman" w:eastAsia="Times New Roman" w:hAnsi="Times New Roman" w:cs="Times New Roman"/>
                <w:b/>
                <w:bCs/>
                <w:sz w:val="24"/>
                <w:szCs w:val="24"/>
                <w:lang w:eastAsia="ru-RU"/>
              </w:rPr>
              <w:t xml:space="preserve">АЛЬНО-ЭКОНОМИЧЕСКИЕ  ПОКАЗАТЕЛИ   </w:t>
            </w:r>
            <w:r w:rsidRPr="00B16B45">
              <w:rPr>
                <w:rFonts w:ascii="Times New Roman" w:eastAsia="Times New Roman" w:hAnsi="Times New Roman" w:cs="Times New Roman"/>
                <w:b/>
                <w:bCs/>
                <w:sz w:val="24"/>
                <w:szCs w:val="24"/>
                <w:lang w:eastAsia="ru-RU"/>
              </w:rPr>
              <w:t>РАЗВИТИЯ УСТЬ-АБАКАНСКОГО РАЙОНА</w:t>
            </w:r>
          </w:p>
        </w:tc>
        <w:tc>
          <w:tcPr>
            <w:tcW w:w="850" w:type="dxa"/>
            <w:shd w:val="clear" w:color="000000" w:fill="FFFFFF"/>
            <w:noWrap/>
            <w:vAlign w:val="bottom"/>
            <w:hideMark/>
          </w:tcPr>
          <w:p w:rsidR="0061104A" w:rsidRPr="00B16B45" w:rsidRDefault="0061104A" w:rsidP="002064E7">
            <w:pPr>
              <w:spacing w:after="0"/>
              <w:ind w:firstLine="0"/>
              <w:rPr>
                <w:rFonts w:ascii="Calibri" w:eastAsia="Times New Roman" w:hAnsi="Calibri" w:cs="Calibri"/>
                <w:color w:val="000000"/>
                <w:lang w:eastAsia="ru-RU"/>
              </w:rPr>
            </w:pPr>
            <w:r w:rsidRPr="00B16B45">
              <w:rPr>
                <w:rFonts w:ascii="Calibri" w:eastAsia="Times New Roman" w:hAnsi="Calibri" w:cs="Calibri"/>
                <w:color w:val="000000"/>
                <w:lang w:eastAsia="ru-RU"/>
              </w:rPr>
              <w:t> </w:t>
            </w:r>
          </w:p>
        </w:tc>
      </w:tr>
      <w:tr w:rsidR="0061104A" w:rsidRPr="00B16B45" w:rsidTr="002064E7">
        <w:trPr>
          <w:trHeight w:val="511"/>
        </w:trPr>
        <w:tc>
          <w:tcPr>
            <w:tcW w:w="8802" w:type="dxa"/>
            <w:gridSpan w:val="6"/>
            <w:tcBorders>
              <w:bottom w:val="single" w:sz="4" w:space="0" w:color="auto"/>
            </w:tcBorders>
            <w:shd w:val="clear" w:color="000000" w:fill="FFFFFF"/>
            <w:noWrap/>
            <w:vAlign w:val="center"/>
            <w:hideMark/>
          </w:tcPr>
          <w:p w:rsidR="0061104A" w:rsidRPr="00777841" w:rsidRDefault="0061104A" w:rsidP="002064E7">
            <w:pPr>
              <w:spacing w:after="0"/>
              <w:ind w:firstLine="0"/>
              <w:jc w:val="center"/>
              <w:rPr>
                <w:rFonts w:ascii="Times New Roman" w:eastAsia="Times New Roman" w:hAnsi="Times New Roman" w:cs="Times New Roman"/>
                <w:b/>
                <w:bCs/>
                <w:sz w:val="28"/>
                <w:szCs w:val="28"/>
                <w:lang w:eastAsia="ru-RU"/>
              </w:rPr>
            </w:pPr>
            <w:r w:rsidRPr="00C12433">
              <w:rPr>
                <w:rFonts w:ascii="Times New Roman" w:eastAsia="Times New Roman" w:hAnsi="Times New Roman" w:cs="Times New Roman"/>
                <w:b/>
                <w:bCs/>
                <w:sz w:val="28"/>
                <w:szCs w:val="28"/>
                <w:lang w:eastAsia="ru-RU"/>
              </w:rPr>
              <w:t xml:space="preserve">                             за период 2014- 2017 годов</w:t>
            </w:r>
          </w:p>
          <w:p w:rsidR="0061104A" w:rsidRPr="003D3F01" w:rsidRDefault="0061104A" w:rsidP="002064E7">
            <w:pPr>
              <w:spacing w:after="0"/>
              <w:ind w:firstLine="0"/>
              <w:jc w:val="right"/>
              <w:rPr>
                <w:rFonts w:ascii="Times New Roman" w:eastAsia="Times New Roman" w:hAnsi="Times New Roman" w:cs="Times New Roman"/>
                <w:bCs/>
                <w:i/>
                <w:sz w:val="24"/>
                <w:szCs w:val="24"/>
                <w:lang w:eastAsia="ru-RU"/>
              </w:rPr>
            </w:pPr>
          </w:p>
        </w:tc>
        <w:tc>
          <w:tcPr>
            <w:tcW w:w="850" w:type="dxa"/>
            <w:tcBorders>
              <w:bottom w:val="single" w:sz="4" w:space="0" w:color="auto"/>
            </w:tcBorders>
            <w:shd w:val="clear" w:color="000000" w:fill="FFFFFF"/>
            <w:noWrap/>
            <w:vAlign w:val="bottom"/>
            <w:hideMark/>
          </w:tcPr>
          <w:p w:rsidR="0061104A" w:rsidRPr="00B16B45" w:rsidRDefault="0061104A" w:rsidP="002064E7">
            <w:pPr>
              <w:spacing w:after="0"/>
              <w:ind w:left="-587" w:right="-67" w:firstLine="426"/>
              <w:rPr>
                <w:rFonts w:ascii="Calibri" w:eastAsia="Times New Roman" w:hAnsi="Calibri" w:cs="Calibri"/>
                <w:color w:val="000000"/>
                <w:lang w:eastAsia="ru-RU"/>
              </w:rPr>
            </w:pPr>
            <w:r w:rsidRPr="00B16B45">
              <w:rPr>
                <w:rFonts w:ascii="Calibri" w:eastAsia="Times New Roman" w:hAnsi="Calibri" w:cs="Calibri"/>
                <w:color w:val="000000"/>
                <w:lang w:eastAsia="ru-RU"/>
              </w:rPr>
              <w:t> </w:t>
            </w:r>
          </w:p>
        </w:tc>
      </w:tr>
      <w:tr w:rsidR="0061104A" w:rsidRPr="00B16B45" w:rsidTr="002064E7">
        <w:trPr>
          <w:trHeight w:val="290"/>
        </w:trPr>
        <w:tc>
          <w:tcPr>
            <w:tcW w:w="3699"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862FF0" w:rsidRDefault="0061104A" w:rsidP="002064E7">
            <w:pPr>
              <w:spacing w:after="0"/>
              <w:ind w:firstLine="0"/>
              <w:jc w:val="center"/>
              <w:rPr>
                <w:rFonts w:ascii="Times New Roman" w:eastAsia="Times New Roman" w:hAnsi="Times New Roman" w:cs="Times New Roman"/>
                <w:b/>
                <w:lang w:eastAsia="ru-RU"/>
              </w:rPr>
            </w:pPr>
            <w:r w:rsidRPr="00862FF0">
              <w:rPr>
                <w:rFonts w:ascii="Times New Roman" w:eastAsia="Times New Roman" w:hAnsi="Times New Roman" w:cs="Times New Roman"/>
                <w:b/>
                <w:lang w:eastAsia="ru-RU"/>
              </w:rPr>
              <w:t>Наименование показателей</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61104A" w:rsidRPr="00862FF0" w:rsidRDefault="0061104A" w:rsidP="002064E7">
            <w:pPr>
              <w:spacing w:after="0"/>
              <w:ind w:left="-108" w:right="-108" w:firstLine="0"/>
              <w:jc w:val="center"/>
              <w:rPr>
                <w:rFonts w:ascii="Times New Roman" w:eastAsia="Times New Roman" w:hAnsi="Times New Roman" w:cs="Times New Roman"/>
                <w:b/>
                <w:lang w:eastAsia="ru-RU"/>
              </w:rPr>
            </w:pPr>
            <w:r w:rsidRPr="00862FF0">
              <w:rPr>
                <w:rFonts w:ascii="Times New Roman" w:eastAsia="Times New Roman" w:hAnsi="Times New Roman" w:cs="Times New Roman"/>
                <w:b/>
                <w:lang w:eastAsia="ru-RU"/>
              </w:rPr>
              <w:t>Единица измерения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862FF0" w:rsidRDefault="0061104A" w:rsidP="002064E7">
            <w:pPr>
              <w:spacing w:after="0"/>
              <w:ind w:firstLine="0"/>
              <w:jc w:val="center"/>
              <w:rPr>
                <w:rFonts w:ascii="Times New Roman" w:eastAsia="Times New Roman" w:hAnsi="Times New Roman" w:cs="Times New Roman"/>
                <w:b/>
                <w:color w:val="000000"/>
                <w:lang w:eastAsia="ru-RU"/>
              </w:rPr>
            </w:pPr>
            <w:r w:rsidRPr="00862FF0">
              <w:rPr>
                <w:rFonts w:ascii="Times New Roman" w:eastAsia="Times New Roman" w:hAnsi="Times New Roman" w:cs="Times New Roman"/>
                <w:b/>
                <w:color w:val="000000"/>
                <w:lang w:eastAsia="ru-RU"/>
              </w:rPr>
              <w:t>2014г.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862FF0" w:rsidRDefault="0061104A" w:rsidP="002064E7">
            <w:pPr>
              <w:spacing w:after="0"/>
              <w:ind w:firstLine="0"/>
              <w:jc w:val="center"/>
              <w:rPr>
                <w:rFonts w:ascii="Times New Roman" w:eastAsia="Times New Roman" w:hAnsi="Times New Roman" w:cs="Times New Roman"/>
                <w:b/>
                <w:color w:val="000000"/>
                <w:lang w:eastAsia="ru-RU"/>
              </w:rPr>
            </w:pPr>
            <w:r w:rsidRPr="00862FF0">
              <w:rPr>
                <w:rFonts w:ascii="Times New Roman" w:eastAsia="Times New Roman" w:hAnsi="Times New Roman" w:cs="Times New Roman"/>
                <w:b/>
                <w:color w:val="000000"/>
                <w:lang w:eastAsia="ru-RU"/>
              </w:rPr>
              <w:t>2015г.</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862FF0" w:rsidRDefault="0061104A" w:rsidP="002064E7">
            <w:pPr>
              <w:spacing w:after="0"/>
              <w:ind w:firstLine="0"/>
              <w:jc w:val="center"/>
              <w:rPr>
                <w:rFonts w:ascii="Times New Roman" w:eastAsia="Times New Roman" w:hAnsi="Times New Roman" w:cs="Times New Roman"/>
                <w:b/>
                <w:color w:val="000000"/>
                <w:lang w:eastAsia="ru-RU"/>
              </w:rPr>
            </w:pPr>
            <w:r w:rsidRPr="00862FF0">
              <w:rPr>
                <w:rFonts w:ascii="Times New Roman" w:eastAsia="Times New Roman" w:hAnsi="Times New Roman" w:cs="Times New Roman"/>
                <w:b/>
                <w:color w:val="000000"/>
                <w:lang w:eastAsia="ru-RU"/>
              </w:rPr>
              <w:t>2016г.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862FF0" w:rsidRDefault="0061104A" w:rsidP="002064E7">
            <w:pPr>
              <w:spacing w:after="0"/>
              <w:ind w:firstLine="0"/>
              <w:jc w:val="center"/>
              <w:rPr>
                <w:rFonts w:ascii="Times New Roman" w:eastAsia="Times New Roman" w:hAnsi="Times New Roman" w:cs="Times New Roman"/>
                <w:b/>
                <w:color w:val="000000"/>
                <w:lang w:eastAsia="ru-RU"/>
              </w:rPr>
            </w:pPr>
            <w:r w:rsidRPr="00862FF0">
              <w:rPr>
                <w:rFonts w:ascii="Times New Roman" w:eastAsia="Times New Roman" w:hAnsi="Times New Roman" w:cs="Times New Roman"/>
                <w:b/>
                <w:color w:val="000000"/>
                <w:lang w:eastAsia="ru-RU"/>
              </w:rPr>
              <w:t>2017г.</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61104A" w:rsidRPr="00862FF0" w:rsidRDefault="0061104A" w:rsidP="002064E7">
            <w:pPr>
              <w:spacing w:after="0"/>
              <w:ind w:firstLine="0"/>
              <w:jc w:val="center"/>
              <w:rPr>
                <w:rFonts w:ascii="Times New Roman" w:eastAsia="Times New Roman" w:hAnsi="Times New Roman" w:cs="Times New Roman"/>
                <w:b/>
                <w:color w:val="000000"/>
                <w:lang w:eastAsia="ru-RU"/>
              </w:rPr>
            </w:pPr>
            <w:r w:rsidRPr="00862FF0">
              <w:rPr>
                <w:rFonts w:ascii="Times New Roman" w:eastAsia="Times New Roman" w:hAnsi="Times New Roman" w:cs="Times New Roman"/>
                <w:b/>
                <w:color w:val="000000"/>
                <w:lang w:eastAsia="ru-RU"/>
              </w:rPr>
              <w:t>в % к 2014г.</w:t>
            </w:r>
          </w:p>
        </w:tc>
      </w:tr>
      <w:tr w:rsidR="0061104A" w:rsidRPr="00B16B45" w:rsidTr="002064E7">
        <w:trPr>
          <w:trHeight w:val="290"/>
        </w:trPr>
        <w:tc>
          <w:tcPr>
            <w:tcW w:w="3699"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color w:val="00000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color w:val="00000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1104A" w:rsidRPr="00B16B45" w:rsidRDefault="0061104A" w:rsidP="002064E7">
            <w:pPr>
              <w:spacing w:after="0"/>
              <w:ind w:firstLine="0"/>
              <w:rPr>
                <w:rFonts w:ascii="Times New Roman" w:eastAsia="Times New Roman" w:hAnsi="Times New Roman" w:cs="Times New Roman"/>
                <w:color w:val="000000"/>
                <w:lang w:eastAsia="ru-RU"/>
              </w:rPr>
            </w:pPr>
          </w:p>
        </w:tc>
      </w:tr>
      <w:tr w:rsidR="0061104A" w:rsidRPr="00B16B45" w:rsidTr="002064E7">
        <w:trPr>
          <w:trHeight w:val="290"/>
        </w:trPr>
        <w:tc>
          <w:tcPr>
            <w:tcW w:w="36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1104A" w:rsidRPr="00B16B45" w:rsidRDefault="0061104A" w:rsidP="002064E7">
            <w:pPr>
              <w:spacing w:after="0"/>
              <w:ind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1</w:t>
            </w:r>
          </w:p>
        </w:tc>
        <w:tc>
          <w:tcPr>
            <w:tcW w:w="113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1104A" w:rsidRPr="00B16B45" w:rsidRDefault="0061104A" w:rsidP="002064E7">
            <w:pPr>
              <w:spacing w:after="0"/>
              <w:ind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2</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w:t>
            </w:r>
          </w:p>
        </w:tc>
        <w:tc>
          <w:tcPr>
            <w:tcW w:w="99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5</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w:t>
            </w:r>
          </w:p>
        </w:tc>
      </w:tr>
      <w:tr w:rsidR="0061104A" w:rsidRPr="00B16B45" w:rsidTr="002064E7">
        <w:trPr>
          <w:trHeight w:val="1349"/>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Объем отгруженных товаров собственного производства, выполненных работ и услуг собственными силами (промышленное производство):</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958,4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1122,9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1339,6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1719,7</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179,4</w:t>
            </w:r>
          </w:p>
        </w:tc>
      </w:tr>
      <w:tr w:rsidR="0061104A" w:rsidRPr="00B16B45" w:rsidTr="002064E7">
        <w:trPr>
          <w:trHeight w:val="29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 д</w:t>
            </w:r>
            <w:r w:rsidRPr="00B16B45">
              <w:rPr>
                <w:rFonts w:ascii="Times New Roman" w:eastAsia="Times New Roman" w:hAnsi="Times New Roman" w:cs="Times New Roman"/>
                <w:lang w:eastAsia="ru-RU"/>
              </w:rPr>
              <w:t>о</w:t>
            </w:r>
            <w:r>
              <w:rPr>
                <w:rFonts w:ascii="Times New Roman" w:eastAsia="Times New Roman" w:hAnsi="Times New Roman" w:cs="Times New Roman"/>
                <w:lang w:eastAsia="ru-RU"/>
              </w:rPr>
              <w:t>быча полезных ископаемых</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368,7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534,6</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633,8</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688,0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186,6</w:t>
            </w:r>
          </w:p>
        </w:tc>
      </w:tr>
      <w:tr w:rsidR="0061104A" w:rsidRPr="00B16B45" w:rsidTr="002064E7">
        <w:trPr>
          <w:trHeight w:val="29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 о</w:t>
            </w:r>
            <w:r w:rsidRPr="00B16B45">
              <w:rPr>
                <w:rFonts w:ascii="Times New Roman" w:eastAsia="Times New Roman" w:hAnsi="Times New Roman" w:cs="Times New Roman"/>
                <w:lang w:eastAsia="ru-RU"/>
              </w:rPr>
              <w:t>брабатывающие производства</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427,1</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392,9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3A4094"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398,6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626,8</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146,8</w:t>
            </w:r>
          </w:p>
        </w:tc>
      </w:tr>
      <w:tr w:rsidR="0061104A" w:rsidRPr="00B16B45" w:rsidTr="002064E7">
        <w:trPr>
          <w:trHeight w:val="56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  п</w:t>
            </w:r>
            <w:r w:rsidRPr="00B16B45">
              <w:rPr>
                <w:rFonts w:ascii="Times New Roman" w:eastAsia="Times New Roman" w:hAnsi="Times New Roman" w:cs="Times New Roman"/>
                <w:lang w:eastAsia="ru-RU"/>
              </w:rPr>
              <w:t>роизводство и распределение электроэнергии, газа и воды</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162,6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195,4</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307,2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404,9</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249,0</w:t>
            </w:r>
          </w:p>
        </w:tc>
      </w:tr>
      <w:tr w:rsidR="0061104A" w:rsidRPr="00B16B45" w:rsidTr="002064E7">
        <w:trPr>
          <w:trHeight w:val="521"/>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Объем </w:t>
            </w:r>
            <w:r>
              <w:rPr>
                <w:rFonts w:ascii="Times New Roman" w:eastAsia="Times New Roman" w:hAnsi="Times New Roman" w:cs="Times New Roman"/>
                <w:lang w:eastAsia="ru-RU"/>
              </w:rPr>
              <w:t>промышленного</w:t>
            </w:r>
            <w:r w:rsidRPr="00B16B45">
              <w:rPr>
                <w:rFonts w:ascii="Times New Roman" w:eastAsia="Times New Roman" w:hAnsi="Times New Roman" w:cs="Times New Roman"/>
                <w:lang w:eastAsia="ru-RU"/>
              </w:rPr>
              <w:t xml:space="preserve"> производства на душу населения</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23318</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27077</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32107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41181</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176,6</w:t>
            </w:r>
          </w:p>
        </w:tc>
      </w:tr>
      <w:tr w:rsidR="0061104A" w:rsidRPr="00B16B45" w:rsidTr="002064E7">
        <w:trPr>
          <w:trHeight w:val="449"/>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Производство продукции сельского хозяйства</w:t>
            </w:r>
            <w:r>
              <w:rPr>
                <w:rFonts w:ascii="Times New Roman" w:eastAsia="Times New Roman" w:hAnsi="Times New Roman" w:cs="Times New Roman"/>
                <w:lang w:eastAsia="ru-RU"/>
              </w:rPr>
              <w:t xml:space="preserve"> в хозяйствах всех категорий </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1555,9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1712</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1996,3</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2399,6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154,2</w:t>
            </w:r>
          </w:p>
        </w:tc>
      </w:tr>
      <w:tr w:rsidR="0061104A" w:rsidRPr="00B16B45" w:rsidTr="002064E7">
        <w:trPr>
          <w:trHeight w:val="57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Производство продукции сельского хозяйства на душу населения</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41655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44155</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47756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57519</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138,1</w:t>
            </w:r>
          </w:p>
        </w:tc>
      </w:tr>
      <w:tr w:rsidR="0061104A" w:rsidRPr="00B16B45" w:rsidTr="002064E7">
        <w:trPr>
          <w:trHeight w:val="511"/>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Продукция растениеводства в х</w:t>
            </w:r>
            <w:r>
              <w:rPr>
                <w:rFonts w:ascii="Times New Roman" w:eastAsia="Times New Roman" w:hAnsi="Times New Roman" w:cs="Times New Roman"/>
                <w:color w:val="000000"/>
                <w:lang w:eastAsia="ru-RU"/>
              </w:rPr>
              <w:t>озяйства всех категорий</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449,9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453,9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523,3</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783,0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174,0</w:t>
            </w:r>
          </w:p>
        </w:tc>
      </w:tr>
      <w:tr w:rsidR="0061104A" w:rsidRPr="00B16B45" w:rsidTr="002064E7">
        <w:trPr>
          <w:trHeight w:val="547"/>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lastRenderedPageBreak/>
              <w:t>Продукция животноводства в хо</w:t>
            </w:r>
            <w:r>
              <w:rPr>
                <w:rFonts w:ascii="Times New Roman" w:eastAsia="Times New Roman" w:hAnsi="Times New Roman" w:cs="Times New Roman"/>
                <w:color w:val="000000"/>
                <w:lang w:eastAsia="ru-RU"/>
              </w:rPr>
              <w:t>зяйствах всех категорий</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1105,7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1258,2</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1473,0</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1616,6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146,2</w:t>
            </w:r>
          </w:p>
        </w:tc>
      </w:tr>
      <w:tr w:rsidR="0061104A" w:rsidRPr="00B16B45" w:rsidTr="002064E7">
        <w:trPr>
          <w:trHeight w:val="547"/>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Оборот розничной торговли по крупным и средним организациям</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717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723,5</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738,4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1020,3</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142,3</w:t>
            </w:r>
          </w:p>
        </w:tc>
      </w:tr>
      <w:tr w:rsidR="0061104A" w:rsidRPr="00B16B45" w:rsidTr="002064E7">
        <w:trPr>
          <w:trHeight w:val="547"/>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Оборот розничной торговли на душу населения</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17444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17377</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17664,3</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24456,5</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140,2</w:t>
            </w:r>
          </w:p>
        </w:tc>
      </w:tr>
      <w:tr w:rsidR="0061104A" w:rsidRPr="00B16B45" w:rsidTr="002064E7">
        <w:trPr>
          <w:trHeight w:val="547"/>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Оборот общественного питания по крупным и средним организациям</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6,6</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3,8</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61,3</w:t>
            </w:r>
          </w:p>
        </w:tc>
      </w:tr>
      <w:tr w:rsidR="0061104A" w:rsidRPr="00B16B45" w:rsidTr="002064E7">
        <w:trPr>
          <w:trHeight w:val="547"/>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Объем платных услуг населению по крупным и средним </w:t>
            </w:r>
            <w:r>
              <w:rPr>
                <w:rFonts w:ascii="Times New Roman" w:eastAsia="Times New Roman" w:hAnsi="Times New Roman" w:cs="Times New Roman"/>
                <w:lang w:eastAsia="ru-RU"/>
              </w:rPr>
              <w:t>ор</w:t>
            </w:r>
            <w:r w:rsidRPr="00B16B45">
              <w:rPr>
                <w:rFonts w:ascii="Times New Roman" w:eastAsia="Times New Roman" w:hAnsi="Times New Roman" w:cs="Times New Roman"/>
                <w:lang w:eastAsia="ru-RU"/>
              </w:rPr>
              <w:t>ганизациям</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179,4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203,4</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209,0</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214,2</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119,4</w:t>
            </w:r>
          </w:p>
        </w:tc>
      </w:tr>
      <w:tr w:rsidR="0061104A" w:rsidRPr="00B16B45" w:rsidTr="002064E7">
        <w:trPr>
          <w:trHeight w:val="56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Объем инвестиций в основной капитал по крупным и средним организациям</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млн.руб.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464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475,7</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787,6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624,0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134,5</w:t>
            </w:r>
          </w:p>
        </w:tc>
      </w:tr>
      <w:tr w:rsidR="0061104A" w:rsidRPr="00B16B45" w:rsidTr="002064E7">
        <w:trPr>
          <w:trHeight w:val="56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Объем инвестиций в основной капитал в расчете на 1 человека</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руб.</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11289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11471</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18877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14943</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132,4</w:t>
            </w:r>
          </w:p>
        </w:tc>
      </w:tr>
      <w:tr w:rsidR="0061104A" w:rsidRPr="00B16B45" w:rsidTr="002064E7">
        <w:trPr>
          <w:trHeight w:val="29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 Ввод в действие жилых домов</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тыс.кв.м </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39,34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23,3</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9,7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25,6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65,1</w:t>
            </w:r>
          </w:p>
        </w:tc>
      </w:tr>
      <w:tr w:rsidR="0061104A" w:rsidRPr="00B16B45" w:rsidTr="002064E7">
        <w:trPr>
          <w:trHeight w:val="29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right="-108"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Общая площадь жилых </w:t>
            </w:r>
            <w:r>
              <w:rPr>
                <w:rFonts w:ascii="Times New Roman" w:eastAsia="Times New Roman" w:hAnsi="Times New Roman" w:cs="Times New Roman"/>
                <w:lang w:eastAsia="ru-RU"/>
              </w:rPr>
              <w:t>п</w:t>
            </w:r>
            <w:r w:rsidRPr="00B16B45">
              <w:rPr>
                <w:rFonts w:ascii="Times New Roman" w:eastAsia="Times New Roman" w:hAnsi="Times New Roman" w:cs="Times New Roman"/>
                <w:lang w:eastAsia="ru-RU"/>
              </w:rPr>
              <w:t>омещений</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кв.м.</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810,5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825</w:t>
            </w:r>
            <w:r w:rsidRPr="00B16B45">
              <w:rPr>
                <w:rFonts w:ascii="Times New Roman" w:eastAsia="Times New Roman" w:hAnsi="Times New Roman" w:cs="Times New Roman"/>
                <w:color w:val="000000"/>
                <w:lang w:eastAsia="ru-RU"/>
              </w:rPr>
              <w:t>,9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857,2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878,7</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108,</w:t>
            </w:r>
            <w:r>
              <w:rPr>
                <w:rFonts w:ascii="Times New Roman" w:eastAsia="Times New Roman" w:hAnsi="Times New Roman" w:cs="Times New Roman"/>
                <w:color w:val="000000"/>
                <w:lang w:eastAsia="ru-RU"/>
              </w:rPr>
              <w:t>4</w:t>
            </w:r>
          </w:p>
        </w:tc>
      </w:tr>
      <w:tr w:rsidR="0061104A" w:rsidRPr="00B16B45" w:rsidTr="002064E7">
        <w:trPr>
          <w:trHeight w:val="633"/>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Общая площадь жилых помещений, приходящаяся в среднем на одного жителя</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Pr>
                <w:rFonts w:ascii="Times New Roman" w:eastAsia="Times New Roman" w:hAnsi="Times New Roman" w:cs="Times New Roman"/>
                <w:lang w:eastAsia="ru-RU"/>
              </w:rPr>
              <w:t>кв.</w:t>
            </w:r>
            <w:r w:rsidRPr="00B16B45">
              <w:rPr>
                <w:rFonts w:ascii="Times New Roman" w:eastAsia="Times New Roman" w:hAnsi="Times New Roman" w:cs="Times New Roman"/>
                <w:lang w:eastAsia="ru-RU"/>
              </w:rPr>
              <w:t xml:space="preserve">м. </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19,73</w:t>
            </w:r>
          </w:p>
        </w:tc>
        <w:tc>
          <w:tcPr>
            <w:tcW w:w="992" w:type="dxa"/>
            <w:tcBorders>
              <w:top w:val="single" w:sz="4" w:space="0" w:color="auto"/>
              <w:left w:val="single" w:sz="4" w:space="0" w:color="auto"/>
              <w:bottom w:val="single" w:sz="4" w:space="0" w:color="auto"/>
              <w:right w:val="single" w:sz="4" w:space="0" w:color="auto"/>
            </w:tcBorders>
            <w:shd w:val="clear" w:color="000000" w:fill="DDD9C3"/>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19,8</w:t>
            </w:r>
          </w:p>
        </w:tc>
        <w:tc>
          <w:tcPr>
            <w:tcW w:w="993" w:type="dxa"/>
            <w:tcBorders>
              <w:top w:val="single" w:sz="4" w:space="0" w:color="auto"/>
              <w:left w:val="single" w:sz="4" w:space="0" w:color="auto"/>
              <w:bottom w:val="single" w:sz="4" w:space="0" w:color="auto"/>
              <w:right w:val="single" w:sz="4" w:space="0" w:color="auto"/>
            </w:tcBorders>
            <w:shd w:val="clear" w:color="000000" w:fill="FDE9D9"/>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20,5</w:t>
            </w:r>
          </w:p>
        </w:tc>
        <w:tc>
          <w:tcPr>
            <w:tcW w:w="992" w:type="dxa"/>
            <w:tcBorders>
              <w:top w:val="single" w:sz="4" w:space="0" w:color="auto"/>
              <w:left w:val="single" w:sz="4" w:space="0" w:color="auto"/>
              <w:bottom w:val="single" w:sz="4" w:space="0" w:color="auto"/>
              <w:right w:val="single" w:sz="4" w:space="0" w:color="auto"/>
            </w:tcBorders>
            <w:shd w:val="clear" w:color="000000" w:fill="DDD9C3"/>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21,06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106,7</w:t>
            </w:r>
          </w:p>
        </w:tc>
      </w:tr>
      <w:tr w:rsidR="0061104A" w:rsidRPr="00B16B45" w:rsidTr="002064E7">
        <w:trPr>
          <w:trHeight w:val="64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Среднемесячная заработная плата работников организаций</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рублей</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24079,8</w:t>
            </w:r>
          </w:p>
        </w:tc>
        <w:tc>
          <w:tcPr>
            <w:tcW w:w="992" w:type="dxa"/>
            <w:tcBorders>
              <w:top w:val="single" w:sz="4" w:space="0" w:color="auto"/>
              <w:left w:val="single" w:sz="4" w:space="0" w:color="auto"/>
              <w:bottom w:val="single" w:sz="4" w:space="0" w:color="auto"/>
              <w:right w:val="single" w:sz="4" w:space="0" w:color="auto"/>
            </w:tcBorders>
            <w:shd w:val="clear" w:color="000000" w:fill="DDD9C3"/>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25409,3</w:t>
            </w:r>
          </w:p>
        </w:tc>
        <w:tc>
          <w:tcPr>
            <w:tcW w:w="993" w:type="dxa"/>
            <w:tcBorders>
              <w:top w:val="single" w:sz="4" w:space="0" w:color="auto"/>
              <w:left w:val="single" w:sz="4" w:space="0" w:color="auto"/>
              <w:bottom w:val="single" w:sz="4" w:space="0" w:color="auto"/>
              <w:right w:val="single" w:sz="4" w:space="0" w:color="auto"/>
            </w:tcBorders>
            <w:shd w:val="clear" w:color="000000" w:fill="FDE9D9"/>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25934,0</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26965,8</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112,0</w:t>
            </w:r>
          </w:p>
        </w:tc>
      </w:tr>
      <w:tr w:rsidR="0061104A" w:rsidRPr="00B16B45" w:rsidTr="002064E7">
        <w:trPr>
          <w:trHeight w:val="58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 xml:space="preserve"> Численность официально зарегистрированных безработных</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340</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380</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330</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306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90,0</w:t>
            </w:r>
          </w:p>
        </w:tc>
      </w:tr>
      <w:tr w:rsidR="0061104A" w:rsidRPr="00B16B45" w:rsidTr="002064E7">
        <w:trPr>
          <w:trHeight w:val="520"/>
        </w:trPr>
        <w:tc>
          <w:tcPr>
            <w:tcW w:w="3699" w:type="dxa"/>
            <w:tcBorders>
              <w:top w:val="single" w:sz="4" w:space="0" w:color="auto"/>
              <w:left w:val="single" w:sz="4" w:space="0" w:color="auto"/>
              <w:bottom w:val="single" w:sz="4" w:space="0" w:color="auto"/>
              <w:right w:val="single" w:sz="4" w:space="0" w:color="auto"/>
            </w:tcBorders>
            <w:shd w:val="clear" w:color="000000" w:fill="DBE5F1"/>
            <w:hideMark/>
          </w:tcPr>
          <w:p w:rsidR="0061104A" w:rsidRPr="00B16B45" w:rsidRDefault="0061104A" w:rsidP="002064E7">
            <w:pPr>
              <w:spacing w:after="0"/>
              <w:ind w:firstLine="0"/>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Уровень зарегистрированной безработицы</w:t>
            </w:r>
          </w:p>
        </w:tc>
        <w:tc>
          <w:tcPr>
            <w:tcW w:w="1134"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1104A" w:rsidRPr="00B16B45" w:rsidRDefault="0061104A" w:rsidP="002064E7">
            <w:pPr>
              <w:spacing w:after="0"/>
              <w:ind w:left="-108" w:right="-108" w:firstLine="0"/>
              <w:jc w:val="center"/>
              <w:rPr>
                <w:rFonts w:ascii="Times New Roman" w:eastAsia="Times New Roman" w:hAnsi="Times New Roman" w:cs="Times New Roman"/>
                <w:lang w:eastAsia="ru-RU"/>
              </w:rPr>
            </w:pPr>
            <w:r w:rsidRPr="00B16B45">
              <w:rPr>
                <w:rFonts w:ascii="Times New Roman" w:eastAsia="Times New Roman" w:hAnsi="Times New Roman" w:cs="Times New Roman"/>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1,67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1,5</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61104A" w:rsidRPr="00B16B45" w:rsidRDefault="0061104A" w:rsidP="002064E7">
            <w:pPr>
              <w:spacing w:after="0"/>
              <w:ind w:firstLine="0"/>
              <w:jc w:val="center"/>
              <w:rPr>
                <w:rFonts w:ascii="Times New Roman" w:eastAsia="Times New Roman" w:hAnsi="Times New Roman" w:cs="Times New Roman"/>
                <w:color w:val="000000"/>
                <w:lang w:eastAsia="ru-RU"/>
              </w:rPr>
            </w:pPr>
            <w:r w:rsidRPr="00B16B45">
              <w:rPr>
                <w:rFonts w:ascii="Times New Roman" w:eastAsia="Times New Roman" w:hAnsi="Times New Roman" w:cs="Times New Roman"/>
                <w:color w:val="000000"/>
                <w:lang w:eastAsia="ru-RU"/>
              </w:rPr>
              <w:t>89,8</w:t>
            </w:r>
          </w:p>
        </w:tc>
      </w:tr>
    </w:tbl>
    <w:p w:rsidR="0061104A" w:rsidRDefault="0061104A" w:rsidP="00BC27FD">
      <w:pPr>
        <w:autoSpaceDE w:val="0"/>
        <w:autoSpaceDN w:val="0"/>
        <w:adjustRightInd w:val="0"/>
        <w:rPr>
          <w:rFonts w:ascii="Times New Roman" w:hAnsi="Times New Roman" w:cs="Times New Roman"/>
          <w:b/>
          <w:sz w:val="28"/>
          <w:szCs w:val="28"/>
        </w:rPr>
      </w:pPr>
    </w:p>
    <w:p w:rsidR="00BC27FD" w:rsidRPr="00A54DA2" w:rsidRDefault="00BC27FD" w:rsidP="00BC27FD">
      <w:pPr>
        <w:autoSpaceDE w:val="0"/>
        <w:autoSpaceDN w:val="0"/>
        <w:adjustRightInd w:val="0"/>
        <w:rPr>
          <w:rFonts w:ascii="Times New Roman" w:hAnsi="Times New Roman" w:cs="Times New Roman"/>
          <w:b/>
          <w:sz w:val="28"/>
          <w:szCs w:val="28"/>
        </w:rPr>
      </w:pPr>
      <w:r w:rsidRPr="00A54DA2">
        <w:rPr>
          <w:rFonts w:ascii="Times New Roman" w:hAnsi="Times New Roman" w:cs="Times New Roman"/>
          <w:b/>
          <w:sz w:val="28"/>
          <w:szCs w:val="28"/>
        </w:rPr>
        <w:t>Демография</w:t>
      </w:r>
    </w:p>
    <w:p w:rsidR="00BC27FD" w:rsidRPr="001538E6" w:rsidRDefault="00BC27FD" w:rsidP="008F3772">
      <w:pPr>
        <w:autoSpaceDE w:val="0"/>
        <w:autoSpaceDN w:val="0"/>
        <w:adjustRightInd w:val="0"/>
        <w:spacing w:after="0"/>
        <w:rPr>
          <w:rFonts w:ascii="Times New Roman" w:hAnsi="Times New Roman" w:cs="Times New Roman"/>
          <w:sz w:val="28"/>
          <w:szCs w:val="28"/>
        </w:rPr>
      </w:pPr>
      <w:r w:rsidRPr="001538E6">
        <w:rPr>
          <w:rFonts w:ascii="Times New Roman" w:hAnsi="Times New Roman" w:cs="Times New Roman"/>
          <w:sz w:val="28"/>
          <w:szCs w:val="28"/>
        </w:rPr>
        <w:t>По численности населения Усть-Абаканский район–самый многочисленный среди районов Республики Хакасия. На начало 2018 года в районе проживало 41719 человек, что составляет около 8% населения Республики Хакасия. Наиболее крупными по численности населения являются 2 муниципальных образования: Усть-Абаканский поссовет - 15424 чел. (37% от населения района), Калининский сельсовет - 7041 чел. (16,9% о</w:t>
      </w:r>
      <w:r>
        <w:rPr>
          <w:rFonts w:ascii="Times New Roman" w:hAnsi="Times New Roman" w:cs="Times New Roman"/>
          <w:sz w:val="28"/>
          <w:szCs w:val="28"/>
        </w:rPr>
        <w:t>т</w:t>
      </w:r>
      <w:r w:rsidRPr="001538E6">
        <w:rPr>
          <w:rFonts w:ascii="Times New Roman" w:hAnsi="Times New Roman" w:cs="Times New Roman"/>
          <w:sz w:val="28"/>
          <w:szCs w:val="28"/>
        </w:rPr>
        <w:t xml:space="preserve"> населения района).</w:t>
      </w:r>
    </w:p>
    <w:p w:rsidR="00BC27FD" w:rsidRDefault="00BC27FD" w:rsidP="008F3772">
      <w:pPr>
        <w:autoSpaceDE w:val="0"/>
        <w:autoSpaceDN w:val="0"/>
        <w:adjustRightInd w:val="0"/>
        <w:spacing w:after="0"/>
        <w:rPr>
          <w:rFonts w:ascii="Times New Roman" w:hAnsi="Times New Roman" w:cs="Times New Roman"/>
          <w:sz w:val="28"/>
          <w:szCs w:val="28"/>
        </w:rPr>
      </w:pPr>
      <w:r w:rsidRPr="00D41F72">
        <w:rPr>
          <w:rFonts w:ascii="Times New Roman" w:hAnsi="Times New Roman" w:cs="Times New Roman"/>
          <w:sz w:val="26"/>
          <w:szCs w:val="26"/>
        </w:rPr>
        <w:t>Современная</w:t>
      </w:r>
      <w:r>
        <w:rPr>
          <w:rFonts w:ascii="Times New Roman" w:hAnsi="Times New Roman" w:cs="Times New Roman"/>
          <w:sz w:val="28"/>
          <w:szCs w:val="28"/>
        </w:rPr>
        <w:t>д</w:t>
      </w:r>
      <w:r w:rsidRPr="001538E6">
        <w:rPr>
          <w:rFonts w:ascii="Times New Roman" w:hAnsi="Times New Roman" w:cs="Times New Roman"/>
          <w:sz w:val="28"/>
          <w:szCs w:val="28"/>
        </w:rPr>
        <w:t xml:space="preserve">емографическая ситуация в районе </w:t>
      </w:r>
      <w:r w:rsidRPr="00D41F72">
        <w:rPr>
          <w:rFonts w:ascii="Times New Roman" w:hAnsi="Times New Roman" w:cs="Times New Roman"/>
          <w:sz w:val="26"/>
          <w:szCs w:val="26"/>
        </w:rPr>
        <w:t>отражает общероссийские тенденции, а также региональные особенности, которые в значительной степени обусловлены социально-экономическим развитием региона</w:t>
      </w:r>
      <w:r>
        <w:rPr>
          <w:rFonts w:ascii="Times New Roman" w:hAnsi="Times New Roman" w:cs="Times New Roman"/>
          <w:sz w:val="26"/>
          <w:szCs w:val="26"/>
        </w:rPr>
        <w:t>.</w:t>
      </w:r>
      <w:r>
        <w:rPr>
          <w:rFonts w:ascii="Times New Roman" w:hAnsi="Times New Roman" w:cs="Times New Roman"/>
          <w:sz w:val="28"/>
          <w:szCs w:val="28"/>
        </w:rPr>
        <w:t>Н</w:t>
      </w:r>
      <w:r w:rsidRPr="001538E6">
        <w:rPr>
          <w:rFonts w:ascii="Times New Roman" w:hAnsi="Times New Roman" w:cs="Times New Roman"/>
          <w:sz w:val="28"/>
          <w:szCs w:val="28"/>
        </w:rPr>
        <w:t xml:space="preserve">а протяжении последних лет </w:t>
      </w:r>
      <w:r>
        <w:rPr>
          <w:rFonts w:ascii="Times New Roman" w:hAnsi="Times New Roman" w:cs="Times New Roman"/>
          <w:sz w:val="28"/>
          <w:szCs w:val="28"/>
        </w:rPr>
        <w:t xml:space="preserve">сложилась тенденцияпостепенного </w:t>
      </w:r>
      <w:r w:rsidRPr="001538E6">
        <w:rPr>
          <w:rFonts w:ascii="Times New Roman" w:hAnsi="Times New Roman" w:cs="Times New Roman"/>
          <w:sz w:val="28"/>
          <w:szCs w:val="28"/>
        </w:rPr>
        <w:t>снижени</w:t>
      </w:r>
      <w:r>
        <w:rPr>
          <w:rFonts w:ascii="Times New Roman" w:hAnsi="Times New Roman" w:cs="Times New Roman"/>
          <w:sz w:val="28"/>
          <w:szCs w:val="28"/>
        </w:rPr>
        <w:t>я</w:t>
      </w:r>
      <w:r w:rsidRPr="001538E6">
        <w:rPr>
          <w:rFonts w:ascii="Times New Roman" w:hAnsi="Times New Roman" w:cs="Times New Roman"/>
          <w:sz w:val="28"/>
          <w:szCs w:val="28"/>
        </w:rPr>
        <w:t xml:space="preserve"> общего прироста населения</w:t>
      </w:r>
      <w:r>
        <w:rPr>
          <w:rFonts w:ascii="Times New Roman" w:hAnsi="Times New Roman" w:cs="Times New Roman"/>
          <w:sz w:val="28"/>
          <w:szCs w:val="28"/>
        </w:rPr>
        <w:t>:</w:t>
      </w:r>
      <w:r w:rsidRPr="001538E6">
        <w:rPr>
          <w:rFonts w:ascii="Times New Roman" w:hAnsi="Times New Roman" w:cs="Times New Roman"/>
          <w:sz w:val="28"/>
          <w:szCs w:val="28"/>
        </w:rPr>
        <w:t xml:space="preserve"> если в 2014 году показатель естественного прироста населения составлял +176 человек, то в 2017 году этот же показатель достиг </w:t>
      </w:r>
      <w:r>
        <w:rPr>
          <w:rFonts w:ascii="Times New Roman" w:hAnsi="Times New Roman" w:cs="Times New Roman"/>
          <w:sz w:val="28"/>
          <w:szCs w:val="28"/>
        </w:rPr>
        <w:t>отрицательного значения - 5 человек, и в</w:t>
      </w:r>
      <w:r w:rsidRPr="007750C6">
        <w:rPr>
          <w:rFonts w:ascii="Times New Roman" w:hAnsi="Times New Roman" w:cs="Times New Roman"/>
          <w:sz w:val="28"/>
          <w:szCs w:val="28"/>
        </w:rPr>
        <w:t xml:space="preserve"> районе впервые отмечен</w:t>
      </w:r>
      <w:r>
        <w:rPr>
          <w:rFonts w:ascii="Times New Roman" w:hAnsi="Times New Roman" w:cs="Times New Roman"/>
          <w:sz w:val="28"/>
          <w:szCs w:val="28"/>
        </w:rPr>
        <w:t>о</w:t>
      </w:r>
      <w:r w:rsidRPr="007750C6">
        <w:rPr>
          <w:rFonts w:ascii="Times New Roman" w:hAnsi="Times New Roman" w:cs="Times New Roman"/>
          <w:sz w:val="28"/>
          <w:szCs w:val="28"/>
        </w:rPr>
        <w:t xml:space="preserve"> снижение численности населения, коэффициент естественной убыли составил 0,1%.</w:t>
      </w:r>
    </w:p>
    <w:p w:rsidR="00BC27FD" w:rsidRDefault="00BC27FD" w:rsidP="008F3772">
      <w:pPr>
        <w:autoSpaceDE w:val="0"/>
        <w:autoSpaceDN w:val="0"/>
        <w:adjustRightInd w:val="0"/>
        <w:spacing w:after="0"/>
        <w:rPr>
          <w:rStyle w:val="extended-textshort"/>
          <w:rFonts w:ascii="Times New Roman" w:eastAsiaTheme="majorEastAsia" w:hAnsi="Times New Roman" w:cs="Times New Roman"/>
          <w:sz w:val="28"/>
          <w:szCs w:val="28"/>
        </w:rPr>
      </w:pPr>
      <w:r w:rsidRPr="00EC162E">
        <w:rPr>
          <w:rFonts w:ascii="Times New Roman" w:hAnsi="Times New Roman" w:cs="Times New Roman"/>
          <w:sz w:val="28"/>
          <w:szCs w:val="28"/>
        </w:rPr>
        <w:t xml:space="preserve">Ситуация усугубилась миграционным оттоком населения, который в 2017 году составил 76 человек. </w:t>
      </w:r>
      <w:r>
        <w:rPr>
          <w:rStyle w:val="extended-textfull"/>
          <w:rFonts w:ascii="Times New Roman" w:hAnsi="Times New Roman" w:cs="Times New Roman"/>
          <w:sz w:val="28"/>
          <w:szCs w:val="28"/>
        </w:rPr>
        <w:t>М</w:t>
      </w:r>
      <w:r w:rsidRPr="001538E6">
        <w:rPr>
          <w:rStyle w:val="extended-textfull"/>
          <w:rFonts w:ascii="Times New Roman" w:hAnsi="Times New Roman" w:cs="Times New Roman"/>
          <w:sz w:val="28"/>
          <w:szCs w:val="28"/>
        </w:rPr>
        <w:t xml:space="preserve">играционные потоки </w:t>
      </w:r>
      <w:r>
        <w:rPr>
          <w:rStyle w:val="extended-textfull"/>
          <w:rFonts w:ascii="Times New Roman" w:hAnsi="Times New Roman" w:cs="Times New Roman"/>
          <w:sz w:val="28"/>
          <w:szCs w:val="28"/>
        </w:rPr>
        <w:t xml:space="preserve">в течение всего периода </w:t>
      </w:r>
      <w:r w:rsidRPr="001538E6">
        <w:rPr>
          <w:rStyle w:val="extended-textfull"/>
          <w:rFonts w:ascii="Times New Roman" w:hAnsi="Times New Roman" w:cs="Times New Roman"/>
          <w:sz w:val="28"/>
          <w:szCs w:val="28"/>
        </w:rPr>
        <w:t>имеют нестабильный характер</w:t>
      </w:r>
      <w:r>
        <w:rPr>
          <w:rStyle w:val="extended-textfull"/>
          <w:rFonts w:ascii="Times New Roman" w:hAnsi="Times New Roman" w:cs="Times New Roman"/>
          <w:sz w:val="28"/>
          <w:szCs w:val="28"/>
        </w:rPr>
        <w:t>:</w:t>
      </w:r>
      <w:r w:rsidR="00B60AD7">
        <w:rPr>
          <w:rStyle w:val="extended-textfull"/>
          <w:rFonts w:ascii="Times New Roman" w:hAnsi="Times New Roman" w:cs="Times New Roman"/>
          <w:sz w:val="28"/>
          <w:szCs w:val="28"/>
        </w:rPr>
        <w:t xml:space="preserve"> </w:t>
      </w:r>
      <w:r>
        <w:rPr>
          <w:rStyle w:val="extended-textfull"/>
          <w:rFonts w:ascii="Times New Roman" w:hAnsi="Times New Roman" w:cs="Times New Roman"/>
          <w:sz w:val="28"/>
          <w:szCs w:val="28"/>
        </w:rPr>
        <w:t xml:space="preserve">в 2014-2015 годах количество прибывших в район превышало количество убывших на 219-326 человек, </w:t>
      </w:r>
      <w:r w:rsidRPr="001538E6">
        <w:rPr>
          <w:rFonts w:ascii="Times New Roman" w:hAnsi="Times New Roman" w:cs="Times New Roman"/>
          <w:sz w:val="28"/>
          <w:szCs w:val="28"/>
        </w:rPr>
        <w:t xml:space="preserve">на </w:t>
      </w:r>
      <w:r>
        <w:rPr>
          <w:rFonts w:ascii="Times New Roman" w:hAnsi="Times New Roman" w:cs="Times New Roman"/>
          <w:sz w:val="28"/>
          <w:szCs w:val="28"/>
        </w:rPr>
        <w:t xml:space="preserve">конец </w:t>
      </w:r>
      <w:r w:rsidRPr="001538E6">
        <w:rPr>
          <w:rFonts w:ascii="Times New Roman" w:hAnsi="Times New Roman" w:cs="Times New Roman"/>
          <w:sz w:val="28"/>
          <w:szCs w:val="28"/>
        </w:rPr>
        <w:t>2017г</w:t>
      </w:r>
      <w:r>
        <w:rPr>
          <w:rFonts w:ascii="Times New Roman" w:hAnsi="Times New Roman" w:cs="Times New Roman"/>
          <w:sz w:val="28"/>
          <w:szCs w:val="28"/>
        </w:rPr>
        <w:t>ода</w:t>
      </w:r>
      <w:r w:rsidRPr="001538E6">
        <w:rPr>
          <w:rFonts w:ascii="Times New Roman" w:hAnsi="Times New Roman" w:cs="Times New Roman"/>
          <w:sz w:val="28"/>
          <w:szCs w:val="28"/>
        </w:rPr>
        <w:t xml:space="preserve"> этот показатель достиг минусовой отметки и составил -79 человек</w:t>
      </w:r>
      <w:r>
        <w:rPr>
          <w:rFonts w:ascii="Times New Roman" w:hAnsi="Times New Roman" w:cs="Times New Roman"/>
          <w:sz w:val="28"/>
          <w:szCs w:val="28"/>
        </w:rPr>
        <w:t>.</w:t>
      </w:r>
    </w:p>
    <w:p w:rsidR="00BC27FD" w:rsidRPr="001538E6" w:rsidRDefault="00BC27FD" w:rsidP="008F3772">
      <w:pPr>
        <w:autoSpaceDE w:val="0"/>
        <w:autoSpaceDN w:val="0"/>
        <w:adjustRightInd w:val="0"/>
        <w:spacing w:after="0"/>
        <w:rPr>
          <w:rFonts w:ascii="Times New Roman" w:hAnsi="Times New Roman" w:cs="Times New Roman"/>
          <w:sz w:val="28"/>
          <w:szCs w:val="28"/>
        </w:rPr>
      </w:pPr>
      <w:r w:rsidRPr="001538E6">
        <w:rPr>
          <w:rFonts w:ascii="Times New Roman" w:hAnsi="Times New Roman" w:cs="Times New Roman"/>
          <w:sz w:val="28"/>
          <w:szCs w:val="28"/>
        </w:rPr>
        <w:lastRenderedPageBreak/>
        <w:t xml:space="preserve">Необходимо отметить, что из района выезжают наиболее активные слои населения, которые желают иметь высокий уровень жизни и широкий круг возможностей на трудоустройство. </w:t>
      </w:r>
    </w:p>
    <w:p w:rsidR="008F3772" w:rsidRPr="00F12D80" w:rsidRDefault="008F3772" w:rsidP="00BC27FD">
      <w:pPr>
        <w:autoSpaceDE w:val="0"/>
        <w:autoSpaceDN w:val="0"/>
        <w:adjustRightInd w:val="0"/>
        <w:spacing w:after="0"/>
        <w:ind w:right="-284"/>
        <w:rPr>
          <w:rFonts w:ascii="Times New Roman" w:hAnsi="Times New Roman" w:cs="Times New Roman"/>
          <w:sz w:val="16"/>
          <w:szCs w:val="16"/>
        </w:rPr>
      </w:pPr>
    </w:p>
    <w:p w:rsidR="008F3772" w:rsidRPr="008F3772" w:rsidRDefault="008F3772" w:rsidP="008F3772">
      <w:pPr>
        <w:autoSpaceDE w:val="0"/>
        <w:autoSpaceDN w:val="0"/>
        <w:adjustRightInd w:val="0"/>
        <w:spacing w:after="0"/>
        <w:ind w:right="-284"/>
        <w:jc w:val="center"/>
        <w:rPr>
          <w:rFonts w:ascii="Times New Roman CYR" w:hAnsi="Times New Roman CYR" w:cs="Times New Roman CYR"/>
          <w:b/>
          <w:sz w:val="28"/>
          <w:szCs w:val="28"/>
        </w:rPr>
      </w:pPr>
      <w:r w:rsidRPr="008F3772">
        <w:rPr>
          <w:rFonts w:ascii="Times New Roman CYR" w:hAnsi="Times New Roman CYR" w:cs="Times New Roman CYR"/>
          <w:b/>
          <w:sz w:val="28"/>
          <w:szCs w:val="28"/>
        </w:rPr>
        <w:t>Демографическая ситуация в Усть-Абаканском районе</w:t>
      </w:r>
    </w:p>
    <w:p w:rsidR="00BC27FD" w:rsidRDefault="008F3772" w:rsidP="008F3772">
      <w:pPr>
        <w:autoSpaceDE w:val="0"/>
        <w:autoSpaceDN w:val="0"/>
        <w:adjustRightInd w:val="0"/>
        <w:spacing w:after="0"/>
        <w:ind w:right="-284"/>
        <w:jc w:val="center"/>
        <w:rPr>
          <w:rFonts w:ascii="Times New Roman CYR" w:hAnsi="Times New Roman CYR" w:cs="Times New Roman CYR"/>
          <w:b/>
          <w:sz w:val="28"/>
          <w:szCs w:val="28"/>
        </w:rPr>
      </w:pPr>
      <w:r w:rsidRPr="008F3772">
        <w:rPr>
          <w:rFonts w:ascii="Times New Roman CYR" w:hAnsi="Times New Roman CYR" w:cs="Times New Roman CYR"/>
          <w:b/>
          <w:sz w:val="28"/>
          <w:szCs w:val="28"/>
        </w:rPr>
        <w:t>за период 2014-2017 г</w:t>
      </w:r>
      <w:r>
        <w:rPr>
          <w:rFonts w:ascii="Times New Roman CYR" w:hAnsi="Times New Roman CYR" w:cs="Times New Roman CYR"/>
          <w:b/>
          <w:sz w:val="28"/>
          <w:szCs w:val="28"/>
        </w:rPr>
        <w:t>.</w:t>
      </w:r>
      <w:r w:rsidRPr="008F3772">
        <w:rPr>
          <w:rFonts w:ascii="Times New Roman CYR" w:hAnsi="Times New Roman CYR" w:cs="Times New Roman CYR"/>
          <w:b/>
          <w:sz w:val="28"/>
          <w:szCs w:val="28"/>
        </w:rPr>
        <w:t>г</w:t>
      </w:r>
      <w:r>
        <w:rPr>
          <w:rFonts w:ascii="Times New Roman CYR" w:hAnsi="Times New Roman CYR" w:cs="Times New Roman CYR"/>
          <w:b/>
          <w:sz w:val="28"/>
          <w:szCs w:val="28"/>
        </w:rPr>
        <w:t>.</w:t>
      </w:r>
    </w:p>
    <w:p w:rsidR="008F3772" w:rsidRPr="008F3772" w:rsidRDefault="008F3772" w:rsidP="008F3772">
      <w:pPr>
        <w:autoSpaceDE w:val="0"/>
        <w:autoSpaceDN w:val="0"/>
        <w:adjustRightInd w:val="0"/>
        <w:spacing w:after="0"/>
        <w:ind w:right="-284"/>
        <w:jc w:val="center"/>
        <w:rPr>
          <w:rFonts w:ascii="Times New Roman CYR" w:hAnsi="Times New Roman CYR" w:cs="Times New Roman CYR"/>
          <w:b/>
          <w:sz w:val="28"/>
          <w:szCs w:val="28"/>
        </w:rPr>
      </w:pPr>
    </w:p>
    <w:tbl>
      <w:tblPr>
        <w:tblW w:w="9512"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16"/>
        <w:gridCol w:w="1560"/>
        <w:gridCol w:w="1134"/>
        <w:gridCol w:w="1134"/>
        <w:gridCol w:w="1134"/>
        <w:gridCol w:w="1134"/>
      </w:tblGrid>
      <w:tr w:rsidR="00BC27FD" w:rsidRPr="006F15E7" w:rsidTr="0095673F">
        <w:trPr>
          <w:trHeight w:val="290"/>
        </w:trPr>
        <w:tc>
          <w:tcPr>
            <w:tcW w:w="3416" w:type="dxa"/>
            <w:vMerge w:val="restart"/>
            <w:shd w:val="clear" w:color="000000" w:fill="FFFFFF"/>
            <w:noWrap/>
            <w:vAlign w:val="center"/>
            <w:hideMark/>
          </w:tcPr>
          <w:p w:rsidR="00BC27FD" w:rsidRPr="006F15E7" w:rsidRDefault="00BC27FD" w:rsidP="00BC27FD">
            <w:pPr>
              <w:spacing w:after="0"/>
              <w:jc w:val="center"/>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Наименование показателей</w:t>
            </w:r>
          </w:p>
        </w:tc>
        <w:tc>
          <w:tcPr>
            <w:tcW w:w="1560" w:type="dxa"/>
            <w:vMerge w:val="restart"/>
            <w:shd w:val="clear" w:color="000000" w:fill="FFFFFF"/>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Единица измерения</w:t>
            </w:r>
          </w:p>
        </w:tc>
        <w:tc>
          <w:tcPr>
            <w:tcW w:w="1134" w:type="dxa"/>
            <w:vMerge w:val="restart"/>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2014г.</w:t>
            </w:r>
          </w:p>
        </w:tc>
        <w:tc>
          <w:tcPr>
            <w:tcW w:w="1134" w:type="dxa"/>
            <w:vMerge w:val="restart"/>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2015г.</w:t>
            </w:r>
          </w:p>
        </w:tc>
        <w:tc>
          <w:tcPr>
            <w:tcW w:w="1134" w:type="dxa"/>
            <w:vMerge w:val="restart"/>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2016г.</w:t>
            </w:r>
          </w:p>
        </w:tc>
        <w:tc>
          <w:tcPr>
            <w:tcW w:w="1134" w:type="dxa"/>
            <w:vMerge w:val="restart"/>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2017г.</w:t>
            </w:r>
          </w:p>
        </w:tc>
      </w:tr>
      <w:tr w:rsidR="00BC27FD" w:rsidRPr="006F15E7" w:rsidTr="0095673F">
        <w:trPr>
          <w:trHeight w:val="290"/>
        </w:trPr>
        <w:tc>
          <w:tcPr>
            <w:tcW w:w="3416" w:type="dxa"/>
            <w:vMerge/>
            <w:vAlign w:val="center"/>
            <w:hideMark/>
          </w:tcPr>
          <w:p w:rsidR="00BC27FD" w:rsidRPr="006F15E7" w:rsidRDefault="00BC27FD" w:rsidP="00BC27FD">
            <w:pPr>
              <w:spacing w:after="0"/>
              <w:jc w:val="center"/>
              <w:rPr>
                <w:rFonts w:ascii="Times New Roman" w:eastAsia="Times New Roman" w:hAnsi="Times New Roman" w:cs="Times New Roman"/>
                <w:sz w:val="24"/>
                <w:szCs w:val="24"/>
              </w:rPr>
            </w:pPr>
          </w:p>
        </w:tc>
        <w:tc>
          <w:tcPr>
            <w:tcW w:w="1560" w:type="dxa"/>
            <w:vMerge/>
            <w:vAlign w:val="center"/>
            <w:hideMark/>
          </w:tcPr>
          <w:p w:rsidR="00BC27FD" w:rsidRPr="006F15E7" w:rsidRDefault="00BC27FD" w:rsidP="00BC27FD">
            <w:pPr>
              <w:spacing w:after="0"/>
              <w:jc w:val="center"/>
              <w:rPr>
                <w:rFonts w:ascii="Times New Roman" w:eastAsia="Times New Roman" w:hAnsi="Times New Roman" w:cs="Times New Roman"/>
                <w:sz w:val="24"/>
                <w:szCs w:val="24"/>
              </w:rPr>
            </w:pPr>
          </w:p>
        </w:tc>
        <w:tc>
          <w:tcPr>
            <w:tcW w:w="1134" w:type="dxa"/>
            <w:vMerge/>
            <w:vAlign w:val="center"/>
            <w:hideMark/>
          </w:tcPr>
          <w:p w:rsidR="00BC27FD" w:rsidRPr="006F15E7" w:rsidRDefault="00BC27FD" w:rsidP="00BC27FD">
            <w:pPr>
              <w:spacing w:after="0"/>
              <w:jc w:val="center"/>
              <w:rPr>
                <w:rFonts w:ascii="Times New Roman" w:eastAsia="Times New Roman" w:hAnsi="Times New Roman" w:cs="Times New Roman"/>
                <w:color w:val="000000"/>
                <w:sz w:val="24"/>
                <w:szCs w:val="24"/>
              </w:rPr>
            </w:pPr>
          </w:p>
        </w:tc>
        <w:tc>
          <w:tcPr>
            <w:tcW w:w="1134" w:type="dxa"/>
            <w:vMerge/>
            <w:vAlign w:val="center"/>
            <w:hideMark/>
          </w:tcPr>
          <w:p w:rsidR="00BC27FD" w:rsidRPr="006F15E7" w:rsidRDefault="00BC27FD" w:rsidP="00BC27FD">
            <w:pPr>
              <w:spacing w:after="0"/>
              <w:jc w:val="center"/>
              <w:rPr>
                <w:rFonts w:ascii="Times New Roman" w:eastAsia="Times New Roman" w:hAnsi="Times New Roman" w:cs="Times New Roman"/>
                <w:color w:val="000000"/>
                <w:sz w:val="24"/>
                <w:szCs w:val="24"/>
              </w:rPr>
            </w:pPr>
          </w:p>
        </w:tc>
        <w:tc>
          <w:tcPr>
            <w:tcW w:w="1134" w:type="dxa"/>
            <w:vMerge/>
            <w:vAlign w:val="center"/>
            <w:hideMark/>
          </w:tcPr>
          <w:p w:rsidR="00BC27FD" w:rsidRPr="006F15E7" w:rsidRDefault="00BC27FD" w:rsidP="00BC27FD">
            <w:pPr>
              <w:spacing w:after="0"/>
              <w:jc w:val="center"/>
              <w:rPr>
                <w:rFonts w:ascii="Times New Roman" w:eastAsia="Times New Roman" w:hAnsi="Times New Roman" w:cs="Times New Roman"/>
                <w:color w:val="000000"/>
                <w:sz w:val="24"/>
                <w:szCs w:val="24"/>
              </w:rPr>
            </w:pPr>
          </w:p>
        </w:tc>
        <w:tc>
          <w:tcPr>
            <w:tcW w:w="1134" w:type="dxa"/>
            <w:vMerge/>
            <w:vAlign w:val="center"/>
            <w:hideMark/>
          </w:tcPr>
          <w:p w:rsidR="00BC27FD" w:rsidRPr="006F15E7" w:rsidRDefault="00BC27FD" w:rsidP="00BC27FD">
            <w:pPr>
              <w:spacing w:after="0"/>
              <w:jc w:val="center"/>
              <w:rPr>
                <w:rFonts w:ascii="Times New Roman" w:eastAsia="Times New Roman" w:hAnsi="Times New Roman" w:cs="Times New Roman"/>
                <w:color w:val="000000"/>
                <w:sz w:val="24"/>
                <w:szCs w:val="24"/>
              </w:rPr>
            </w:pPr>
          </w:p>
        </w:tc>
      </w:tr>
      <w:tr w:rsidR="00BC27FD" w:rsidRPr="006F15E7" w:rsidTr="0095673F">
        <w:trPr>
          <w:trHeight w:val="290"/>
        </w:trPr>
        <w:tc>
          <w:tcPr>
            <w:tcW w:w="3416" w:type="dxa"/>
            <w:shd w:val="clear" w:color="000000" w:fill="FFFFFF"/>
            <w:noWrap/>
            <w:vAlign w:val="center"/>
            <w:hideMark/>
          </w:tcPr>
          <w:p w:rsidR="00BC27FD" w:rsidRPr="006F15E7" w:rsidRDefault="00BC27FD" w:rsidP="00BC27FD">
            <w:pPr>
              <w:spacing w:after="0"/>
              <w:ind w:firstLine="48"/>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1. Численность населения (на конец года)</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BF00D0" w:rsidRDefault="00BC27FD" w:rsidP="00BC27FD">
            <w:pPr>
              <w:ind w:firstLine="0"/>
              <w:jc w:val="center"/>
              <w:rPr>
                <w:rFonts w:ascii="Times New Roman" w:hAnsi="Times New Roman" w:cs="Times New Roman"/>
                <w:color w:val="000000"/>
                <w:sz w:val="24"/>
                <w:szCs w:val="24"/>
              </w:rPr>
            </w:pPr>
            <w:r w:rsidRPr="00BF00D0">
              <w:rPr>
                <w:rFonts w:ascii="Times New Roman" w:hAnsi="Times New Roman" w:cs="Times New Roman"/>
                <w:color w:val="000000"/>
                <w:sz w:val="24"/>
                <w:szCs w:val="24"/>
              </w:rPr>
              <w:t>41299</w:t>
            </w:r>
          </w:p>
        </w:tc>
        <w:tc>
          <w:tcPr>
            <w:tcW w:w="1134" w:type="dxa"/>
            <w:shd w:val="clear" w:color="000000" w:fill="FFFFFF"/>
            <w:noWrap/>
            <w:vAlign w:val="center"/>
            <w:hideMark/>
          </w:tcPr>
          <w:p w:rsidR="00BC27FD" w:rsidRPr="00BF00D0" w:rsidRDefault="00BC27FD" w:rsidP="00BC27FD">
            <w:pPr>
              <w:ind w:firstLine="0"/>
              <w:jc w:val="center"/>
              <w:rPr>
                <w:rFonts w:ascii="Times New Roman" w:hAnsi="Times New Roman" w:cs="Times New Roman"/>
                <w:color w:val="000000"/>
                <w:sz w:val="24"/>
                <w:szCs w:val="24"/>
              </w:rPr>
            </w:pPr>
            <w:r w:rsidRPr="00BF00D0">
              <w:rPr>
                <w:rFonts w:ascii="Times New Roman" w:hAnsi="Times New Roman" w:cs="Times New Roman"/>
                <w:color w:val="000000"/>
                <w:sz w:val="24"/>
                <w:szCs w:val="24"/>
              </w:rPr>
              <w:t>41643</w:t>
            </w:r>
          </w:p>
        </w:tc>
        <w:tc>
          <w:tcPr>
            <w:tcW w:w="1134" w:type="dxa"/>
            <w:shd w:val="clear" w:color="000000" w:fill="FFFFFF"/>
            <w:noWrap/>
            <w:vAlign w:val="center"/>
            <w:hideMark/>
          </w:tcPr>
          <w:p w:rsidR="00BC27FD" w:rsidRPr="00BF00D0" w:rsidRDefault="00BC27FD" w:rsidP="00BC27FD">
            <w:pPr>
              <w:ind w:firstLine="0"/>
              <w:jc w:val="center"/>
              <w:rPr>
                <w:rFonts w:ascii="Times New Roman" w:hAnsi="Times New Roman" w:cs="Times New Roman"/>
                <w:color w:val="000000"/>
                <w:sz w:val="24"/>
                <w:szCs w:val="24"/>
              </w:rPr>
            </w:pPr>
            <w:r w:rsidRPr="00BF00D0">
              <w:rPr>
                <w:rFonts w:ascii="Times New Roman" w:hAnsi="Times New Roman" w:cs="Times New Roman"/>
                <w:color w:val="000000"/>
                <w:sz w:val="24"/>
                <w:szCs w:val="24"/>
              </w:rPr>
              <w:t>41803</w:t>
            </w:r>
          </w:p>
        </w:tc>
        <w:tc>
          <w:tcPr>
            <w:tcW w:w="1134" w:type="dxa"/>
            <w:shd w:val="clear" w:color="000000" w:fill="FFFFFF"/>
            <w:vAlign w:val="center"/>
            <w:hideMark/>
          </w:tcPr>
          <w:p w:rsidR="00BC27FD" w:rsidRPr="00BF00D0" w:rsidRDefault="00BC27FD" w:rsidP="00BC27FD">
            <w:pPr>
              <w:ind w:firstLine="0"/>
              <w:jc w:val="center"/>
              <w:rPr>
                <w:rFonts w:ascii="Times New Roman" w:hAnsi="Times New Roman" w:cs="Times New Roman"/>
                <w:color w:val="000000"/>
                <w:sz w:val="24"/>
                <w:szCs w:val="24"/>
              </w:rPr>
            </w:pPr>
            <w:r w:rsidRPr="00BF00D0">
              <w:rPr>
                <w:rFonts w:ascii="Times New Roman" w:hAnsi="Times New Roman" w:cs="Times New Roman"/>
                <w:color w:val="000000"/>
                <w:sz w:val="24"/>
                <w:szCs w:val="24"/>
              </w:rPr>
              <w:t>41719</w:t>
            </w:r>
          </w:p>
        </w:tc>
      </w:tr>
      <w:tr w:rsidR="00BC27FD" w:rsidRPr="006F15E7" w:rsidTr="0095673F">
        <w:trPr>
          <w:trHeight w:val="290"/>
        </w:trPr>
        <w:tc>
          <w:tcPr>
            <w:tcW w:w="3416" w:type="dxa"/>
            <w:shd w:val="clear" w:color="000000" w:fill="FFFFFF"/>
            <w:noWrap/>
            <w:vAlign w:val="center"/>
            <w:hideMark/>
          </w:tcPr>
          <w:p w:rsidR="00BC27FD" w:rsidRPr="006F15E7" w:rsidRDefault="00BC27FD" w:rsidP="00BC27FD">
            <w:pPr>
              <w:spacing w:after="0"/>
              <w:ind w:firstLine="48"/>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2. Число родившихся</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716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596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608</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506</w:t>
            </w:r>
          </w:p>
        </w:tc>
      </w:tr>
      <w:tr w:rsidR="00BC27FD" w:rsidRPr="006F15E7" w:rsidTr="0095673F">
        <w:trPr>
          <w:trHeight w:val="290"/>
        </w:trPr>
        <w:tc>
          <w:tcPr>
            <w:tcW w:w="3416" w:type="dxa"/>
            <w:shd w:val="clear" w:color="000000" w:fill="FFFFFF"/>
            <w:noWrap/>
            <w:vAlign w:val="center"/>
            <w:hideMark/>
          </w:tcPr>
          <w:p w:rsidR="00BC27FD" w:rsidRPr="006F15E7" w:rsidRDefault="00BC27FD" w:rsidP="00BC27FD">
            <w:pPr>
              <w:spacing w:after="0"/>
              <w:ind w:firstLine="48"/>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3. Число умерших</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540</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578</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562</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511</w:t>
            </w:r>
          </w:p>
        </w:tc>
      </w:tr>
      <w:tr w:rsidR="00BC27FD" w:rsidRPr="006F15E7" w:rsidTr="0095673F">
        <w:trPr>
          <w:trHeight w:val="290"/>
        </w:trPr>
        <w:tc>
          <w:tcPr>
            <w:tcW w:w="3416" w:type="dxa"/>
            <w:shd w:val="clear" w:color="000000" w:fill="FFFFFF"/>
            <w:noWrap/>
            <w:vAlign w:val="center"/>
            <w:hideMark/>
          </w:tcPr>
          <w:p w:rsidR="00BC27FD" w:rsidRPr="006F15E7" w:rsidRDefault="00BC27FD" w:rsidP="00BC27FD">
            <w:pPr>
              <w:spacing w:after="0"/>
              <w:ind w:firstLine="48"/>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4. Естественный прирост</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+176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+18</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+46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w:t>
            </w:r>
          </w:p>
        </w:tc>
      </w:tr>
      <w:tr w:rsidR="00BC27FD" w:rsidRPr="006F15E7" w:rsidTr="0095673F">
        <w:trPr>
          <w:trHeight w:val="290"/>
        </w:trPr>
        <w:tc>
          <w:tcPr>
            <w:tcW w:w="3416" w:type="dxa"/>
            <w:shd w:val="clear" w:color="000000" w:fill="FFFFFF"/>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5. Общий коэффициент рождаемости (+), убыль (-)</w:t>
            </w:r>
          </w:p>
        </w:tc>
        <w:tc>
          <w:tcPr>
            <w:tcW w:w="1560" w:type="dxa"/>
            <w:vMerge w:val="restart"/>
            <w:shd w:val="clear" w:color="000000" w:fill="FFFFFF"/>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на 1000 чел. населения</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17,4</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14,4</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14,6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12,1</w:t>
            </w:r>
          </w:p>
        </w:tc>
      </w:tr>
      <w:tr w:rsidR="00BC27FD" w:rsidRPr="006F15E7" w:rsidTr="0095673F">
        <w:trPr>
          <w:trHeight w:val="290"/>
        </w:trPr>
        <w:tc>
          <w:tcPr>
            <w:tcW w:w="3416" w:type="dxa"/>
            <w:shd w:val="clear" w:color="000000" w:fill="FFFFFF"/>
            <w:vAlign w:val="center"/>
            <w:hideMark/>
          </w:tcPr>
          <w:p w:rsidR="00AA3C28" w:rsidRDefault="00AA3C28" w:rsidP="00AA3C28">
            <w:pPr>
              <w:spacing w:after="0"/>
              <w:ind w:firstLine="48"/>
              <w:jc w:val="left"/>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w:t>
            </w:r>
            <w:r w:rsidR="00BC27FD" w:rsidRPr="006F15E7">
              <w:rPr>
                <w:rFonts w:ascii="Times New Roman" w:eastAsia="Times New Roman" w:hAnsi="Times New Roman" w:cs="Times New Roman"/>
                <w:sz w:val="24"/>
                <w:szCs w:val="24"/>
              </w:rPr>
              <w:t xml:space="preserve">Общий коэффициент смертности прирост (+), </w:t>
            </w:r>
          </w:p>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убыль (-)</w:t>
            </w:r>
          </w:p>
        </w:tc>
        <w:tc>
          <w:tcPr>
            <w:tcW w:w="1560" w:type="dxa"/>
            <w:vMerge/>
            <w:vAlign w:val="center"/>
            <w:hideMark/>
          </w:tcPr>
          <w:p w:rsidR="00BC27FD" w:rsidRPr="006F15E7" w:rsidRDefault="00BC27FD" w:rsidP="00BC27FD">
            <w:pPr>
              <w:spacing w:after="0"/>
              <w:jc w:val="center"/>
              <w:rPr>
                <w:rFonts w:ascii="Times New Roman" w:eastAsia="Times New Roman" w:hAnsi="Times New Roman" w:cs="Times New Roman"/>
                <w:sz w:val="24"/>
                <w:szCs w:val="24"/>
              </w:rPr>
            </w:pP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13,1</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13,9</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13,5</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12,2</w:t>
            </w:r>
          </w:p>
        </w:tc>
      </w:tr>
      <w:tr w:rsidR="00BC27FD" w:rsidRPr="006F15E7" w:rsidTr="0095673F">
        <w:trPr>
          <w:trHeight w:val="56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 xml:space="preserve">7. </w:t>
            </w:r>
            <w:r>
              <w:rPr>
                <w:rFonts w:ascii="Times New Roman" w:eastAsia="Times New Roman" w:hAnsi="Times New Roman" w:cs="Times New Roman"/>
                <w:sz w:val="24"/>
                <w:szCs w:val="24"/>
              </w:rPr>
              <w:t>Коэффициенте</w:t>
            </w:r>
            <w:r w:rsidRPr="006F15E7">
              <w:rPr>
                <w:rFonts w:ascii="Times New Roman" w:eastAsia="Times New Roman" w:hAnsi="Times New Roman" w:cs="Times New Roman"/>
                <w:sz w:val="24"/>
                <w:szCs w:val="24"/>
              </w:rPr>
              <w:t>стественн</w:t>
            </w:r>
            <w:r>
              <w:rPr>
                <w:rFonts w:ascii="Times New Roman" w:eastAsia="Times New Roman" w:hAnsi="Times New Roman" w:cs="Times New Roman"/>
                <w:sz w:val="24"/>
                <w:szCs w:val="24"/>
              </w:rPr>
              <w:t>ого</w:t>
            </w:r>
            <w:r w:rsidRPr="006F15E7">
              <w:rPr>
                <w:rFonts w:ascii="Times New Roman" w:eastAsia="Times New Roman" w:hAnsi="Times New Roman" w:cs="Times New Roman"/>
                <w:sz w:val="24"/>
                <w:szCs w:val="24"/>
              </w:rPr>
              <w:t xml:space="preserve"> прирост</w:t>
            </w:r>
            <w:r>
              <w:rPr>
                <w:rFonts w:ascii="Times New Roman" w:eastAsia="Times New Roman" w:hAnsi="Times New Roman" w:cs="Times New Roman"/>
                <w:sz w:val="24"/>
                <w:szCs w:val="24"/>
              </w:rPr>
              <w:t>а</w:t>
            </w:r>
            <w:r w:rsidRPr="006F15E7">
              <w:rPr>
                <w:rFonts w:ascii="Times New Roman" w:eastAsia="Times New Roman" w:hAnsi="Times New Roman" w:cs="Times New Roman"/>
                <w:sz w:val="24"/>
                <w:szCs w:val="24"/>
              </w:rPr>
              <w:t xml:space="preserve"> (+), убыл</w:t>
            </w:r>
            <w:r>
              <w:rPr>
                <w:rFonts w:ascii="Times New Roman" w:eastAsia="Times New Roman" w:hAnsi="Times New Roman" w:cs="Times New Roman"/>
                <w:sz w:val="24"/>
                <w:szCs w:val="24"/>
              </w:rPr>
              <w:t>и</w:t>
            </w:r>
            <w:r w:rsidRPr="006F15E7">
              <w:rPr>
                <w:rFonts w:ascii="Times New Roman" w:eastAsia="Times New Roman" w:hAnsi="Times New Roman" w:cs="Times New Roman"/>
                <w:sz w:val="24"/>
                <w:szCs w:val="24"/>
              </w:rPr>
              <w:t xml:space="preserve"> (-)</w:t>
            </w:r>
          </w:p>
        </w:tc>
        <w:tc>
          <w:tcPr>
            <w:tcW w:w="1560" w:type="dxa"/>
            <w:shd w:val="clear" w:color="000000" w:fill="FFFFFF"/>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на 1000 чел. населения</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+4,3</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+0,4</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+1,1</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-0,1</w:t>
            </w:r>
          </w:p>
        </w:tc>
      </w:tr>
      <w:tr w:rsidR="00BC27FD" w:rsidRPr="006F15E7" w:rsidTr="0095673F">
        <w:trPr>
          <w:trHeight w:val="29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8. Миграция населения, число прибывших</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2050</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2539</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2286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2091</w:t>
            </w:r>
          </w:p>
        </w:tc>
      </w:tr>
      <w:tr w:rsidR="00BC27FD" w:rsidRPr="006F15E7" w:rsidTr="0095673F">
        <w:trPr>
          <w:trHeight w:val="29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9. Миграция населения, число выбывших</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1831</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2213</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2172</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2170</w:t>
            </w:r>
          </w:p>
        </w:tc>
      </w:tr>
      <w:tr w:rsidR="00BC27FD" w:rsidRPr="006F15E7" w:rsidTr="0095673F">
        <w:trPr>
          <w:trHeight w:val="29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10. Миграционный прирост (+), убыль (-)</w:t>
            </w:r>
          </w:p>
        </w:tc>
        <w:tc>
          <w:tcPr>
            <w:tcW w:w="1560" w:type="dxa"/>
            <w:shd w:val="clear" w:color="000000" w:fill="FFFFFF"/>
            <w:noWrap/>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+219</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+326</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+114</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-79</w:t>
            </w:r>
          </w:p>
        </w:tc>
      </w:tr>
      <w:tr w:rsidR="00BC27FD" w:rsidRPr="006F15E7" w:rsidTr="0095673F">
        <w:trPr>
          <w:trHeight w:val="56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 xml:space="preserve">11. </w:t>
            </w:r>
            <w:r>
              <w:rPr>
                <w:rFonts w:ascii="Times New Roman" w:eastAsia="Times New Roman" w:hAnsi="Times New Roman" w:cs="Times New Roman"/>
                <w:sz w:val="24"/>
                <w:szCs w:val="24"/>
              </w:rPr>
              <w:t>Коэффициент м</w:t>
            </w:r>
            <w:r w:rsidRPr="006F15E7">
              <w:rPr>
                <w:rFonts w:ascii="Times New Roman" w:eastAsia="Times New Roman" w:hAnsi="Times New Roman" w:cs="Times New Roman"/>
                <w:sz w:val="24"/>
                <w:szCs w:val="24"/>
              </w:rPr>
              <w:t>играционн</w:t>
            </w:r>
            <w:r>
              <w:rPr>
                <w:rFonts w:ascii="Times New Roman" w:eastAsia="Times New Roman" w:hAnsi="Times New Roman" w:cs="Times New Roman"/>
                <w:sz w:val="24"/>
                <w:szCs w:val="24"/>
              </w:rPr>
              <w:t>ого</w:t>
            </w:r>
            <w:r w:rsidRPr="006F15E7">
              <w:rPr>
                <w:rFonts w:ascii="Times New Roman" w:eastAsia="Times New Roman" w:hAnsi="Times New Roman" w:cs="Times New Roman"/>
                <w:sz w:val="24"/>
                <w:szCs w:val="24"/>
              </w:rPr>
              <w:t xml:space="preserve"> прирост</w:t>
            </w:r>
            <w:r>
              <w:rPr>
                <w:rFonts w:ascii="Times New Roman" w:eastAsia="Times New Roman" w:hAnsi="Times New Roman" w:cs="Times New Roman"/>
                <w:sz w:val="24"/>
                <w:szCs w:val="24"/>
              </w:rPr>
              <w:t>а</w:t>
            </w:r>
            <w:r w:rsidRPr="006F15E7">
              <w:rPr>
                <w:rFonts w:ascii="Times New Roman" w:eastAsia="Times New Roman" w:hAnsi="Times New Roman" w:cs="Times New Roman"/>
                <w:sz w:val="24"/>
                <w:szCs w:val="24"/>
              </w:rPr>
              <w:t xml:space="preserve"> (+), убыль (-)</w:t>
            </w:r>
          </w:p>
        </w:tc>
        <w:tc>
          <w:tcPr>
            <w:tcW w:w="1560" w:type="dxa"/>
            <w:shd w:val="clear" w:color="000000" w:fill="FFFFFF"/>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на 1000 чел. населения</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5,3</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7,9</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2,7</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-1,9</w:t>
            </w:r>
          </w:p>
        </w:tc>
      </w:tr>
      <w:tr w:rsidR="00BC27FD" w:rsidRPr="006F15E7" w:rsidTr="0095673F">
        <w:trPr>
          <w:trHeight w:val="290"/>
        </w:trPr>
        <w:tc>
          <w:tcPr>
            <w:tcW w:w="3416" w:type="dxa"/>
            <w:shd w:val="clear" w:color="000000" w:fill="FFFFFF"/>
            <w:noWrap/>
            <w:vAlign w:val="center"/>
            <w:hideMark/>
          </w:tcPr>
          <w:p w:rsidR="00BC27FD" w:rsidRPr="006F15E7" w:rsidRDefault="00BC27FD" w:rsidP="00AA3C28">
            <w:pPr>
              <w:spacing w:after="0"/>
              <w:ind w:firstLine="48"/>
              <w:jc w:val="left"/>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12. Общий прирост населения</w:t>
            </w:r>
          </w:p>
        </w:tc>
        <w:tc>
          <w:tcPr>
            <w:tcW w:w="1560" w:type="dxa"/>
            <w:shd w:val="clear" w:color="000000" w:fill="FFFFFF"/>
            <w:vAlign w:val="center"/>
            <w:hideMark/>
          </w:tcPr>
          <w:p w:rsidR="00BC27FD" w:rsidRPr="006F15E7" w:rsidRDefault="00BC27FD" w:rsidP="00BC27FD">
            <w:pPr>
              <w:spacing w:after="0"/>
              <w:ind w:firstLine="0"/>
              <w:rPr>
                <w:rFonts w:ascii="Times New Roman" w:eastAsia="Times New Roman" w:hAnsi="Times New Roman" w:cs="Times New Roman"/>
                <w:sz w:val="24"/>
                <w:szCs w:val="24"/>
              </w:rPr>
            </w:pPr>
            <w:r w:rsidRPr="006F15E7">
              <w:rPr>
                <w:rFonts w:ascii="Times New Roman" w:eastAsia="Times New Roman" w:hAnsi="Times New Roman" w:cs="Times New Roman"/>
                <w:sz w:val="24"/>
                <w:szCs w:val="24"/>
              </w:rPr>
              <w:t>человек</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395</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344</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160</w:t>
            </w:r>
          </w:p>
        </w:tc>
        <w:tc>
          <w:tcPr>
            <w:tcW w:w="1134" w:type="dxa"/>
            <w:shd w:val="clear" w:color="000000" w:fill="FFFFFF"/>
            <w:noWrap/>
            <w:vAlign w:val="center"/>
            <w:hideMark/>
          </w:tcPr>
          <w:p w:rsidR="00BC27FD" w:rsidRPr="006F15E7" w:rsidRDefault="00BC27FD" w:rsidP="00BC27FD">
            <w:pPr>
              <w:spacing w:after="0"/>
              <w:ind w:firstLine="0"/>
              <w:jc w:val="center"/>
              <w:rPr>
                <w:rFonts w:ascii="Times New Roman" w:eastAsia="Times New Roman" w:hAnsi="Times New Roman" w:cs="Times New Roman"/>
                <w:color w:val="000000"/>
                <w:sz w:val="24"/>
                <w:szCs w:val="24"/>
              </w:rPr>
            </w:pPr>
            <w:r w:rsidRPr="006F15E7">
              <w:rPr>
                <w:rFonts w:ascii="Times New Roman" w:eastAsia="Times New Roman" w:hAnsi="Times New Roman" w:cs="Times New Roman"/>
                <w:color w:val="000000"/>
                <w:sz w:val="24"/>
                <w:szCs w:val="24"/>
              </w:rPr>
              <w:t>-84</w:t>
            </w:r>
          </w:p>
        </w:tc>
      </w:tr>
    </w:tbl>
    <w:p w:rsidR="002064E7" w:rsidRDefault="002064E7" w:rsidP="00BC27FD">
      <w:pPr>
        <w:shd w:val="clear" w:color="auto" w:fill="FFFFFF"/>
        <w:rPr>
          <w:rFonts w:ascii="Times New Roman" w:hAnsi="Times New Roman" w:cs="Times New Roman"/>
          <w:b/>
          <w:sz w:val="28"/>
          <w:szCs w:val="28"/>
        </w:rPr>
      </w:pPr>
    </w:p>
    <w:p w:rsidR="00BC27FD" w:rsidRPr="00544158" w:rsidRDefault="00BC27FD" w:rsidP="00BC27FD">
      <w:pPr>
        <w:shd w:val="clear" w:color="auto" w:fill="FFFFFF"/>
        <w:rPr>
          <w:rFonts w:ascii="Times New Roman" w:hAnsi="Times New Roman" w:cs="Times New Roman"/>
          <w:b/>
          <w:sz w:val="28"/>
          <w:szCs w:val="28"/>
        </w:rPr>
      </w:pPr>
      <w:r w:rsidRPr="00CA648F">
        <w:rPr>
          <w:rFonts w:ascii="Times New Roman" w:hAnsi="Times New Roman" w:cs="Times New Roman"/>
          <w:b/>
          <w:sz w:val="28"/>
          <w:szCs w:val="28"/>
        </w:rPr>
        <w:t>Труд и занятость</w:t>
      </w:r>
    </w:p>
    <w:p w:rsidR="00BC27FD" w:rsidRPr="009750EE" w:rsidRDefault="00BC27FD" w:rsidP="00BC27FD">
      <w:pPr>
        <w:autoSpaceDE w:val="0"/>
        <w:autoSpaceDN w:val="0"/>
        <w:adjustRightInd w:val="0"/>
        <w:spacing w:after="0"/>
        <w:rPr>
          <w:rFonts w:ascii="Times New Roman" w:hAnsi="Times New Roman" w:cs="Times New Roman"/>
          <w:sz w:val="28"/>
          <w:szCs w:val="28"/>
        </w:rPr>
      </w:pPr>
      <w:r w:rsidRPr="009750EE">
        <w:rPr>
          <w:rFonts w:ascii="Times New Roman" w:hAnsi="Times New Roman" w:cs="Times New Roman"/>
          <w:sz w:val="28"/>
          <w:szCs w:val="28"/>
        </w:rPr>
        <w:t>Доходпоосновному месту работы</w:t>
      </w:r>
      <w:r>
        <w:rPr>
          <w:rFonts w:ascii="Times New Roman" w:hAnsi="Times New Roman" w:cs="Times New Roman"/>
          <w:sz w:val="28"/>
          <w:szCs w:val="28"/>
        </w:rPr>
        <w:t xml:space="preserve"> –</w:t>
      </w:r>
      <w:r w:rsidRPr="009750EE">
        <w:rPr>
          <w:rFonts w:ascii="Times New Roman" w:hAnsi="Times New Roman" w:cs="Times New Roman"/>
          <w:sz w:val="28"/>
          <w:szCs w:val="28"/>
        </w:rPr>
        <w:t xml:space="preserve"> основнойисточникблагосостояниянаселения, поэтому развитие рынка труда и обеспечение занятости населения является одной из главных целей стратег</w:t>
      </w:r>
      <w:r>
        <w:rPr>
          <w:rFonts w:ascii="Times New Roman" w:hAnsi="Times New Roman" w:cs="Times New Roman"/>
          <w:sz w:val="28"/>
          <w:szCs w:val="28"/>
        </w:rPr>
        <w:t xml:space="preserve">ии дальнейшего развития района. </w:t>
      </w:r>
      <w:r w:rsidRPr="009750EE">
        <w:rPr>
          <w:rFonts w:ascii="Times New Roman" w:hAnsi="Times New Roman" w:cs="Times New Roman"/>
          <w:sz w:val="28"/>
          <w:szCs w:val="28"/>
        </w:rPr>
        <w:t>В настоящее время численность трудовых ресурсов на территорииУ</w:t>
      </w:r>
      <w:r>
        <w:rPr>
          <w:rFonts w:ascii="Times New Roman" w:hAnsi="Times New Roman" w:cs="Times New Roman"/>
          <w:sz w:val="28"/>
          <w:szCs w:val="28"/>
        </w:rPr>
        <w:t>сть-Абаканского района составляет 50,3</w:t>
      </w:r>
      <w:r w:rsidRPr="009750EE">
        <w:rPr>
          <w:rFonts w:ascii="Times New Roman" w:hAnsi="Times New Roman" w:cs="Times New Roman"/>
          <w:sz w:val="28"/>
          <w:szCs w:val="28"/>
        </w:rPr>
        <w:t>% от общей численности населения района.При этом численность зан</w:t>
      </w:r>
      <w:r>
        <w:rPr>
          <w:rFonts w:ascii="Times New Roman" w:hAnsi="Times New Roman" w:cs="Times New Roman"/>
          <w:sz w:val="28"/>
          <w:szCs w:val="28"/>
        </w:rPr>
        <w:t>ятых в экономике составляет 87,7</w:t>
      </w:r>
      <w:r w:rsidRPr="009750EE">
        <w:rPr>
          <w:rFonts w:ascii="Times New Roman" w:hAnsi="Times New Roman" w:cs="Times New Roman"/>
          <w:sz w:val="28"/>
          <w:szCs w:val="28"/>
        </w:rPr>
        <w:t>% от численности</w:t>
      </w:r>
      <w:r>
        <w:rPr>
          <w:rFonts w:ascii="Times New Roman" w:hAnsi="Times New Roman" w:cs="Times New Roman"/>
          <w:sz w:val="28"/>
          <w:szCs w:val="28"/>
        </w:rPr>
        <w:t xml:space="preserve"> населения в трудоспособном возрасте</w:t>
      </w:r>
      <w:r w:rsidRPr="009750EE">
        <w:rPr>
          <w:rFonts w:ascii="Times New Roman" w:hAnsi="Times New Roman" w:cs="Times New Roman"/>
          <w:sz w:val="28"/>
          <w:szCs w:val="28"/>
        </w:rPr>
        <w:t>.</w:t>
      </w:r>
    </w:p>
    <w:p w:rsidR="00BC27FD" w:rsidRDefault="00BC27FD" w:rsidP="00BC27FD">
      <w:pPr>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В</w:t>
      </w:r>
      <w:r w:rsidRPr="00C35FD4">
        <w:rPr>
          <w:rFonts w:ascii="Times New Roman" w:hAnsi="Times New Roman" w:cs="Times New Roman"/>
          <w:sz w:val="28"/>
          <w:szCs w:val="28"/>
        </w:rPr>
        <w:t xml:space="preserve"> численности занятых в экономике наибольший удельный вес приходится на занятых в организациях бюджетной сферы различных форм собственности - </w:t>
      </w:r>
      <w:r>
        <w:rPr>
          <w:rFonts w:ascii="Times New Roman" w:hAnsi="Times New Roman" w:cs="Times New Roman"/>
          <w:sz w:val="28"/>
          <w:szCs w:val="28"/>
        </w:rPr>
        <w:t>25</w:t>
      </w:r>
      <w:r w:rsidRPr="00C35FD4">
        <w:rPr>
          <w:rFonts w:ascii="Times New Roman" w:hAnsi="Times New Roman" w:cs="Times New Roman"/>
          <w:sz w:val="28"/>
          <w:szCs w:val="28"/>
        </w:rPr>
        <w:t xml:space="preserve">%, добыче полезных ископаемых - </w:t>
      </w:r>
      <w:r>
        <w:rPr>
          <w:rFonts w:ascii="Times New Roman" w:hAnsi="Times New Roman" w:cs="Times New Roman"/>
          <w:sz w:val="28"/>
          <w:szCs w:val="28"/>
        </w:rPr>
        <w:t>9</w:t>
      </w:r>
      <w:r w:rsidRPr="00C35FD4">
        <w:rPr>
          <w:rFonts w:ascii="Times New Roman" w:hAnsi="Times New Roman" w:cs="Times New Roman"/>
          <w:sz w:val="28"/>
          <w:szCs w:val="28"/>
        </w:rPr>
        <w:t>%, в обраб</w:t>
      </w:r>
      <w:r>
        <w:rPr>
          <w:rFonts w:ascii="Times New Roman" w:hAnsi="Times New Roman" w:cs="Times New Roman"/>
          <w:sz w:val="28"/>
          <w:szCs w:val="28"/>
        </w:rPr>
        <w:t>а</w:t>
      </w:r>
      <w:r w:rsidRPr="00C35FD4">
        <w:rPr>
          <w:rFonts w:ascii="Times New Roman" w:hAnsi="Times New Roman" w:cs="Times New Roman"/>
          <w:sz w:val="28"/>
          <w:szCs w:val="28"/>
        </w:rPr>
        <w:t xml:space="preserve">тывающем производстве - 4%, </w:t>
      </w:r>
      <w:r>
        <w:rPr>
          <w:rFonts w:ascii="Times New Roman" w:hAnsi="Times New Roman" w:cs="Times New Roman"/>
          <w:sz w:val="28"/>
          <w:szCs w:val="28"/>
        </w:rPr>
        <w:t xml:space="preserve">в </w:t>
      </w:r>
      <w:r w:rsidRPr="00C35FD4">
        <w:rPr>
          <w:rFonts w:ascii="Times New Roman" w:hAnsi="Times New Roman" w:cs="Times New Roman"/>
          <w:sz w:val="28"/>
          <w:szCs w:val="28"/>
        </w:rPr>
        <w:t>сельском хозяйстве – 2%, транспорте – 1,6%, занятых в частном секторе - 38,8%.</w:t>
      </w:r>
    </w:p>
    <w:p w:rsidR="00BC27FD" w:rsidRDefault="00291CCE" w:rsidP="00291CCE">
      <w:pPr>
        <w:autoSpaceDE w:val="0"/>
        <w:autoSpaceDN w:val="0"/>
        <w:adjustRightInd w:val="0"/>
        <w:spacing w:after="0"/>
        <w:jc w:val="center"/>
        <w:rPr>
          <w:rFonts w:ascii="Times New Roman" w:hAnsi="Times New Roman" w:cs="Times New Roman"/>
          <w:b/>
          <w:sz w:val="28"/>
          <w:szCs w:val="28"/>
        </w:rPr>
      </w:pPr>
      <w:r w:rsidRPr="00291CCE">
        <w:rPr>
          <w:rFonts w:ascii="Times New Roman" w:hAnsi="Times New Roman" w:cs="Times New Roman"/>
          <w:b/>
          <w:sz w:val="28"/>
          <w:szCs w:val="28"/>
        </w:rPr>
        <w:t>Численность трудовых ресурсов</w:t>
      </w:r>
      <w:r w:rsidR="0061104A">
        <w:rPr>
          <w:rFonts w:ascii="Times New Roman" w:hAnsi="Times New Roman" w:cs="Times New Roman"/>
          <w:b/>
          <w:sz w:val="28"/>
          <w:szCs w:val="28"/>
        </w:rPr>
        <w:t xml:space="preserve"> 2014-2017 г</w:t>
      </w:r>
      <w:r w:rsidR="00AA3C28">
        <w:rPr>
          <w:rFonts w:ascii="Times New Roman" w:hAnsi="Times New Roman" w:cs="Times New Roman"/>
          <w:b/>
          <w:sz w:val="28"/>
          <w:szCs w:val="28"/>
        </w:rPr>
        <w:t>.</w:t>
      </w:r>
      <w:r w:rsidR="0061104A">
        <w:rPr>
          <w:rFonts w:ascii="Times New Roman" w:hAnsi="Times New Roman" w:cs="Times New Roman"/>
          <w:b/>
          <w:sz w:val="28"/>
          <w:szCs w:val="28"/>
        </w:rPr>
        <w:t>г</w:t>
      </w:r>
      <w:r w:rsidR="00AA3C28">
        <w:rPr>
          <w:rFonts w:ascii="Times New Roman" w:hAnsi="Times New Roman" w:cs="Times New Roman"/>
          <w:b/>
          <w:sz w:val="28"/>
          <w:szCs w:val="28"/>
        </w:rPr>
        <w:t>.</w:t>
      </w:r>
    </w:p>
    <w:p w:rsidR="00291CCE" w:rsidRPr="000011C3" w:rsidRDefault="00291CCE" w:rsidP="00291CCE">
      <w:pPr>
        <w:autoSpaceDE w:val="0"/>
        <w:autoSpaceDN w:val="0"/>
        <w:adjustRightInd w:val="0"/>
        <w:spacing w:after="0"/>
        <w:jc w:val="center"/>
        <w:rPr>
          <w:rFonts w:ascii="Times New Roman" w:hAnsi="Times New Roman" w:cs="Times New Roman"/>
          <w:b/>
          <w:sz w:val="16"/>
          <w:szCs w:val="16"/>
        </w:rPr>
      </w:pPr>
    </w:p>
    <w:tbl>
      <w:tblPr>
        <w:tblW w:w="9652" w:type="dxa"/>
        <w:tblInd w:w="95" w:type="dxa"/>
        <w:tblLayout w:type="fixed"/>
        <w:tblLook w:val="04A0"/>
      </w:tblPr>
      <w:tblGrid>
        <w:gridCol w:w="3557"/>
        <w:gridCol w:w="1276"/>
        <w:gridCol w:w="992"/>
        <w:gridCol w:w="992"/>
        <w:gridCol w:w="993"/>
        <w:gridCol w:w="992"/>
        <w:gridCol w:w="850"/>
      </w:tblGrid>
      <w:tr w:rsidR="00BC27FD" w:rsidRPr="00DD680C" w:rsidTr="000011C3">
        <w:trPr>
          <w:trHeight w:val="290"/>
        </w:trPr>
        <w:tc>
          <w:tcPr>
            <w:tcW w:w="3557"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p>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lastRenderedPageBreak/>
              <w:t>Наименование показателей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27FD" w:rsidRPr="00F148CC" w:rsidRDefault="00BC27FD" w:rsidP="000011C3">
            <w:pPr>
              <w:spacing w:after="0"/>
              <w:ind w:right="-108" w:hanging="108"/>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lastRenderedPageBreak/>
              <w:t xml:space="preserve">Единица </w:t>
            </w:r>
            <w:r w:rsidRPr="00F148CC">
              <w:rPr>
                <w:rFonts w:ascii="Times New Roman" w:eastAsia="Times New Roman" w:hAnsi="Times New Roman" w:cs="Times New Roman"/>
                <w:sz w:val="24"/>
                <w:szCs w:val="24"/>
              </w:rPr>
              <w:lastRenderedPageBreak/>
              <w:t>измерения</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DBE5F1"/>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lastRenderedPageBreak/>
              <w:t>2014г.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2015г.</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2016г.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2017г.</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BC27FD" w:rsidRPr="00F148CC" w:rsidRDefault="00AA3C28" w:rsidP="00BC27FD">
            <w:pPr>
              <w:spacing w:after="0"/>
              <w:ind w:firstLine="47"/>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 к </w:t>
            </w:r>
            <w:r>
              <w:rPr>
                <w:rFonts w:ascii="Times New Roman" w:eastAsia="Times New Roman" w:hAnsi="Times New Roman" w:cs="Times New Roman"/>
                <w:color w:val="000000"/>
                <w:sz w:val="24"/>
                <w:szCs w:val="24"/>
              </w:rPr>
              <w:lastRenderedPageBreak/>
              <w:t>2014г</w:t>
            </w:r>
          </w:p>
        </w:tc>
      </w:tr>
      <w:tr w:rsidR="00BC27FD" w:rsidRPr="00DD680C" w:rsidTr="000011C3">
        <w:trPr>
          <w:trHeight w:val="290"/>
        </w:trPr>
        <w:tc>
          <w:tcPr>
            <w:tcW w:w="3557" w:type="dxa"/>
            <w:vMerge/>
            <w:tcBorders>
              <w:top w:val="single" w:sz="4" w:space="0" w:color="auto"/>
              <w:left w:val="single" w:sz="4" w:space="0" w:color="auto"/>
              <w:bottom w:val="single" w:sz="4" w:space="0" w:color="auto"/>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27FD" w:rsidRPr="00F148CC" w:rsidRDefault="00BC27FD" w:rsidP="00BC27FD">
            <w:pPr>
              <w:spacing w:after="0"/>
              <w:ind w:firstLine="47"/>
              <w:rPr>
                <w:rFonts w:ascii="Times New Roman" w:eastAsia="Times New Roman" w:hAnsi="Times New Roman" w:cs="Times New Roman"/>
                <w:sz w:val="24"/>
                <w:szCs w:val="24"/>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color w:val="000000"/>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color w:val="000000"/>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color w:val="000000"/>
                <w:sz w:val="24"/>
                <w:szCs w:val="24"/>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color w:val="000000"/>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BC27FD" w:rsidRPr="00F148CC" w:rsidRDefault="00BC27FD" w:rsidP="00BC27FD">
            <w:pPr>
              <w:spacing w:after="0"/>
              <w:ind w:firstLine="47"/>
              <w:rPr>
                <w:rFonts w:ascii="Times New Roman" w:eastAsia="Times New Roman" w:hAnsi="Times New Roman" w:cs="Times New Roman"/>
                <w:color w:val="000000"/>
                <w:sz w:val="24"/>
                <w:szCs w:val="24"/>
              </w:rPr>
            </w:pPr>
          </w:p>
        </w:tc>
      </w:tr>
      <w:tr w:rsidR="00BC27FD" w:rsidRPr="00DD680C" w:rsidTr="000011C3">
        <w:trPr>
          <w:trHeight w:val="290"/>
        </w:trPr>
        <w:tc>
          <w:tcPr>
            <w:tcW w:w="3557"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lastRenderedPageBreak/>
              <w:t>1</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2</w:t>
            </w:r>
          </w:p>
        </w:tc>
        <w:tc>
          <w:tcPr>
            <w:tcW w:w="992" w:type="dxa"/>
            <w:tcBorders>
              <w:top w:val="nil"/>
              <w:left w:val="nil"/>
              <w:bottom w:val="single" w:sz="4" w:space="0" w:color="auto"/>
              <w:right w:val="single" w:sz="4" w:space="0" w:color="auto"/>
            </w:tcBorders>
            <w:shd w:val="clear" w:color="auto" w:fill="DDD9C3" w:themeFill="background2" w:themeFillShade="E6"/>
            <w:noWrap/>
            <w:vAlign w:val="bottom"/>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3</w:t>
            </w:r>
          </w:p>
        </w:tc>
        <w:tc>
          <w:tcPr>
            <w:tcW w:w="992" w:type="dxa"/>
            <w:tcBorders>
              <w:top w:val="nil"/>
              <w:left w:val="nil"/>
              <w:bottom w:val="single" w:sz="4" w:space="0" w:color="auto"/>
              <w:right w:val="single" w:sz="4" w:space="0" w:color="auto"/>
            </w:tcBorders>
            <w:shd w:val="clear" w:color="auto" w:fill="DDD9C3" w:themeFill="background2" w:themeFillShade="E6"/>
            <w:noWrap/>
            <w:vAlign w:val="bottom"/>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4</w:t>
            </w:r>
          </w:p>
        </w:tc>
        <w:tc>
          <w:tcPr>
            <w:tcW w:w="993"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5</w:t>
            </w:r>
          </w:p>
        </w:tc>
        <w:tc>
          <w:tcPr>
            <w:tcW w:w="992"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6</w:t>
            </w:r>
          </w:p>
        </w:tc>
        <w:tc>
          <w:tcPr>
            <w:tcW w:w="850" w:type="dxa"/>
            <w:tcBorders>
              <w:top w:val="single" w:sz="4" w:space="0" w:color="auto"/>
              <w:left w:val="nil"/>
              <w:bottom w:val="single" w:sz="4" w:space="0" w:color="auto"/>
              <w:right w:val="single" w:sz="4" w:space="0" w:color="auto"/>
            </w:tcBorders>
            <w:shd w:val="clear" w:color="auto" w:fill="DDD9C3" w:themeFill="background2" w:themeFillShade="E6"/>
            <w:noWrap/>
            <w:vAlign w:val="bottom"/>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7</w:t>
            </w:r>
          </w:p>
        </w:tc>
      </w:tr>
      <w:tr w:rsidR="00BC27FD" w:rsidRPr="00DD680C" w:rsidTr="000011C3">
        <w:trPr>
          <w:trHeight w:val="337"/>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Численность трудоспособного населения</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left="-62" w:right="-80"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тыс. 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22,2</w:t>
            </w:r>
          </w:p>
        </w:tc>
        <w:tc>
          <w:tcPr>
            <w:tcW w:w="992" w:type="dxa"/>
            <w:tcBorders>
              <w:top w:val="nil"/>
              <w:left w:val="nil"/>
              <w:bottom w:val="single" w:sz="4" w:space="0" w:color="auto"/>
              <w:right w:val="single" w:sz="4" w:space="0" w:color="auto"/>
            </w:tcBorders>
            <w:shd w:val="clear" w:color="000000" w:fill="DDD9C3"/>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20,3</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21,2</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21,0</w:t>
            </w:r>
          </w:p>
        </w:tc>
        <w:tc>
          <w:tcPr>
            <w:tcW w:w="850" w:type="dxa"/>
            <w:tcBorders>
              <w:top w:val="single" w:sz="4" w:space="0" w:color="auto"/>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94,6</w:t>
            </w:r>
          </w:p>
        </w:tc>
      </w:tr>
      <w:tr w:rsidR="00BC27FD" w:rsidRPr="00DD680C" w:rsidTr="000011C3">
        <w:trPr>
          <w:trHeight w:val="56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Численность экономически активного населения</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left="-62" w:right="-80"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тыс. 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20,2</w:t>
            </w:r>
          </w:p>
        </w:tc>
        <w:tc>
          <w:tcPr>
            <w:tcW w:w="992" w:type="dxa"/>
            <w:tcBorders>
              <w:top w:val="nil"/>
              <w:left w:val="nil"/>
              <w:bottom w:val="single" w:sz="4" w:space="0" w:color="auto"/>
              <w:right w:val="single" w:sz="4" w:space="0" w:color="auto"/>
            </w:tcBorders>
            <w:shd w:val="clear" w:color="000000" w:fill="DDD9C3"/>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19,85</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19,9</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 19,7</w:t>
            </w:r>
          </w:p>
        </w:tc>
        <w:tc>
          <w:tcPr>
            <w:tcW w:w="850" w:type="dxa"/>
            <w:tcBorders>
              <w:top w:val="single" w:sz="4" w:space="0" w:color="auto"/>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97,5</w:t>
            </w:r>
          </w:p>
        </w:tc>
      </w:tr>
      <w:tr w:rsidR="00BC27FD" w:rsidRPr="00DD680C" w:rsidTr="000011C3">
        <w:trPr>
          <w:trHeight w:val="58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Среднесписочная численность работников организаций</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4378</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4342</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4232</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4810</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109,9</w:t>
            </w:r>
          </w:p>
        </w:tc>
      </w:tr>
      <w:tr w:rsidR="00BC27FD" w:rsidRPr="00DD680C" w:rsidTr="000011C3">
        <w:trPr>
          <w:trHeight w:val="56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Фонд заработной платы всех работников организаций</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млн. руб.</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1208,4</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1315,4</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1317,0</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1556,5</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128,8</w:t>
            </w:r>
          </w:p>
        </w:tc>
      </w:tr>
      <w:tr w:rsidR="00BC27FD" w:rsidRPr="00DD680C" w:rsidTr="000011C3">
        <w:trPr>
          <w:trHeight w:val="56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hAnsi="Times New Roman" w:cs="Times New Roman"/>
                <w:sz w:val="24"/>
                <w:szCs w:val="24"/>
              </w:rPr>
              <w:t>Темп роста фонда заработной платы работников организаций</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97,2</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108,9</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100,1</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118,2</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p>
        </w:tc>
      </w:tr>
      <w:tr w:rsidR="00BC27FD" w:rsidRPr="00DD680C" w:rsidTr="000011C3">
        <w:trPr>
          <w:trHeight w:val="64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Среднемесячная заработная плата работников организаций</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рублей</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0011C3">
            <w:pPr>
              <w:spacing w:after="0"/>
              <w:ind w:hanging="108"/>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24079,8</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0011C3">
            <w:pPr>
              <w:spacing w:after="0"/>
              <w:ind w:hanging="70"/>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25409,3</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0011C3">
            <w:pPr>
              <w:spacing w:after="0"/>
              <w:ind w:right="-108" w:hanging="108"/>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25934,0</w:t>
            </w:r>
          </w:p>
        </w:tc>
        <w:tc>
          <w:tcPr>
            <w:tcW w:w="992" w:type="dxa"/>
            <w:tcBorders>
              <w:top w:val="nil"/>
              <w:left w:val="nil"/>
              <w:bottom w:val="single" w:sz="4" w:space="0" w:color="auto"/>
              <w:right w:val="single" w:sz="4" w:space="0" w:color="auto"/>
            </w:tcBorders>
            <w:shd w:val="clear" w:color="000000" w:fill="DDD9C3"/>
            <w:noWrap/>
            <w:vAlign w:val="center"/>
            <w:hideMark/>
          </w:tcPr>
          <w:p w:rsidR="00BC27FD" w:rsidRPr="00F148CC" w:rsidRDefault="00BC27FD" w:rsidP="000011C3">
            <w:pPr>
              <w:spacing w:after="0"/>
              <w:ind w:hanging="108"/>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26965,8</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0011C3">
            <w:pPr>
              <w:spacing w:after="0"/>
              <w:ind w:hanging="108"/>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112,0</w:t>
            </w:r>
          </w:p>
        </w:tc>
      </w:tr>
      <w:tr w:rsidR="00BC27FD" w:rsidRPr="00DD680C" w:rsidTr="000011C3">
        <w:trPr>
          <w:trHeight w:val="640"/>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eastAsia="Times New Roman" w:hAnsi="Times New Roman" w:cs="Times New Roman"/>
                <w:sz w:val="24"/>
                <w:szCs w:val="24"/>
              </w:rPr>
            </w:pPr>
            <w:r w:rsidRPr="00F148CC">
              <w:rPr>
                <w:rFonts w:ascii="Times New Roman" w:hAnsi="Times New Roman" w:cs="Times New Roman"/>
                <w:sz w:val="24"/>
                <w:szCs w:val="24"/>
              </w:rPr>
              <w:t>Темп роста средней номинальной начисленной заработной платы в целом по муниципальному образованию</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94,0</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105,5</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102,1</w:t>
            </w:r>
          </w:p>
        </w:tc>
        <w:tc>
          <w:tcPr>
            <w:tcW w:w="992" w:type="dxa"/>
            <w:tcBorders>
              <w:top w:val="nil"/>
              <w:left w:val="nil"/>
              <w:bottom w:val="single" w:sz="4" w:space="0" w:color="auto"/>
              <w:right w:val="single" w:sz="4" w:space="0" w:color="auto"/>
            </w:tcBorders>
            <w:shd w:val="clear" w:color="000000" w:fill="DDD9C3"/>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104</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p>
        </w:tc>
      </w:tr>
      <w:tr w:rsidR="00BC27FD" w:rsidRPr="00DD680C" w:rsidTr="000011C3">
        <w:trPr>
          <w:trHeight w:val="349"/>
        </w:trPr>
        <w:tc>
          <w:tcPr>
            <w:tcW w:w="3557" w:type="dxa"/>
            <w:tcBorders>
              <w:top w:val="nil"/>
              <w:left w:val="single" w:sz="4" w:space="0" w:color="auto"/>
              <w:bottom w:val="single" w:sz="4" w:space="0" w:color="auto"/>
              <w:right w:val="single" w:sz="4" w:space="0" w:color="auto"/>
            </w:tcBorders>
            <w:shd w:val="clear" w:color="000000" w:fill="DBE5F1"/>
            <w:hideMark/>
          </w:tcPr>
          <w:p w:rsidR="00BC27FD" w:rsidRPr="00F148CC" w:rsidRDefault="00BC27FD" w:rsidP="00BC27FD">
            <w:pPr>
              <w:spacing w:after="0"/>
              <w:ind w:firstLine="47"/>
              <w:jc w:val="left"/>
              <w:rPr>
                <w:rFonts w:ascii="Times New Roman" w:hAnsi="Times New Roman" w:cs="Times New Roman"/>
                <w:sz w:val="24"/>
                <w:szCs w:val="24"/>
              </w:rPr>
            </w:pPr>
            <w:r w:rsidRPr="00F148CC">
              <w:rPr>
                <w:rFonts w:ascii="Times New Roman" w:hAnsi="Times New Roman" w:cs="Times New Roman"/>
                <w:sz w:val="24"/>
                <w:szCs w:val="24"/>
              </w:rPr>
              <w:t>Величина прожиточного минимума на душу населения</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F148CC" w:rsidRDefault="00BC27FD" w:rsidP="00BC27FD">
            <w:pPr>
              <w:spacing w:after="0"/>
              <w:ind w:firstLine="47"/>
              <w:jc w:val="center"/>
              <w:rPr>
                <w:rFonts w:ascii="Times New Roman" w:eastAsia="Times New Roman" w:hAnsi="Times New Roman" w:cs="Times New Roman"/>
                <w:sz w:val="24"/>
                <w:szCs w:val="24"/>
              </w:rPr>
            </w:pPr>
            <w:r w:rsidRPr="00F148CC">
              <w:rPr>
                <w:rFonts w:ascii="Times New Roman" w:eastAsia="Times New Roman" w:hAnsi="Times New Roman" w:cs="Times New Roman"/>
                <w:sz w:val="24"/>
                <w:szCs w:val="24"/>
              </w:rPr>
              <w:t>рублей</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8006</w:t>
            </w:r>
          </w:p>
        </w:tc>
        <w:tc>
          <w:tcPr>
            <w:tcW w:w="992" w:type="dxa"/>
            <w:tcBorders>
              <w:top w:val="nil"/>
              <w:left w:val="nil"/>
              <w:bottom w:val="single" w:sz="4" w:space="0" w:color="auto"/>
              <w:right w:val="single" w:sz="4" w:space="0" w:color="auto"/>
            </w:tcBorders>
            <w:shd w:val="clear" w:color="000000" w:fill="DDD9C3"/>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8905</w:t>
            </w:r>
          </w:p>
        </w:tc>
        <w:tc>
          <w:tcPr>
            <w:tcW w:w="993" w:type="dxa"/>
            <w:tcBorders>
              <w:top w:val="nil"/>
              <w:left w:val="nil"/>
              <w:bottom w:val="single" w:sz="4" w:space="0" w:color="auto"/>
              <w:right w:val="single" w:sz="4" w:space="0" w:color="auto"/>
            </w:tcBorders>
            <w:shd w:val="clear" w:color="000000" w:fill="FDE9D9"/>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8958</w:t>
            </w:r>
          </w:p>
        </w:tc>
        <w:tc>
          <w:tcPr>
            <w:tcW w:w="992" w:type="dxa"/>
            <w:tcBorders>
              <w:top w:val="nil"/>
              <w:left w:val="nil"/>
              <w:bottom w:val="single" w:sz="4" w:space="0" w:color="auto"/>
              <w:right w:val="single" w:sz="4" w:space="0" w:color="auto"/>
            </w:tcBorders>
            <w:shd w:val="clear" w:color="000000" w:fill="DDD9C3"/>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9133</w:t>
            </w:r>
          </w:p>
        </w:tc>
        <w:tc>
          <w:tcPr>
            <w:tcW w:w="850" w:type="dxa"/>
            <w:tcBorders>
              <w:top w:val="nil"/>
              <w:left w:val="nil"/>
              <w:bottom w:val="single" w:sz="4" w:space="0" w:color="auto"/>
              <w:right w:val="single" w:sz="4" w:space="0" w:color="auto"/>
            </w:tcBorders>
            <w:shd w:val="clear" w:color="000000" w:fill="FDE9D9"/>
            <w:noWrap/>
            <w:vAlign w:val="center"/>
            <w:hideMark/>
          </w:tcPr>
          <w:p w:rsidR="00BC27FD" w:rsidRPr="00F148CC" w:rsidRDefault="00BC27FD" w:rsidP="00BC27FD">
            <w:pPr>
              <w:spacing w:after="0"/>
              <w:ind w:firstLine="47"/>
              <w:jc w:val="center"/>
              <w:rPr>
                <w:rFonts w:ascii="Times New Roman" w:eastAsia="Times New Roman" w:hAnsi="Times New Roman" w:cs="Times New Roman"/>
                <w:color w:val="000000"/>
                <w:sz w:val="24"/>
                <w:szCs w:val="24"/>
              </w:rPr>
            </w:pPr>
            <w:r w:rsidRPr="00F148CC">
              <w:rPr>
                <w:rFonts w:ascii="Times New Roman" w:eastAsia="Times New Roman" w:hAnsi="Times New Roman" w:cs="Times New Roman"/>
                <w:color w:val="000000"/>
                <w:sz w:val="24"/>
                <w:szCs w:val="24"/>
              </w:rPr>
              <w:t>114,1</w:t>
            </w:r>
          </w:p>
        </w:tc>
      </w:tr>
    </w:tbl>
    <w:p w:rsidR="00BC27FD" w:rsidRDefault="00BC27FD" w:rsidP="00BC27FD">
      <w:pPr>
        <w:shd w:val="clear" w:color="auto" w:fill="FFFFFF"/>
        <w:spacing w:after="0"/>
        <w:outlineLvl w:val="0"/>
        <w:rPr>
          <w:rFonts w:ascii="Times New Roman" w:hAnsi="Times New Roman" w:cs="Times New Roman"/>
          <w:sz w:val="28"/>
          <w:szCs w:val="28"/>
        </w:rPr>
      </w:pPr>
    </w:p>
    <w:p w:rsidR="00180546" w:rsidRDefault="00BC27FD" w:rsidP="00180546">
      <w:pPr>
        <w:autoSpaceDE w:val="0"/>
        <w:autoSpaceDN w:val="0"/>
        <w:adjustRightInd w:val="0"/>
        <w:spacing w:after="0"/>
        <w:rPr>
          <w:rFonts w:ascii="Times New Roman" w:hAnsi="Times New Roman" w:cs="Times New Roman"/>
          <w:sz w:val="28"/>
          <w:szCs w:val="28"/>
        </w:rPr>
      </w:pPr>
      <w:r w:rsidRPr="00351560">
        <w:rPr>
          <w:rFonts w:ascii="Times New Roman" w:hAnsi="Times New Roman" w:cs="Times New Roman"/>
          <w:sz w:val="28"/>
          <w:szCs w:val="28"/>
        </w:rPr>
        <w:t>Од</w:t>
      </w:r>
      <w:r>
        <w:rPr>
          <w:rFonts w:ascii="Times New Roman" w:hAnsi="Times New Roman" w:cs="Times New Roman"/>
          <w:sz w:val="28"/>
          <w:szCs w:val="28"/>
        </w:rPr>
        <w:t>ним</w:t>
      </w:r>
      <w:r w:rsidRPr="00351560">
        <w:rPr>
          <w:rFonts w:ascii="Times New Roman" w:hAnsi="Times New Roman" w:cs="Times New Roman"/>
          <w:sz w:val="28"/>
          <w:szCs w:val="28"/>
        </w:rPr>
        <w:t xml:space="preserve"> из важных показателей, характеризующих экономическое и социальное благополучие общества, является безработица, составившая в 2017 году 1,5% - это самый низкий показатель по республике</w:t>
      </w:r>
      <w:r w:rsidR="00180546">
        <w:rPr>
          <w:rFonts w:ascii="Times New Roman" w:hAnsi="Times New Roman" w:cs="Times New Roman"/>
          <w:sz w:val="28"/>
          <w:szCs w:val="28"/>
        </w:rPr>
        <w:t>;</w:t>
      </w:r>
    </w:p>
    <w:p w:rsidR="00BC27FD" w:rsidRDefault="00180546" w:rsidP="00BC27FD">
      <w:pPr>
        <w:shd w:val="clear" w:color="auto" w:fill="FFFFFF"/>
        <w:spacing w:after="0"/>
        <w:outlineLvl w:val="0"/>
        <w:rPr>
          <w:rFonts w:ascii="Times New Roman" w:eastAsia="Times New Roman" w:hAnsi="Times New Roman" w:cs="Times New Roman"/>
          <w:bCs/>
          <w:kern w:val="36"/>
          <w:sz w:val="28"/>
          <w:szCs w:val="28"/>
        </w:rPr>
      </w:pPr>
      <w:r>
        <w:rPr>
          <w:rFonts w:ascii="Times New Roman" w:eastAsia="Times New Roman" w:hAnsi="Times New Roman" w:cs="Times New Roman"/>
          <w:bCs/>
          <w:kern w:val="36"/>
          <w:sz w:val="28"/>
          <w:szCs w:val="28"/>
        </w:rPr>
        <w:t>к</w:t>
      </w:r>
      <w:r w:rsidR="00BC27FD">
        <w:rPr>
          <w:rFonts w:ascii="Times New Roman" w:eastAsia="Times New Roman" w:hAnsi="Times New Roman" w:cs="Times New Roman"/>
          <w:bCs/>
          <w:kern w:val="36"/>
          <w:sz w:val="28"/>
          <w:szCs w:val="28"/>
        </w:rPr>
        <w:t>оэффициент напряженности на рынке труда в районе не</w:t>
      </w:r>
      <w:r w:rsidR="009A35BA">
        <w:rPr>
          <w:rFonts w:ascii="Times New Roman" w:eastAsia="Times New Roman" w:hAnsi="Times New Roman" w:cs="Times New Roman"/>
          <w:bCs/>
          <w:kern w:val="36"/>
          <w:sz w:val="28"/>
          <w:szCs w:val="28"/>
        </w:rPr>
        <w:t>стабильный</w:t>
      </w:r>
      <w:r w:rsidR="00BC27FD">
        <w:rPr>
          <w:rFonts w:ascii="Times New Roman" w:eastAsia="Times New Roman" w:hAnsi="Times New Roman" w:cs="Times New Roman"/>
          <w:bCs/>
          <w:kern w:val="36"/>
          <w:sz w:val="28"/>
          <w:szCs w:val="28"/>
        </w:rPr>
        <w:t>;</w:t>
      </w:r>
    </w:p>
    <w:p w:rsidR="00BC27FD" w:rsidRDefault="00BC27FD" w:rsidP="00BC27FD">
      <w:pPr>
        <w:shd w:val="clear" w:color="auto" w:fill="FFFFFF"/>
        <w:spacing w:after="0"/>
        <w:outlineLvl w:val="0"/>
        <w:rPr>
          <w:rFonts w:ascii="Times New Roman" w:eastAsia="Times New Roman" w:hAnsi="Times New Roman" w:cs="Times New Roman"/>
          <w:sz w:val="28"/>
          <w:szCs w:val="28"/>
        </w:rPr>
      </w:pPr>
      <w:r>
        <w:rPr>
          <w:rFonts w:ascii="Times New Roman" w:eastAsia="Times New Roman" w:hAnsi="Times New Roman" w:cs="Times New Roman"/>
          <w:sz w:val="28"/>
          <w:szCs w:val="28"/>
        </w:rPr>
        <w:t>ч</w:t>
      </w:r>
      <w:r w:rsidRPr="00A17A60">
        <w:rPr>
          <w:rFonts w:ascii="Times New Roman" w:eastAsia="Times New Roman" w:hAnsi="Times New Roman" w:cs="Times New Roman"/>
          <w:sz w:val="28"/>
          <w:szCs w:val="28"/>
        </w:rPr>
        <w:t>исленность официально зарегистрированных безработных</w:t>
      </w:r>
      <w:r>
        <w:rPr>
          <w:rFonts w:ascii="Times New Roman" w:eastAsia="Times New Roman" w:hAnsi="Times New Roman" w:cs="Times New Roman"/>
          <w:sz w:val="28"/>
          <w:szCs w:val="28"/>
        </w:rPr>
        <w:t xml:space="preserve"> в 2017 году составила 306 человек, что на 7,8% меньше, чем в 2016г., и на 11,1% </w:t>
      </w:r>
      <w:r w:rsidR="009A35BA">
        <w:rPr>
          <w:rFonts w:ascii="Times New Roman" w:eastAsia="Times New Roman" w:hAnsi="Times New Roman" w:cs="Times New Roman"/>
          <w:sz w:val="28"/>
          <w:szCs w:val="28"/>
        </w:rPr>
        <w:t xml:space="preserve">меньше </w:t>
      </w:r>
      <w:r>
        <w:rPr>
          <w:rFonts w:ascii="Times New Roman" w:eastAsia="Times New Roman" w:hAnsi="Times New Roman" w:cs="Times New Roman"/>
          <w:sz w:val="28"/>
          <w:szCs w:val="28"/>
        </w:rPr>
        <w:t>2014 года;</w:t>
      </w:r>
    </w:p>
    <w:p w:rsidR="00BC27FD" w:rsidRDefault="00BC27FD" w:rsidP="00BC27FD">
      <w:pPr>
        <w:shd w:val="clear" w:color="auto" w:fill="FFFFFF"/>
        <w:spacing w:after="0"/>
        <w:outlineLvl w:val="0"/>
        <w:rPr>
          <w:rFonts w:ascii="Times New Roman" w:eastAsia="Times New Roman" w:hAnsi="Times New Roman" w:cs="Times New Roman"/>
          <w:sz w:val="28"/>
          <w:szCs w:val="28"/>
        </w:rPr>
      </w:pPr>
      <w:r w:rsidRPr="00197FEB">
        <w:rPr>
          <w:rFonts w:ascii="Times New Roman" w:eastAsia="Times New Roman" w:hAnsi="Times New Roman" w:cs="Times New Roman"/>
          <w:sz w:val="28"/>
          <w:szCs w:val="28"/>
        </w:rPr>
        <w:t>средняя продолжительность безработицы в районе составляет 4,96 месяцев.</w:t>
      </w:r>
    </w:p>
    <w:p w:rsidR="00BC27FD" w:rsidRDefault="0061104A" w:rsidP="0061104A">
      <w:pPr>
        <w:shd w:val="clear" w:color="auto" w:fill="FFFFFF"/>
        <w:spacing w:after="0"/>
        <w:jc w:val="center"/>
        <w:outlineLvl w:val="0"/>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Занятость населения 2014-2017 г</w:t>
      </w:r>
      <w:r w:rsidR="001E69ED">
        <w:rPr>
          <w:rFonts w:ascii="Times New Roman" w:eastAsia="Times New Roman" w:hAnsi="Times New Roman" w:cs="Times New Roman"/>
          <w:b/>
          <w:sz w:val="28"/>
          <w:szCs w:val="28"/>
        </w:rPr>
        <w:t>.</w:t>
      </w:r>
      <w:r>
        <w:rPr>
          <w:rFonts w:ascii="Times New Roman" w:eastAsia="Times New Roman" w:hAnsi="Times New Roman" w:cs="Times New Roman"/>
          <w:b/>
          <w:sz w:val="28"/>
          <w:szCs w:val="28"/>
        </w:rPr>
        <w:t>г</w:t>
      </w:r>
      <w:r w:rsidR="001E69ED">
        <w:rPr>
          <w:rFonts w:ascii="Times New Roman" w:eastAsia="Times New Roman" w:hAnsi="Times New Roman" w:cs="Times New Roman"/>
          <w:b/>
          <w:sz w:val="28"/>
          <w:szCs w:val="28"/>
        </w:rPr>
        <w:t>.</w:t>
      </w:r>
    </w:p>
    <w:p w:rsidR="0061104A" w:rsidRPr="000011C3" w:rsidRDefault="0061104A" w:rsidP="0061104A">
      <w:pPr>
        <w:shd w:val="clear" w:color="auto" w:fill="FFFFFF"/>
        <w:spacing w:after="0"/>
        <w:jc w:val="center"/>
        <w:outlineLvl w:val="0"/>
        <w:rPr>
          <w:rFonts w:ascii="Times New Roman" w:eastAsia="Times New Roman" w:hAnsi="Times New Roman" w:cs="Times New Roman"/>
          <w:b/>
          <w:sz w:val="16"/>
          <w:szCs w:val="16"/>
        </w:rPr>
      </w:pPr>
    </w:p>
    <w:tbl>
      <w:tblPr>
        <w:tblW w:w="9511" w:type="dxa"/>
        <w:tblInd w:w="95" w:type="dxa"/>
        <w:tblLayout w:type="fixed"/>
        <w:tblLook w:val="04A0"/>
      </w:tblPr>
      <w:tblGrid>
        <w:gridCol w:w="3699"/>
        <w:gridCol w:w="1276"/>
        <w:gridCol w:w="992"/>
        <w:gridCol w:w="850"/>
        <w:gridCol w:w="851"/>
        <w:gridCol w:w="850"/>
        <w:gridCol w:w="993"/>
      </w:tblGrid>
      <w:tr w:rsidR="00BC27FD" w:rsidRPr="00163844" w:rsidTr="000011C3">
        <w:trPr>
          <w:trHeight w:val="290"/>
        </w:trPr>
        <w:tc>
          <w:tcPr>
            <w:tcW w:w="3699"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Наименование показателей</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27FD" w:rsidRPr="00163844" w:rsidRDefault="00BC27FD" w:rsidP="000011C3">
            <w:pPr>
              <w:spacing w:after="0"/>
              <w:ind w:right="-108" w:firstLine="34"/>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Единица измерения</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DBE5F1"/>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2014</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2015</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2016</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2017</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 к 2014</w:t>
            </w:r>
          </w:p>
        </w:tc>
      </w:tr>
      <w:tr w:rsidR="00BC27FD" w:rsidRPr="00163844" w:rsidTr="000011C3">
        <w:trPr>
          <w:trHeight w:val="290"/>
        </w:trPr>
        <w:tc>
          <w:tcPr>
            <w:tcW w:w="3699" w:type="dxa"/>
            <w:vMerge/>
            <w:tcBorders>
              <w:top w:val="single" w:sz="4" w:space="0" w:color="auto"/>
              <w:left w:val="single" w:sz="4" w:space="0" w:color="auto"/>
              <w:bottom w:val="single" w:sz="4" w:space="0" w:color="auto"/>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sz w:val="24"/>
                <w:szCs w:val="24"/>
              </w:rPr>
            </w:pPr>
          </w:p>
        </w:tc>
        <w:tc>
          <w:tcPr>
            <w:tcW w:w="1276"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BC27FD" w:rsidRPr="00163844" w:rsidRDefault="00BC27FD" w:rsidP="00BC27FD">
            <w:pPr>
              <w:spacing w:after="0"/>
              <w:ind w:firstLine="142"/>
              <w:rPr>
                <w:rFonts w:ascii="Times New Roman" w:eastAsia="Times New Roman" w:hAnsi="Times New Roman" w:cs="Times New Roman"/>
                <w:sz w:val="24"/>
                <w:szCs w:val="24"/>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color w:val="000000"/>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color w:val="000000"/>
                <w:sz w:val="24"/>
                <w:szCs w:val="24"/>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color w:val="000000"/>
                <w:sz w:val="24"/>
                <w:szCs w:val="24"/>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BC27FD" w:rsidRPr="00163844" w:rsidRDefault="00BC27FD" w:rsidP="00BC27FD">
            <w:pPr>
              <w:spacing w:after="0"/>
              <w:ind w:firstLine="142"/>
              <w:rPr>
                <w:rFonts w:ascii="Times New Roman" w:eastAsia="Times New Roman" w:hAnsi="Times New Roman" w:cs="Times New Roman"/>
                <w:color w:val="000000"/>
                <w:sz w:val="24"/>
                <w:szCs w:val="24"/>
              </w:rPr>
            </w:pPr>
          </w:p>
        </w:tc>
      </w:tr>
      <w:tr w:rsidR="00BC27FD" w:rsidRPr="00163844" w:rsidTr="000011C3">
        <w:trPr>
          <w:trHeight w:val="290"/>
        </w:trPr>
        <w:tc>
          <w:tcPr>
            <w:tcW w:w="3699"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1</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2</w:t>
            </w:r>
          </w:p>
        </w:tc>
        <w:tc>
          <w:tcPr>
            <w:tcW w:w="992" w:type="dxa"/>
            <w:tcBorders>
              <w:top w:val="nil"/>
              <w:left w:val="nil"/>
              <w:bottom w:val="single" w:sz="4" w:space="0" w:color="auto"/>
              <w:right w:val="single" w:sz="4" w:space="0" w:color="auto"/>
            </w:tcBorders>
            <w:shd w:val="clear" w:color="auto" w:fill="DDD9C3" w:themeFill="background2" w:themeFillShade="E6"/>
            <w:noWrap/>
            <w:vAlign w:val="bottom"/>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w:t>
            </w:r>
          </w:p>
        </w:tc>
        <w:tc>
          <w:tcPr>
            <w:tcW w:w="850" w:type="dxa"/>
            <w:tcBorders>
              <w:top w:val="nil"/>
              <w:left w:val="nil"/>
              <w:bottom w:val="single" w:sz="4" w:space="0" w:color="auto"/>
              <w:right w:val="single" w:sz="4" w:space="0" w:color="auto"/>
            </w:tcBorders>
            <w:shd w:val="clear" w:color="auto" w:fill="DDD9C3" w:themeFill="background2" w:themeFillShade="E6"/>
            <w:noWrap/>
            <w:vAlign w:val="bottom"/>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4</w:t>
            </w:r>
          </w:p>
        </w:tc>
        <w:tc>
          <w:tcPr>
            <w:tcW w:w="851"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5</w:t>
            </w:r>
          </w:p>
        </w:tc>
        <w:tc>
          <w:tcPr>
            <w:tcW w:w="850"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6</w:t>
            </w:r>
          </w:p>
        </w:tc>
        <w:tc>
          <w:tcPr>
            <w:tcW w:w="993" w:type="dxa"/>
            <w:tcBorders>
              <w:top w:val="single" w:sz="4" w:space="0" w:color="auto"/>
              <w:left w:val="nil"/>
              <w:bottom w:val="single" w:sz="4" w:space="0" w:color="auto"/>
              <w:right w:val="single" w:sz="4" w:space="0" w:color="auto"/>
            </w:tcBorders>
            <w:shd w:val="clear" w:color="auto" w:fill="DDD9C3" w:themeFill="background2" w:themeFillShade="E6"/>
            <w:noWrap/>
            <w:vAlign w:val="bottom"/>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7</w:t>
            </w:r>
          </w:p>
        </w:tc>
      </w:tr>
      <w:tr w:rsidR="00BC27FD" w:rsidRPr="00163844" w:rsidTr="000011C3">
        <w:trPr>
          <w:trHeight w:val="580"/>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 xml:space="preserve"> Численность официально зарегистрированных безработных</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339</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380</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330</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306</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90,3</w:t>
            </w:r>
          </w:p>
        </w:tc>
      </w:tr>
      <w:tr w:rsidR="00BC27FD" w:rsidRPr="00163844" w:rsidTr="000011C3">
        <w:trPr>
          <w:trHeight w:val="395"/>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Число обратившихся в службу занятости</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826</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995</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919</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866</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104,8</w:t>
            </w:r>
          </w:p>
        </w:tc>
      </w:tr>
      <w:tr w:rsidR="00BC27FD" w:rsidRPr="00163844" w:rsidTr="000011C3">
        <w:trPr>
          <w:trHeight w:val="395"/>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Цепной темп роста</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101,5</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0"/>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120,5</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92,4</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color w:val="000000"/>
                <w:sz w:val="24"/>
                <w:szCs w:val="24"/>
              </w:rPr>
              <w:t>94,2</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p>
        </w:tc>
      </w:tr>
      <w:tr w:rsidR="00BC27FD" w:rsidRPr="00163844" w:rsidTr="000011C3">
        <w:trPr>
          <w:trHeight w:val="395"/>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Уровень зарегистрированной безработицы</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1,67</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1,9</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1,6</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1,5</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291CCE">
            <w:pPr>
              <w:spacing w:after="0"/>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0,1</w:t>
            </w:r>
            <w:r w:rsidR="00291CCE">
              <w:rPr>
                <w:rFonts w:ascii="Times New Roman" w:eastAsia="Times New Roman" w:hAnsi="Times New Roman" w:cs="Times New Roman"/>
                <w:color w:val="000000"/>
                <w:sz w:val="24"/>
                <w:szCs w:val="24"/>
              </w:rPr>
              <w:t>7</w:t>
            </w:r>
            <w:r>
              <w:rPr>
                <w:rFonts w:ascii="Times New Roman" w:eastAsia="Times New Roman" w:hAnsi="Times New Roman" w:cs="Times New Roman"/>
                <w:color w:val="000000"/>
                <w:sz w:val="24"/>
                <w:szCs w:val="24"/>
              </w:rPr>
              <w:t>п.п</w:t>
            </w:r>
          </w:p>
        </w:tc>
      </w:tr>
      <w:tr w:rsidR="00BC27FD" w:rsidRPr="00163844" w:rsidTr="000011C3">
        <w:trPr>
          <w:trHeight w:val="395"/>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Коэффициент напряженности на начало года</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1,5</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2,6</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3,8</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7,3</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p>
        </w:tc>
      </w:tr>
      <w:tr w:rsidR="00BC27FD" w:rsidRPr="00163844" w:rsidTr="000011C3">
        <w:trPr>
          <w:trHeight w:val="580"/>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Нагрузка незанятого трудовой деятельностью населения на одну заявленную вакансию</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2,7</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4,1</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7,8</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6,0</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0"/>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в 2,2 р</w:t>
            </w:r>
            <w:r>
              <w:rPr>
                <w:rFonts w:ascii="Times New Roman" w:eastAsia="Times New Roman" w:hAnsi="Times New Roman" w:cs="Times New Roman"/>
                <w:color w:val="000000"/>
                <w:sz w:val="24"/>
                <w:szCs w:val="24"/>
              </w:rPr>
              <w:t>.</w:t>
            </w:r>
          </w:p>
        </w:tc>
      </w:tr>
      <w:tr w:rsidR="00BC27FD" w:rsidRPr="00163844" w:rsidTr="000011C3">
        <w:trPr>
          <w:trHeight w:val="580"/>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Коэффициент демографической нагрузки на 1000 чел. трудоспособного населения</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человек</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759</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794</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820</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845</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111,3</w:t>
            </w:r>
          </w:p>
        </w:tc>
      </w:tr>
      <w:tr w:rsidR="00BC27FD" w:rsidRPr="00163844" w:rsidTr="000011C3">
        <w:trPr>
          <w:trHeight w:val="520"/>
        </w:trPr>
        <w:tc>
          <w:tcPr>
            <w:tcW w:w="3699" w:type="dxa"/>
            <w:tcBorders>
              <w:top w:val="nil"/>
              <w:left w:val="single" w:sz="4" w:space="0" w:color="auto"/>
              <w:bottom w:val="single" w:sz="4" w:space="0" w:color="auto"/>
              <w:right w:val="single" w:sz="4" w:space="0" w:color="auto"/>
            </w:tcBorders>
            <w:shd w:val="clear" w:color="000000" w:fill="DBE5F1"/>
            <w:hideMark/>
          </w:tcPr>
          <w:p w:rsidR="00BC27FD" w:rsidRPr="00163844" w:rsidRDefault="00BC27FD" w:rsidP="00BC27FD">
            <w:pPr>
              <w:spacing w:after="0"/>
              <w:ind w:firstLine="142"/>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lastRenderedPageBreak/>
              <w:t>Средняя продолжительность безработицы на начало года</w:t>
            </w:r>
          </w:p>
        </w:tc>
        <w:tc>
          <w:tcPr>
            <w:tcW w:w="1276" w:type="dxa"/>
            <w:tcBorders>
              <w:top w:val="nil"/>
              <w:left w:val="nil"/>
              <w:bottom w:val="single" w:sz="4" w:space="0" w:color="auto"/>
              <w:right w:val="single" w:sz="4" w:space="0" w:color="auto"/>
            </w:tcBorders>
            <w:shd w:val="clear" w:color="auto" w:fill="DDD9C3" w:themeFill="background2" w:themeFillShade="E6"/>
            <w:noWrap/>
            <w:vAlign w:val="center"/>
            <w:hideMark/>
          </w:tcPr>
          <w:p w:rsidR="00BC27FD" w:rsidRPr="00163844" w:rsidRDefault="00BC27FD" w:rsidP="00BC27FD">
            <w:pPr>
              <w:spacing w:after="0"/>
              <w:ind w:firstLine="142"/>
              <w:jc w:val="center"/>
              <w:rPr>
                <w:rFonts w:ascii="Times New Roman" w:eastAsia="Times New Roman" w:hAnsi="Times New Roman" w:cs="Times New Roman"/>
                <w:sz w:val="24"/>
                <w:szCs w:val="24"/>
              </w:rPr>
            </w:pPr>
            <w:r w:rsidRPr="00163844">
              <w:rPr>
                <w:rFonts w:ascii="Times New Roman" w:eastAsia="Times New Roman" w:hAnsi="Times New Roman" w:cs="Times New Roman"/>
                <w:sz w:val="24"/>
                <w:szCs w:val="24"/>
              </w:rPr>
              <w:t>месяц</w:t>
            </w:r>
          </w:p>
        </w:tc>
        <w:tc>
          <w:tcPr>
            <w:tcW w:w="992"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6,08</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6,27</w:t>
            </w:r>
          </w:p>
        </w:tc>
        <w:tc>
          <w:tcPr>
            <w:tcW w:w="851"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5,53</w:t>
            </w:r>
          </w:p>
        </w:tc>
        <w:tc>
          <w:tcPr>
            <w:tcW w:w="850" w:type="dxa"/>
            <w:tcBorders>
              <w:top w:val="nil"/>
              <w:left w:val="nil"/>
              <w:bottom w:val="single" w:sz="4" w:space="0" w:color="auto"/>
              <w:right w:val="single" w:sz="4" w:space="0" w:color="auto"/>
            </w:tcBorders>
            <w:shd w:val="clear" w:color="000000" w:fill="DDD9C3"/>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5,67</w:t>
            </w:r>
          </w:p>
        </w:tc>
        <w:tc>
          <w:tcPr>
            <w:tcW w:w="993" w:type="dxa"/>
            <w:tcBorders>
              <w:top w:val="nil"/>
              <w:left w:val="nil"/>
              <w:bottom w:val="single" w:sz="4" w:space="0" w:color="auto"/>
              <w:right w:val="single" w:sz="4" w:space="0" w:color="auto"/>
            </w:tcBorders>
            <w:shd w:val="clear" w:color="000000" w:fill="FDE9D9"/>
            <w:noWrap/>
            <w:vAlign w:val="center"/>
            <w:hideMark/>
          </w:tcPr>
          <w:p w:rsidR="00BC27FD" w:rsidRPr="00163844" w:rsidRDefault="00BC27FD" w:rsidP="00BC27FD">
            <w:pPr>
              <w:spacing w:after="0"/>
              <w:ind w:firstLine="142"/>
              <w:jc w:val="center"/>
              <w:rPr>
                <w:rFonts w:ascii="Times New Roman" w:eastAsia="Times New Roman" w:hAnsi="Times New Roman" w:cs="Times New Roman"/>
                <w:color w:val="000000"/>
                <w:sz w:val="24"/>
                <w:szCs w:val="24"/>
              </w:rPr>
            </w:pPr>
            <w:r w:rsidRPr="00163844">
              <w:rPr>
                <w:rFonts w:ascii="Times New Roman" w:eastAsia="Times New Roman" w:hAnsi="Times New Roman" w:cs="Times New Roman"/>
                <w:color w:val="000000"/>
                <w:sz w:val="24"/>
                <w:szCs w:val="24"/>
              </w:rPr>
              <w:t>93,3</w:t>
            </w:r>
          </w:p>
        </w:tc>
      </w:tr>
    </w:tbl>
    <w:p w:rsidR="00BC27FD" w:rsidRPr="00163844" w:rsidRDefault="00BC27FD" w:rsidP="00BC27FD">
      <w:pPr>
        <w:autoSpaceDE w:val="0"/>
        <w:autoSpaceDN w:val="0"/>
        <w:adjustRightInd w:val="0"/>
        <w:spacing w:after="0"/>
        <w:ind w:firstLine="142"/>
        <w:rPr>
          <w:rFonts w:ascii="TimesNewRomanPSMT" w:hAnsi="TimesNewRomanPSMT" w:cs="TimesNewRomanPSMT"/>
          <w:sz w:val="24"/>
          <w:szCs w:val="24"/>
        </w:rPr>
      </w:pPr>
    </w:p>
    <w:p w:rsidR="00180546" w:rsidRDefault="00BC27FD" w:rsidP="00180546">
      <w:pPr>
        <w:autoSpaceDE w:val="0"/>
        <w:autoSpaceDN w:val="0"/>
        <w:adjustRightInd w:val="0"/>
        <w:spacing w:after="0"/>
        <w:rPr>
          <w:rFonts w:ascii="Times New Roman" w:hAnsi="Times New Roman" w:cs="Times New Roman"/>
          <w:sz w:val="28"/>
          <w:szCs w:val="28"/>
        </w:rPr>
      </w:pPr>
      <w:r w:rsidRPr="00D933C2">
        <w:rPr>
          <w:rFonts w:ascii="Times New Roman" w:hAnsi="Times New Roman" w:cs="Times New Roman"/>
          <w:sz w:val="28"/>
          <w:szCs w:val="28"/>
        </w:rPr>
        <w:t xml:space="preserve">Улучшение ситуации на рынке труда достигнуто за счет реализации государственной программы </w:t>
      </w:r>
      <w:r w:rsidRPr="00AC4486">
        <w:rPr>
          <w:rFonts w:ascii="Times New Roman" w:hAnsi="Times New Roman" w:cs="Times New Roman"/>
          <w:iCs/>
          <w:sz w:val="28"/>
          <w:szCs w:val="28"/>
        </w:rPr>
        <w:t>«Содействие занятости населения»</w:t>
      </w:r>
      <w:r>
        <w:rPr>
          <w:rFonts w:ascii="Times New Roman" w:hAnsi="Times New Roman" w:cs="Times New Roman"/>
          <w:iCs/>
          <w:sz w:val="28"/>
          <w:szCs w:val="28"/>
        </w:rPr>
        <w:t>:</w:t>
      </w:r>
      <w:r w:rsidRPr="00D933C2">
        <w:rPr>
          <w:rFonts w:ascii="Times New Roman" w:hAnsi="Times New Roman" w:cs="Times New Roman"/>
          <w:sz w:val="28"/>
          <w:szCs w:val="28"/>
        </w:rPr>
        <w:t xml:space="preserve">в 2017 году государственные услуги в сфере содействия занятости получили более 800 граждан. Пособие по безработице получили 926 человек, 15 человек прошли профессиональную подготовку по направлению службы занятости (в 2014 году 28), получил финансовую поддержку на открытие собственного дела 1 </w:t>
      </w:r>
      <w:r>
        <w:rPr>
          <w:rFonts w:ascii="Times New Roman" w:hAnsi="Times New Roman" w:cs="Times New Roman"/>
          <w:sz w:val="28"/>
          <w:szCs w:val="28"/>
        </w:rPr>
        <w:t>человек.</w:t>
      </w:r>
      <w:r w:rsidR="00180546" w:rsidRPr="00B20D7F">
        <w:rPr>
          <w:rFonts w:ascii="Times New Roman" w:hAnsi="Times New Roman" w:cs="Times New Roman"/>
          <w:sz w:val="28"/>
          <w:szCs w:val="28"/>
        </w:rPr>
        <w:t>При этом, по оценке Центра занятости населения по Усть-Абаканскому району, на территории наблюдается высокий уровеньскрытой безработицы, то есть порядка 13% трудоспособного населения районане заняты трудовой деятельностью или учебой.</w:t>
      </w:r>
    </w:p>
    <w:p w:rsidR="003E6A76" w:rsidRPr="003E6A76" w:rsidRDefault="003E6A76" w:rsidP="00F4580A">
      <w:pPr>
        <w:rPr>
          <w:rFonts w:ascii="Times New Roman" w:hAnsi="Times New Roman" w:cs="Times New Roman"/>
          <w:b/>
          <w:sz w:val="16"/>
          <w:szCs w:val="16"/>
        </w:rPr>
      </w:pPr>
    </w:p>
    <w:p w:rsidR="00F4580A" w:rsidRPr="00F4580A" w:rsidRDefault="00F4580A" w:rsidP="00F4580A">
      <w:pPr>
        <w:rPr>
          <w:rFonts w:ascii="Times New Roman" w:hAnsi="Times New Roman" w:cs="Times New Roman"/>
          <w:b/>
          <w:sz w:val="28"/>
          <w:szCs w:val="28"/>
        </w:rPr>
      </w:pPr>
      <w:r>
        <w:rPr>
          <w:rFonts w:ascii="Times New Roman" w:hAnsi="Times New Roman" w:cs="Times New Roman"/>
          <w:b/>
          <w:sz w:val="28"/>
          <w:szCs w:val="28"/>
        </w:rPr>
        <w:t>Промышленное производство</w:t>
      </w:r>
    </w:p>
    <w:p w:rsidR="00597D38" w:rsidRDefault="008E42BF" w:rsidP="00F4580A">
      <w:pPr>
        <w:contextualSpacing/>
        <w:rPr>
          <w:rFonts w:ascii="Times New Roman" w:hAnsi="Times New Roman" w:cs="Times New Roman"/>
          <w:color w:val="000000"/>
          <w:sz w:val="28"/>
          <w:szCs w:val="28"/>
        </w:rPr>
      </w:pPr>
      <w:r w:rsidRPr="008E42BF">
        <w:rPr>
          <w:rFonts w:ascii="Times New Roman" w:hAnsi="Times New Roman" w:cs="Times New Roman"/>
          <w:sz w:val="28"/>
          <w:szCs w:val="28"/>
        </w:rPr>
        <w:t>Объем промышленного производства по кругу крупных и средних предприятий увеличился к 201</w:t>
      </w:r>
      <w:r w:rsidR="00D03B1F">
        <w:rPr>
          <w:rFonts w:ascii="Times New Roman" w:hAnsi="Times New Roman" w:cs="Times New Roman"/>
          <w:sz w:val="28"/>
          <w:szCs w:val="28"/>
        </w:rPr>
        <w:t>7</w:t>
      </w:r>
      <w:r w:rsidRPr="008E42BF">
        <w:rPr>
          <w:rFonts w:ascii="Times New Roman" w:hAnsi="Times New Roman" w:cs="Times New Roman"/>
          <w:sz w:val="28"/>
          <w:szCs w:val="28"/>
        </w:rPr>
        <w:t xml:space="preserve"> году в </w:t>
      </w:r>
      <w:r w:rsidR="00D03B1F">
        <w:rPr>
          <w:rFonts w:ascii="Times New Roman" w:hAnsi="Times New Roman" w:cs="Times New Roman"/>
          <w:sz w:val="28"/>
          <w:szCs w:val="28"/>
        </w:rPr>
        <w:t>1,8</w:t>
      </w:r>
      <w:r w:rsidRPr="008E42BF">
        <w:rPr>
          <w:rFonts w:ascii="Times New Roman" w:hAnsi="Times New Roman" w:cs="Times New Roman"/>
          <w:sz w:val="28"/>
          <w:szCs w:val="28"/>
        </w:rPr>
        <w:t xml:space="preserve"> раза в сравнении с 201</w:t>
      </w:r>
      <w:r w:rsidR="00D03B1F">
        <w:rPr>
          <w:rFonts w:ascii="Times New Roman" w:hAnsi="Times New Roman" w:cs="Times New Roman"/>
          <w:sz w:val="28"/>
          <w:szCs w:val="28"/>
        </w:rPr>
        <w:t>4</w:t>
      </w:r>
      <w:r w:rsidRPr="008E42BF">
        <w:rPr>
          <w:rFonts w:ascii="Times New Roman" w:hAnsi="Times New Roman" w:cs="Times New Roman"/>
          <w:sz w:val="28"/>
          <w:szCs w:val="28"/>
        </w:rPr>
        <w:t xml:space="preserve"> годом и составил </w:t>
      </w:r>
      <w:r w:rsidR="00D03B1F">
        <w:rPr>
          <w:rFonts w:ascii="Times New Roman" w:hAnsi="Times New Roman" w:cs="Times New Roman"/>
          <w:sz w:val="28"/>
          <w:szCs w:val="28"/>
        </w:rPr>
        <w:t>1719,7 млн. рублей</w:t>
      </w:r>
      <w:r w:rsidRPr="008E42BF">
        <w:rPr>
          <w:rFonts w:ascii="Times New Roman" w:hAnsi="Times New Roman" w:cs="Times New Roman"/>
          <w:sz w:val="28"/>
          <w:szCs w:val="28"/>
        </w:rPr>
        <w:t xml:space="preserve">. </w:t>
      </w:r>
      <w:r w:rsidR="00D03B1F">
        <w:rPr>
          <w:rFonts w:ascii="Times New Roman" w:hAnsi="Times New Roman" w:cs="Times New Roman"/>
          <w:sz w:val="28"/>
          <w:szCs w:val="28"/>
        </w:rPr>
        <w:t xml:space="preserve">Темп роста в анализируемом периоде сохраняется довольно стабильный. </w:t>
      </w:r>
      <w:r w:rsidR="00597D38" w:rsidRPr="008E42BF">
        <w:rPr>
          <w:rFonts w:ascii="Times New Roman" w:hAnsi="Times New Roman" w:cs="Times New Roman"/>
          <w:color w:val="000000"/>
          <w:sz w:val="28"/>
          <w:szCs w:val="28"/>
        </w:rPr>
        <w:t xml:space="preserve">В расчете на душу населения товаров собственного производства приходится </w:t>
      </w:r>
      <w:r w:rsidR="00597D38" w:rsidRPr="008E42BF">
        <w:rPr>
          <w:rFonts w:ascii="Times New Roman" w:hAnsi="Times New Roman" w:cs="Times New Roman"/>
          <w:sz w:val="28"/>
          <w:szCs w:val="28"/>
        </w:rPr>
        <w:t xml:space="preserve">41208 </w:t>
      </w:r>
      <w:r w:rsidR="00597D38" w:rsidRPr="008E42BF">
        <w:rPr>
          <w:rFonts w:ascii="Times New Roman" w:hAnsi="Times New Roman" w:cs="Times New Roman"/>
          <w:color w:val="000000"/>
          <w:sz w:val="28"/>
          <w:szCs w:val="28"/>
        </w:rPr>
        <w:t xml:space="preserve">рублей, </w:t>
      </w:r>
      <w:r w:rsidR="00597D38">
        <w:rPr>
          <w:rFonts w:ascii="Times New Roman" w:hAnsi="Times New Roman" w:cs="Times New Roman"/>
          <w:color w:val="000000"/>
          <w:sz w:val="28"/>
          <w:szCs w:val="28"/>
        </w:rPr>
        <w:t>в 2014 году данный показатель составлял 23206 рублей</w:t>
      </w:r>
      <w:r w:rsidR="00597D38" w:rsidRPr="008E42BF">
        <w:rPr>
          <w:rFonts w:ascii="Times New Roman" w:hAnsi="Times New Roman" w:cs="Times New Roman"/>
          <w:color w:val="000000"/>
          <w:sz w:val="28"/>
          <w:szCs w:val="28"/>
        </w:rPr>
        <w:t xml:space="preserve">. </w:t>
      </w:r>
    </w:p>
    <w:p w:rsidR="002064E7" w:rsidRDefault="002064E7" w:rsidP="00F4580A">
      <w:pPr>
        <w:contextualSpacing/>
        <w:rPr>
          <w:rFonts w:ascii="Times New Roman" w:hAnsi="Times New Roman" w:cs="Times New Roman"/>
          <w:color w:val="000000"/>
          <w:sz w:val="28"/>
          <w:szCs w:val="28"/>
        </w:rPr>
      </w:pPr>
      <w:r w:rsidRPr="002064E7">
        <w:rPr>
          <w:rFonts w:ascii="Times New Roman" w:hAnsi="Times New Roman" w:cs="Times New Roman"/>
          <w:noProof/>
          <w:color w:val="000000"/>
          <w:sz w:val="28"/>
          <w:szCs w:val="28"/>
          <w:lang w:eastAsia="ru-RU"/>
        </w:rPr>
        <w:drawing>
          <wp:inline distT="0" distB="0" distL="0" distR="0">
            <wp:extent cx="5993130" cy="2141220"/>
            <wp:effectExtent l="0" t="0" r="0" b="0"/>
            <wp:docPr id="1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C781D" w:rsidRDefault="001D4614" w:rsidP="00F4580A">
      <w:pPr>
        <w:contextualSpacing/>
        <w:rPr>
          <w:rFonts w:ascii="Times New Roman" w:hAnsi="Times New Roman" w:cs="Times New Roman"/>
          <w:sz w:val="28"/>
          <w:szCs w:val="28"/>
        </w:rPr>
      </w:pPr>
      <w:r>
        <w:rPr>
          <w:rFonts w:ascii="Times New Roman" w:hAnsi="Times New Roman" w:cs="Times New Roman"/>
          <w:sz w:val="28"/>
          <w:szCs w:val="28"/>
        </w:rPr>
        <w:t xml:space="preserve">40% в структуре промышленного производства занимает добыча полезных ископаемых – структурообразующая динамично развивающаяся отрасль промышленности района. </w:t>
      </w:r>
      <w:r w:rsidR="002C781D" w:rsidRPr="002C781D">
        <w:rPr>
          <w:rFonts w:ascii="Times New Roman" w:hAnsi="Times New Roman" w:cs="Times New Roman"/>
          <w:sz w:val="28"/>
          <w:szCs w:val="28"/>
        </w:rPr>
        <w:t xml:space="preserve">Предприятиями добывающей отрасли </w:t>
      </w:r>
      <w:r w:rsidR="002C781D" w:rsidRPr="002C781D">
        <w:rPr>
          <w:rFonts w:ascii="Times New Roman" w:hAnsi="Times New Roman" w:cs="Times New Roman"/>
          <w:color w:val="000000"/>
          <w:sz w:val="28"/>
          <w:szCs w:val="28"/>
        </w:rPr>
        <w:t>отгружено товаров собственного производства, выполнено работ и услуг на сумму 688 млн. рублей</w:t>
      </w:r>
      <w:r w:rsidR="00650594">
        <w:rPr>
          <w:rFonts w:ascii="Times New Roman" w:hAnsi="Times New Roman" w:cs="Times New Roman"/>
          <w:sz w:val="28"/>
          <w:szCs w:val="28"/>
        </w:rPr>
        <w:t>.</w:t>
      </w:r>
      <w:r w:rsidR="007D5719">
        <w:rPr>
          <w:rFonts w:ascii="Times New Roman" w:hAnsi="Times New Roman" w:cs="Times New Roman"/>
          <w:sz w:val="28"/>
          <w:szCs w:val="28"/>
        </w:rPr>
        <w:t xml:space="preserve"> За период 2014-2017 годов реализовано 3 инвестиционных проекта по </w:t>
      </w:r>
      <w:r w:rsidR="00F80B93">
        <w:rPr>
          <w:rFonts w:ascii="Times New Roman" w:hAnsi="Times New Roman" w:cs="Times New Roman"/>
          <w:sz w:val="28"/>
          <w:szCs w:val="28"/>
        </w:rPr>
        <w:t>развитию добывающих предприятий – ООО «Песчаный карьер»</w:t>
      </w:r>
      <w:r w:rsidR="000704A1">
        <w:rPr>
          <w:rFonts w:ascii="Times New Roman" w:hAnsi="Times New Roman" w:cs="Times New Roman"/>
          <w:sz w:val="28"/>
          <w:szCs w:val="28"/>
        </w:rPr>
        <w:t>,</w:t>
      </w:r>
      <w:r w:rsidR="00F80B93">
        <w:rPr>
          <w:rFonts w:ascii="Times New Roman" w:hAnsi="Times New Roman" w:cs="Times New Roman"/>
          <w:sz w:val="28"/>
          <w:szCs w:val="28"/>
        </w:rPr>
        <w:t xml:space="preserve"> ООО «СУЭК-Хакасия»</w:t>
      </w:r>
      <w:r w:rsidR="000704A1">
        <w:rPr>
          <w:rFonts w:ascii="Times New Roman" w:hAnsi="Times New Roman" w:cs="Times New Roman"/>
          <w:sz w:val="28"/>
          <w:szCs w:val="28"/>
        </w:rPr>
        <w:t xml:space="preserve"> и ООО «</w:t>
      </w:r>
      <w:r w:rsidR="00FA7FA4">
        <w:rPr>
          <w:rFonts w:ascii="Times New Roman" w:hAnsi="Times New Roman" w:cs="Times New Roman"/>
          <w:sz w:val="28"/>
          <w:szCs w:val="28"/>
        </w:rPr>
        <w:t>Бентонит Хакасии»</w:t>
      </w:r>
      <w:r w:rsidR="00F80B93">
        <w:rPr>
          <w:rFonts w:ascii="Times New Roman" w:hAnsi="Times New Roman" w:cs="Times New Roman"/>
          <w:sz w:val="28"/>
          <w:szCs w:val="28"/>
        </w:rPr>
        <w:t>.</w:t>
      </w:r>
    </w:p>
    <w:p w:rsidR="00625FC2" w:rsidRDefault="00F80B93" w:rsidP="00502E4C">
      <w:pPr>
        <w:contextualSpacing/>
        <w:rPr>
          <w:rFonts w:ascii="Times New Roman" w:hAnsi="Times New Roman" w:cs="Times New Roman"/>
          <w:sz w:val="28"/>
          <w:szCs w:val="28"/>
        </w:rPr>
      </w:pPr>
      <w:r w:rsidRPr="00F80B93">
        <w:rPr>
          <w:rFonts w:ascii="Times New Roman" w:hAnsi="Times New Roman" w:cs="Times New Roman"/>
          <w:sz w:val="28"/>
          <w:szCs w:val="28"/>
        </w:rPr>
        <w:t xml:space="preserve">В обрабатывающем производстве </w:t>
      </w:r>
      <w:r>
        <w:rPr>
          <w:rFonts w:ascii="Times New Roman" w:hAnsi="Times New Roman" w:cs="Times New Roman"/>
          <w:sz w:val="28"/>
          <w:szCs w:val="28"/>
        </w:rPr>
        <w:t xml:space="preserve">темп роста производства несколько ниже, чем в добывающих отраслях, </w:t>
      </w:r>
      <w:r w:rsidR="00625FC2">
        <w:rPr>
          <w:rFonts w:ascii="Times New Roman" w:hAnsi="Times New Roman" w:cs="Times New Roman"/>
          <w:sz w:val="28"/>
          <w:szCs w:val="28"/>
        </w:rPr>
        <w:t xml:space="preserve">и составляет 147% к уровню 2014 года. В 2015-2016 годах наблюдался незначительный спад производства за счет снижения производства прочих неметаллических изделий. </w:t>
      </w:r>
      <w:r w:rsidR="002F3AB0">
        <w:rPr>
          <w:rFonts w:ascii="Times New Roman" w:hAnsi="Times New Roman" w:cs="Times New Roman"/>
          <w:sz w:val="28"/>
          <w:szCs w:val="28"/>
        </w:rPr>
        <w:t>Между тем в пищевой промышленности продолжали реализовываться инвестиционные проекты по разви</w:t>
      </w:r>
      <w:r w:rsidR="00085DAB">
        <w:rPr>
          <w:rFonts w:ascii="Times New Roman" w:hAnsi="Times New Roman" w:cs="Times New Roman"/>
          <w:sz w:val="28"/>
          <w:szCs w:val="28"/>
        </w:rPr>
        <w:t xml:space="preserve">тию и модернизации производства: реализованы проекты по расширению колбасного цеха и производства по переработке мяса и мяса </w:t>
      </w:r>
      <w:r w:rsidR="00085DAB">
        <w:rPr>
          <w:rFonts w:ascii="Times New Roman" w:hAnsi="Times New Roman" w:cs="Times New Roman"/>
          <w:sz w:val="28"/>
          <w:szCs w:val="28"/>
        </w:rPr>
        <w:lastRenderedPageBreak/>
        <w:t xml:space="preserve">птицы, произведена модернизация производства по выпуску сыра и кисломолочной продукции, </w:t>
      </w:r>
      <w:r w:rsidR="000704A1">
        <w:rPr>
          <w:rFonts w:ascii="Times New Roman" w:hAnsi="Times New Roman" w:cs="Times New Roman"/>
          <w:sz w:val="28"/>
          <w:szCs w:val="28"/>
        </w:rPr>
        <w:t>завершено</w:t>
      </w:r>
      <w:r w:rsidR="00085DAB">
        <w:rPr>
          <w:rFonts w:ascii="Times New Roman" w:hAnsi="Times New Roman" w:cs="Times New Roman"/>
          <w:sz w:val="28"/>
          <w:szCs w:val="28"/>
        </w:rPr>
        <w:t xml:space="preserve"> ст</w:t>
      </w:r>
      <w:r w:rsidR="000704A1">
        <w:rPr>
          <w:rFonts w:ascii="Times New Roman" w:hAnsi="Times New Roman" w:cs="Times New Roman"/>
          <w:sz w:val="28"/>
          <w:szCs w:val="28"/>
        </w:rPr>
        <w:t>роительство мини-завода по переработке мясной продукции.</w:t>
      </w:r>
    </w:p>
    <w:p w:rsidR="00597D38" w:rsidRPr="00F80B93" w:rsidRDefault="00A87C13" w:rsidP="00502E4C">
      <w:pPr>
        <w:contextualSpacing/>
        <w:rPr>
          <w:rFonts w:ascii="Times New Roman" w:hAnsi="Times New Roman" w:cs="Times New Roman"/>
          <w:sz w:val="28"/>
          <w:szCs w:val="28"/>
        </w:rPr>
      </w:pPr>
      <w:r>
        <w:rPr>
          <w:rFonts w:ascii="Times New Roman" w:hAnsi="Times New Roman" w:cs="Times New Roman"/>
          <w:sz w:val="28"/>
          <w:szCs w:val="28"/>
        </w:rPr>
        <w:t>В целом за анализируемый период в экономику района вложено 2354,5 млн. рублей, объем инвестиций в 2017 году превысил</w:t>
      </w:r>
      <w:r w:rsidR="003D7AA7">
        <w:rPr>
          <w:rFonts w:ascii="Times New Roman" w:hAnsi="Times New Roman" w:cs="Times New Roman"/>
          <w:sz w:val="28"/>
          <w:szCs w:val="28"/>
        </w:rPr>
        <w:t xml:space="preserve"> показатель 2014 года на 34,5%, при этом объем собственных средств составил 81%.</w:t>
      </w:r>
      <w:r>
        <w:rPr>
          <w:rFonts w:ascii="Times New Roman" w:hAnsi="Times New Roman" w:cs="Times New Roman"/>
          <w:sz w:val="28"/>
          <w:szCs w:val="28"/>
        </w:rPr>
        <w:t xml:space="preserve"> Наибольшая инвестиционная активность предприятий отмечалась в 2016 году – 787,6 млн. рублей. </w:t>
      </w:r>
      <w:r w:rsidR="00491619">
        <w:rPr>
          <w:rFonts w:ascii="Times New Roman" w:hAnsi="Times New Roman" w:cs="Times New Roman"/>
          <w:sz w:val="28"/>
          <w:szCs w:val="28"/>
        </w:rPr>
        <w:t>Основная доля инвестиционных средств направлялась на модернизацию производства</w:t>
      </w:r>
      <w:r w:rsidR="00D4011E">
        <w:rPr>
          <w:rFonts w:ascii="Times New Roman" w:hAnsi="Times New Roman" w:cs="Times New Roman"/>
          <w:sz w:val="28"/>
          <w:szCs w:val="28"/>
        </w:rPr>
        <w:t xml:space="preserve">.В рамках программы поддержки малого и среднего бизнеса </w:t>
      </w:r>
      <w:r w:rsidR="00CE4260">
        <w:rPr>
          <w:rFonts w:ascii="Times New Roman" w:hAnsi="Times New Roman" w:cs="Times New Roman"/>
          <w:sz w:val="28"/>
          <w:szCs w:val="28"/>
        </w:rPr>
        <w:t>на субсидирование затрат, связанных с приобретением оборудования в целях создания или развития производства</w:t>
      </w:r>
      <w:r w:rsidR="00F962BE">
        <w:rPr>
          <w:rFonts w:ascii="Times New Roman" w:hAnsi="Times New Roman" w:cs="Times New Roman"/>
          <w:sz w:val="28"/>
          <w:szCs w:val="28"/>
        </w:rPr>
        <w:t>,</w:t>
      </w:r>
      <w:r w:rsidR="00592C6C">
        <w:rPr>
          <w:rFonts w:ascii="Times New Roman" w:hAnsi="Times New Roman" w:cs="Times New Roman"/>
          <w:sz w:val="28"/>
          <w:szCs w:val="28"/>
        </w:rPr>
        <w:t xml:space="preserve">было </w:t>
      </w:r>
      <w:r w:rsidR="00CE4260">
        <w:rPr>
          <w:rFonts w:ascii="Times New Roman" w:hAnsi="Times New Roman" w:cs="Times New Roman"/>
          <w:sz w:val="28"/>
          <w:szCs w:val="28"/>
        </w:rPr>
        <w:t xml:space="preserve">направлено 8,2 млн. бюджетных средств. </w:t>
      </w:r>
      <w:r w:rsidR="00F962BE">
        <w:rPr>
          <w:rFonts w:ascii="Times New Roman" w:hAnsi="Times New Roman" w:cs="Times New Roman"/>
          <w:sz w:val="28"/>
          <w:szCs w:val="28"/>
        </w:rPr>
        <w:t>В ра</w:t>
      </w:r>
      <w:r w:rsidR="00592C6C">
        <w:rPr>
          <w:rFonts w:ascii="Times New Roman" w:hAnsi="Times New Roman" w:cs="Times New Roman"/>
          <w:sz w:val="28"/>
          <w:szCs w:val="28"/>
        </w:rPr>
        <w:t xml:space="preserve">мках Комплексного инвестиционного плана в 2017 году освоено </w:t>
      </w:r>
      <w:r w:rsidR="00226A0A">
        <w:rPr>
          <w:rFonts w:ascii="Times New Roman" w:hAnsi="Times New Roman" w:cs="Times New Roman"/>
          <w:sz w:val="28"/>
          <w:szCs w:val="28"/>
        </w:rPr>
        <w:t>1464,1 млн. рублей, в том числе средства ООО «СУЭК-Хакасия» 1332,7 млн. руб</w:t>
      </w:r>
      <w:r w:rsidR="00930A65">
        <w:rPr>
          <w:rFonts w:ascii="Times New Roman" w:hAnsi="Times New Roman" w:cs="Times New Roman"/>
          <w:sz w:val="28"/>
          <w:szCs w:val="28"/>
        </w:rPr>
        <w:t>.</w:t>
      </w:r>
      <w:r w:rsidR="00226A0A">
        <w:rPr>
          <w:rFonts w:ascii="Times New Roman" w:hAnsi="Times New Roman" w:cs="Times New Roman"/>
          <w:sz w:val="28"/>
          <w:szCs w:val="28"/>
        </w:rPr>
        <w:t xml:space="preserve">, </w:t>
      </w:r>
      <w:r w:rsidR="009A23D3">
        <w:rPr>
          <w:rFonts w:ascii="Times New Roman" w:hAnsi="Times New Roman" w:cs="Times New Roman"/>
          <w:sz w:val="28"/>
          <w:szCs w:val="28"/>
        </w:rPr>
        <w:t>не включаемые Красстатом в отчет по Усть-Абаканскому району.</w:t>
      </w:r>
    </w:p>
    <w:p w:rsidR="00CE4260" w:rsidRDefault="00297BF3" w:rsidP="00CE4260">
      <w:pPr>
        <w:widowControl w:val="0"/>
        <w:autoSpaceDE w:val="0"/>
        <w:autoSpaceDN w:val="0"/>
        <w:adjustRightInd w:val="0"/>
        <w:spacing w:after="80"/>
        <w:rPr>
          <w:rFonts w:ascii="Times New Roman" w:hAnsi="Times New Roman" w:cs="Times New Roman"/>
          <w:sz w:val="26"/>
          <w:szCs w:val="26"/>
        </w:rPr>
      </w:pPr>
      <w:r>
        <w:rPr>
          <w:rFonts w:ascii="Times New Roman" w:hAnsi="Times New Roman" w:cs="Times New Roman"/>
          <w:sz w:val="28"/>
          <w:szCs w:val="28"/>
        </w:rPr>
        <w:t>За период 2014-2017 гг. в</w:t>
      </w:r>
      <w:r w:rsidR="00CE4260" w:rsidRPr="00502E4C">
        <w:rPr>
          <w:rFonts w:ascii="Times New Roman" w:hAnsi="Times New Roman" w:cs="Times New Roman"/>
          <w:sz w:val="28"/>
          <w:szCs w:val="28"/>
        </w:rPr>
        <w:t xml:space="preserve">ведено в действие </w:t>
      </w:r>
      <w:r w:rsidR="00CE4260">
        <w:rPr>
          <w:rFonts w:ascii="Times New Roman" w:hAnsi="Times New Roman" w:cs="Times New Roman"/>
          <w:sz w:val="28"/>
          <w:szCs w:val="28"/>
        </w:rPr>
        <w:t>97,9тыс.</w:t>
      </w:r>
      <w:r w:rsidR="00CE4260" w:rsidRPr="00502E4C">
        <w:rPr>
          <w:rFonts w:ascii="Times New Roman" w:hAnsi="Times New Roman" w:cs="Times New Roman"/>
          <w:sz w:val="28"/>
          <w:szCs w:val="28"/>
        </w:rPr>
        <w:t xml:space="preserve">кв.м. жилой площади, что </w:t>
      </w:r>
      <w:r w:rsidR="00CE4260">
        <w:rPr>
          <w:rFonts w:ascii="Times New Roman" w:hAnsi="Times New Roman" w:cs="Times New Roman"/>
          <w:sz w:val="28"/>
          <w:szCs w:val="28"/>
        </w:rPr>
        <w:t xml:space="preserve">только в 2017 году </w:t>
      </w:r>
      <w:r w:rsidR="00CE4260" w:rsidRPr="00502E4C">
        <w:rPr>
          <w:rFonts w:ascii="Times New Roman" w:hAnsi="Times New Roman" w:cs="Times New Roman"/>
          <w:sz w:val="28"/>
          <w:szCs w:val="28"/>
        </w:rPr>
        <w:t>позволило обеспечить жильем 292 человека, проживающих в аварийном жилом фонде.</w:t>
      </w:r>
      <w:r w:rsidR="00592C6C">
        <w:rPr>
          <w:rFonts w:ascii="Times New Roman" w:hAnsi="Times New Roman" w:cs="Times New Roman"/>
          <w:sz w:val="28"/>
          <w:szCs w:val="28"/>
        </w:rPr>
        <w:t xml:space="preserve"> Обеспеченность </w:t>
      </w:r>
      <w:r w:rsidRPr="00C06D42">
        <w:rPr>
          <w:rFonts w:ascii="Times New Roman" w:hAnsi="Times New Roman" w:cs="Times New Roman"/>
          <w:sz w:val="26"/>
          <w:szCs w:val="26"/>
        </w:rPr>
        <w:t xml:space="preserve">жильем на 1 человека </w:t>
      </w:r>
      <w:r>
        <w:rPr>
          <w:rFonts w:ascii="Times New Roman" w:hAnsi="Times New Roman" w:cs="Times New Roman"/>
          <w:sz w:val="26"/>
          <w:szCs w:val="26"/>
        </w:rPr>
        <w:t xml:space="preserve">в 2017 году </w:t>
      </w:r>
      <w:r w:rsidRPr="00C06D42">
        <w:rPr>
          <w:rFonts w:ascii="Times New Roman" w:hAnsi="Times New Roman" w:cs="Times New Roman"/>
          <w:sz w:val="26"/>
          <w:szCs w:val="26"/>
        </w:rPr>
        <w:t>составила 20,6 кв.м.</w:t>
      </w:r>
    </w:p>
    <w:p w:rsidR="00BC27FD" w:rsidRPr="00BC27FD" w:rsidRDefault="00BC27FD" w:rsidP="00CE4260">
      <w:pPr>
        <w:widowControl w:val="0"/>
        <w:autoSpaceDE w:val="0"/>
        <w:autoSpaceDN w:val="0"/>
        <w:adjustRightInd w:val="0"/>
        <w:spacing w:after="80"/>
        <w:rPr>
          <w:rFonts w:ascii="Times New Roman" w:hAnsi="Times New Roman" w:cs="Times New Roman"/>
          <w:sz w:val="16"/>
          <w:szCs w:val="16"/>
        </w:rPr>
      </w:pPr>
    </w:p>
    <w:p w:rsidR="00565925" w:rsidRPr="00BD6DAC" w:rsidRDefault="00565925" w:rsidP="00930A65">
      <w:pPr>
        <w:rPr>
          <w:rFonts w:ascii="Times New Roman" w:hAnsi="Times New Roman" w:cs="Times New Roman"/>
          <w:b/>
          <w:bCs/>
          <w:sz w:val="28"/>
          <w:szCs w:val="28"/>
        </w:rPr>
      </w:pPr>
      <w:r w:rsidRPr="00BD6DAC">
        <w:rPr>
          <w:rFonts w:ascii="Times New Roman" w:hAnsi="Times New Roman" w:cs="Times New Roman"/>
          <w:b/>
          <w:bCs/>
          <w:sz w:val="28"/>
          <w:szCs w:val="28"/>
        </w:rPr>
        <w:t>Сельское хозяйство</w:t>
      </w:r>
    </w:p>
    <w:p w:rsidR="00565925" w:rsidRDefault="00565925" w:rsidP="009A35BA">
      <w:pPr>
        <w:spacing w:after="0"/>
        <w:rPr>
          <w:rFonts w:ascii="Times New Roman" w:hAnsi="Times New Roman" w:cs="Times New Roman"/>
          <w:sz w:val="28"/>
          <w:szCs w:val="28"/>
        </w:rPr>
      </w:pPr>
      <w:r w:rsidRPr="00BD6DAC">
        <w:rPr>
          <w:rFonts w:ascii="Times New Roman" w:hAnsi="Times New Roman" w:cs="Times New Roman"/>
          <w:sz w:val="28"/>
          <w:szCs w:val="28"/>
        </w:rPr>
        <w:t xml:space="preserve">Сельскохозяйственное производство – основная отрасль экономики Усть-Абаканского района, обеспечивающая развитие сельских территорий. Основными направлениями специализации сельского хозяйства района являются молочно-мясное скотоводство, кормопроизводство, </w:t>
      </w:r>
      <w:r w:rsidR="009A35BA" w:rsidRPr="00BD6DAC">
        <w:rPr>
          <w:rFonts w:ascii="Times New Roman" w:hAnsi="Times New Roman" w:cs="Times New Roman"/>
          <w:sz w:val="28"/>
          <w:szCs w:val="28"/>
        </w:rPr>
        <w:t>производство зерна,</w:t>
      </w:r>
      <w:r w:rsidRPr="00BD6DAC">
        <w:rPr>
          <w:rFonts w:ascii="Times New Roman" w:hAnsi="Times New Roman" w:cs="Times New Roman"/>
          <w:sz w:val="28"/>
          <w:szCs w:val="28"/>
        </w:rPr>
        <w:t>выращивание овощей.</w:t>
      </w:r>
    </w:p>
    <w:p w:rsidR="00515755" w:rsidRPr="00515755" w:rsidRDefault="00515755" w:rsidP="009A35BA">
      <w:pPr>
        <w:pStyle w:val="21"/>
        <w:spacing w:after="0" w:line="240" w:lineRule="auto"/>
        <w:rPr>
          <w:rFonts w:ascii="Times New Roman" w:hAnsi="Times New Roman" w:cs="Times New Roman"/>
          <w:sz w:val="28"/>
          <w:szCs w:val="28"/>
        </w:rPr>
      </w:pPr>
      <w:r w:rsidRPr="00515755">
        <w:rPr>
          <w:rFonts w:ascii="Times New Roman" w:hAnsi="Times New Roman" w:cs="Times New Roman"/>
          <w:sz w:val="28"/>
          <w:szCs w:val="28"/>
        </w:rPr>
        <w:t xml:space="preserve">В сложных экономических условиях, которые сложились на сегодняшний день, важным вопросом является обеспечение продовольственной безопасности. В решении этой задачи 6 сельскохозяйственным предприятиям и 166 крестьянским (фермерским) хозяйствам Усть-Абаканского района принадлежит определяющая роль. </w:t>
      </w:r>
    </w:p>
    <w:p w:rsidR="007134AF" w:rsidRPr="00BD6DAC" w:rsidRDefault="00515755" w:rsidP="009A35BA">
      <w:pPr>
        <w:spacing w:after="0"/>
        <w:ind w:firstLine="708"/>
        <w:rPr>
          <w:rFonts w:ascii="Times New Roman" w:hAnsi="Times New Roman" w:cs="Times New Roman"/>
          <w:sz w:val="28"/>
          <w:szCs w:val="28"/>
        </w:rPr>
      </w:pPr>
      <w:r w:rsidRPr="00ED123F">
        <w:rPr>
          <w:rFonts w:ascii="Times New Roman CYR" w:eastAsia="Times New Roman CYR" w:hAnsi="Times New Roman CYR" w:cs="Times New Roman CYR"/>
          <w:bCs/>
          <w:sz w:val="28"/>
          <w:szCs w:val="28"/>
        </w:rPr>
        <w:t xml:space="preserve">Приоритетным направлением сельскохозяйственного производства является животноводство. </w:t>
      </w:r>
      <w:r w:rsidR="007134AF" w:rsidRPr="00BD6DAC">
        <w:rPr>
          <w:rFonts w:ascii="Times New Roman" w:hAnsi="Times New Roman" w:cs="Times New Roman"/>
          <w:sz w:val="28"/>
          <w:szCs w:val="28"/>
        </w:rPr>
        <w:t>За период предыдущих лет отрасль сельского хозяйства стабильно увеличивает свои натуральные и стоимостные показатели деятельности</w:t>
      </w:r>
      <w:r w:rsidR="007134AF" w:rsidRPr="00BD6DAC">
        <w:rPr>
          <w:rFonts w:ascii="TimesNewRomanPSMT" w:hAnsi="TimesNewRomanPSMT" w:cs="TimesNewRomanPSMT"/>
          <w:sz w:val="28"/>
          <w:szCs w:val="28"/>
        </w:rPr>
        <w:t xml:space="preserve">. </w:t>
      </w:r>
      <w:r w:rsidR="007134AF" w:rsidRPr="00BD6DAC">
        <w:rPr>
          <w:rFonts w:ascii="Times New Roman" w:hAnsi="Times New Roman" w:cs="Times New Roman"/>
          <w:sz w:val="28"/>
          <w:szCs w:val="28"/>
        </w:rPr>
        <w:t>Так</w:t>
      </w:r>
      <w:r w:rsidR="002A5FA8">
        <w:rPr>
          <w:rFonts w:ascii="Times New Roman" w:hAnsi="Times New Roman" w:cs="Times New Roman"/>
          <w:sz w:val="28"/>
          <w:szCs w:val="28"/>
        </w:rPr>
        <w:t>,</w:t>
      </w:r>
      <w:r w:rsidR="007134AF" w:rsidRPr="00BD6DAC">
        <w:rPr>
          <w:rFonts w:ascii="Times New Roman" w:hAnsi="Times New Roman" w:cs="Times New Roman"/>
          <w:sz w:val="28"/>
          <w:szCs w:val="28"/>
        </w:rPr>
        <w:t xml:space="preserve"> в 2017 году произведено продукции сельского хозяйства всех категорий на 2399,6 млн. рублей, что в 1,2 раза больше соответствующего периода 2016 года и в 1,5 раза показателя 2014 года. </w:t>
      </w:r>
      <w:r w:rsidR="00256AAF">
        <w:rPr>
          <w:rFonts w:ascii="Times New Roman" w:hAnsi="Times New Roman" w:cs="Times New Roman"/>
          <w:sz w:val="28"/>
          <w:szCs w:val="28"/>
        </w:rPr>
        <w:t>П</w:t>
      </w:r>
      <w:r w:rsidR="007134AF" w:rsidRPr="00BD6DAC">
        <w:rPr>
          <w:rFonts w:ascii="Times New Roman" w:hAnsi="Times New Roman" w:cs="Times New Roman"/>
          <w:sz w:val="28"/>
          <w:szCs w:val="28"/>
        </w:rPr>
        <w:t xml:space="preserve">о объемам выпускаемой продукции производство продукции животноводства </w:t>
      </w:r>
      <w:r w:rsidR="00256AAF" w:rsidRPr="00BD6DAC">
        <w:rPr>
          <w:rFonts w:ascii="Times New Roman" w:hAnsi="Times New Roman" w:cs="Times New Roman"/>
          <w:sz w:val="28"/>
          <w:szCs w:val="28"/>
        </w:rPr>
        <w:t xml:space="preserve">занимает </w:t>
      </w:r>
      <w:r w:rsidR="007134AF" w:rsidRPr="00BD6DAC">
        <w:rPr>
          <w:rFonts w:ascii="Times New Roman" w:hAnsi="Times New Roman" w:cs="Times New Roman"/>
          <w:sz w:val="28"/>
          <w:szCs w:val="28"/>
        </w:rPr>
        <w:t>67,4%, растениеводство составляет 32,6% от общего объема.</w:t>
      </w:r>
    </w:p>
    <w:p w:rsidR="009A35BA" w:rsidRDefault="009A35BA" w:rsidP="00D4474E">
      <w:pPr>
        <w:autoSpaceDE w:val="0"/>
        <w:spacing w:after="0"/>
        <w:jc w:val="center"/>
        <w:rPr>
          <w:rFonts w:ascii="Times New Roman" w:eastAsia="Times New Roman CYR" w:hAnsi="Times New Roman" w:cs="Times New Roman"/>
          <w:b/>
          <w:bCs/>
          <w:sz w:val="16"/>
          <w:szCs w:val="16"/>
        </w:rPr>
      </w:pPr>
    </w:p>
    <w:p w:rsidR="00567E9F" w:rsidRDefault="00567E9F" w:rsidP="00D4474E">
      <w:pPr>
        <w:autoSpaceDE w:val="0"/>
        <w:spacing w:after="0"/>
        <w:jc w:val="center"/>
        <w:rPr>
          <w:rFonts w:ascii="Times New Roman" w:eastAsia="Times New Roman CYR" w:hAnsi="Times New Roman" w:cs="Times New Roman"/>
          <w:b/>
          <w:bCs/>
          <w:sz w:val="28"/>
          <w:szCs w:val="28"/>
        </w:rPr>
      </w:pPr>
    </w:p>
    <w:p w:rsidR="00D4474E" w:rsidRPr="007E2967" w:rsidRDefault="00DD1F3D" w:rsidP="00D4474E">
      <w:pPr>
        <w:autoSpaceDE w:val="0"/>
        <w:spacing w:after="0"/>
        <w:jc w:val="center"/>
        <w:rPr>
          <w:rFonts w:ascii="Times New Roman" w:eastAsia="Times New Roman CYR" w:hAnsi="Times New Roman" w:cs="Times New Roman"/>
          <w:b/>
          <w:bCs/>
          <w:sz w:val="28"/>
          <w:szCs w:val="28"/>
        </w:rPr>
      </w:pPr>
      <w:r w:rsidRPr="007E2967">
        <w:rPr>
          <w:rFonts w:ascii="Times New Roman" w:eastAsia="Times New Roman CYR" w:hAnsi="Times New Roman" w:cs="Times New Roman"/>
          <w:b/>
          <w:bCs/>
          <w:sz w:val="28"/>
          <w:szCs w:val="28"/>
        </w:rPr>
        <w:t xml:space="preserve">Наличие поголовья сельскохозяйственных животных </w:t>
      </w:r>
    </w:p>
    <w:p w:rsidR="00DD1F3D" w:rsidRDefault="00DD1F3D" w:rsidP="00D4474E">
      <w:pPr>
        <w:autoSpaceDE w:val="0"/>
        <w:spacing w:after="0"/>
        <w:jc w:val="center"/>
        <w:rPr>
          <w:rFonts w:ascii="Times New Roman" w:eastAsia="Times New Roman CYR" w:hAnsi="Times New Roman" w:cs="Times New Roman"/>
          <w:b/>
          <w:bCs/>
          <w:sz w:val="28"/>
          <w:szCs w:val="28"/>
        </w:rPr>
      </w:pPr>
      <w:r w:rsidRPr="007E2967">
        <w:rPr>
          <w:rFonts w:ascii="Times New Roman" w:eastAsia="Times New Roman CYR" w:hAnsi="Times New Roman" w:cs="Times New Roman"/>
          <w:b/>
          <w:bCs/>
          <w:sz w:val="28"/>
          <w:szCs w:val="28"/>
        </w:rPr>
        <w:t xml:space="preserve">в хозяйствах </w:t>
      </w:r>
      <w:r w:rsidR="00EC25C3" w:rsidRPr="007E2967">
        <w:rPr>
          <w:rFonts w:ascii="Times New Roman" w:eastAsia="Times New Roman CYR" w:hAnsi="Times New Roman" w:cs="Times New Roman"/>
          <w:b/>
          <w:bCs/>
          <w:sz w:val="28"/>
          <w:szCs w:val="28"/>
        </w:rPr>
        <w:t xml:space="preserve">всех категорий </w:t>
      </w:r>
      <w:r w:rsidRPr="007E2967">
        <w:rPr>
          <w:rFonts w:ascii="Times New Roman" w:eastAsia="Times New Roman CYR" w:hAnsi="Times New Roman" w:cs="Times New Roman"/>
          <w:b/>
          <w:bCs/>
          <w:sz w:val="28"/>
          <w:szCs w:val="28"/>
        </w:rPr>
        <w:t>района</w:t>
      </w:r>
    </w:p>
    <w:p w:rsidR="009A4AA6" w:rsidRPr="00F12D80" w:rsidRDefault="009A4AA6" w:rsidP="00D4474E">
      <w:pPr>
        <w:autoSpaceDE w:val="0"/>
        <w:spacing w:after="0"/>
        <w:jc w:val="center"/>
        <w:rPr>
          <w:rFonts w:ascii="Times New Roman" w:eastAsia="Times New Roman CYR" w:hAnsi="Times New Roman" w:cs="Times New Roman"/>
          <w:b/>
          <w:bCs/>
          <w:sz w:val="16"/>
          <w:szCs w:val="16"/>
        </w:rPr>
      </w:pPr>
    </w:p>
    <w:tbl>
      <w:tblPr>
        <w:tblStyle w:val="ad"/>
        <w:tblW w:w="0" w:type="auto"/>
        <w:tblLook w:val="04A0"/>
      </w:tblPr>
      <w:tblGrid>
        <w:gridCol w:w="1809"/>
        <w:gridCol w:w="1560"/>
        <w:gridCol w:w="1247"/>
        <w:gridCol w:w="1247"/>
        <w:gridCol w:w="1248"/>
        <w:gridCol w:w="1247"/>
        <w:gridCol w:w="1248"/>
      </w:tblGrid>
      <w:tr w:rsidR="009A4AA6" w:rsidTr="009A4AA6">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sz w:val="24"/>
                <w:szCs w:val="24"/>
              </w:rPr>
            </w:pPr>
            <w:r w:rsidRPr="00D4474E">
              <w:rPr>
                <w:rFonts w:ascii="Times New Roman" w:eastAsia="Times New Roman CYR" w:hAnsi="Times New Roman" w:cs="Times New Roman"/>
                <w:sz w:val="24"/>
                <w:szCs w:val="24"/>
              </w:rPr>
              <w:t>Показатели</w:t>
            </w:r>
          </w:p>
        </w:tc>
        <w:tc>
          <w:tcPr>
            <w:tcW w:w="1560" w:type="dxa"/>
          </w:tcPr>
          <w:p w:rsidR="009A4AA6" w:rsidRPr="00D4474E" w:rsidRDefault="009A4AA6" w:rsidP="0080112A">
            <w:pPr>
              <w:autoSpaceDE w:val="0"/>
              <w:snapToGrid w:val="0"/>
              <w:spacing w:line="100" w:lineRule="atLeast"/>
              <w:ind w:firstLine="33"/>
              <w:rPr>
                <w:rFonts w:ascii="Times New Roman" w:eastAsia="Times New Roman CYR" w:hAnsi="Times New Roman" w:cs="Times New Roman"/>
                <w:sz w:val="24"/>
                <w:szCs w:val="24"/>
              </w:rPr>
            </w:pPr>
            <w:r w:rsidRPr="00D4474E">
              <w:rPr>
                <w:rFonts w:ascii="Times New Roman" w:eastAsia="Times New Roman CYR" w:hAnsi="Times New Roman" w:cs="Times New Roman"/>
                <w:sz w:val="24"/>
                <w:szCs w:val="24"/>
              </w:rPr>
              <w:t>Единица</w:t>
            </w:r>
          </w:p>
          <w:p w:rsidR="009A4AA6" w:rsidRPr="00D4474E" w:rsidRDefault="009A4AA6" w:rsidP="0080112A">
            <w:pPr>
              <w:autoSpaceDE w:val="0"/>
              <w:spacing w:line="100" w:lineRule="atLeast"/>
              <w:ind w:firstLine="33"/>
              <w:rPr>
                <w:rFonts w:ascii="Times New Roman" w:eastAsia="Times New Roman CYR" w:hAnsi="Times New Roman" w:cs="Times New Roman"/>
                <w:sz w:val="24"/>
                <w:szCs w:val="24"/>
              </w:rPr>
            </w:pPr>
            <w:r w:rsidRPr="00D4474E">
              <w:rPr>
                <w:rFonts w:ascii="Times New Roman" w:eastAsia="Times New Roman CYR" w:hAnsi="Times New Roman" w:cs="Times New Roman"/>
                <w:sz w:val="24"/>
                <w:szCs w:val="24"/>
              </w:rPr>
              <w:t>измерения</w:t>
            </w:r>
          </w:p>
        </w:tc>
        <w:tc>
          <w:tcPr>
            <w:tcW w:w="1247"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sz w:val="24"/>
                <w:szCs w:val="24"/>
              </w:rPr>
            </w:pPr>
            <w:r w:rsidRPr="00D4474E">
              <w:rPr>
                <w:rFonts w:ascii="Times New Roman" w:eastAsia="Times New Roman" w:hAnsi="Times New Roman" w:cs="Times New Roman"/>
                <w:sz w:val="24"/>
                <w:szCs w:val="24"/>
                <w:lang w:val="en-US"/>
              </w:rPr>
              <w:t>201</w:t>
            </w:r>
            <w:r w:rsidRPr="00D4474E">
              <w:rPr>
                <w:rFonts w:ascii="Times New Roman" w:eastAsia="Times New Roman" w:hAnsi="Times New Roman" w:cs="Times New Roman"/>
                <w:sz w:val="24"/>
                <w:szCs w:val="24"/>
              </w:rPr>
              <w:t>4</w:t>
            </w:r>
            <w:r w:rsidRPr="00D4474E">
              <w:rPr>
                <w:rFonts w:ascii="Times New Roman" w:eastAsia="Times New Roman CYR" w:hAnsi="Times New Roman" w:cs="Times New Roman"/>
                <w:sz w:val="24"/>
                <w:szCs w:val="24"/>
              </w:rPr>
              <w:t>г</w:t>
            </w:r>
          </w:p>
        </w:tc>
        <w:tc>
          <w:tcPr>
            <w:tcW w:w="1247"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sz w:val="24"/>
                <w:szCs w:val="24"/>
              </w:rPr>
            </w:pPr>
            <w:r w:rsidRPr="00D4474E">
              <w:rPr>
                <w:rFonts w:ascii="Times New Roman" w:eastAsia="Times New Roman" w:hAnsi="Times New Roman" w:cs="Times New Roman"/>
                <w:sz w:val="24"/>
                <w:szCs w:val="24"/>
                <w:lang w:val="en-US"/>
              </w:rPr>
              <w:t>201</w:t>
            </w:r>
            <w:r w:rsidRPr="00D4474E">
              <w:rPr>
                <w:rFonts w:ascii="Times New Roman" w:eastAsia="Times New Roman" w:hAnsi="Times New Roman" w:cs="Times New Roman"/>
                <w:sz w:val="24"/>
                <w:szCs w:val="24"/>
              </w:rPr>
              <w:t>5</w:t>
            </w:r>
            <w:r w:rsidRPr="00D4474E">
              <w:rPr>
                <w:rFonts w:ascii="Times New Roman" w:eastAsia="Times New Roman CYR" w:hAnsi="Times New Roman" w:cs="Times New Roman"/>
                <w:sz w:val="24"/>
                <w:szCs w:val="24"/>
              </w:rPr>
              <w:t>г</w:t>
            </w:r>
          </w:p>
        </w:tc>
        <w:tc>
          <w:tcPr>
            <w:tcW w:w="1248"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sz w:val="24"/>
                <w:szCs w:val="24"/>
              </w:rPr>
            </w:pPr>
            <w:r w:rsidRPr="00D4474E">
              <w:rPr>
                <w:rFonts w:ascii="Times New Roman" w:eastAsia="Times New Roman" w:hAnsi="Times New Roman" w:cs="Times New Roman"/>
                <w:sz w:val="24"/>
                <w:szCs w:val="24"/>
                <w:lang w:val="en-US"/>
              </w:rPr>
              <w:t>201</w:t>
            </w:r>
            <w:r w:rsidRPr="00D4474E">
              <w:rPr>
                <w:rFonts w:ascii="Times New Roman" w:eastAsia="Times New Roman" w:hAnsi="Times New Roman" w:cs="Times New Roman"/>
                <w:sz w:val="24"/>
                <w:szCs w:val="24"/>
              </w:rPr>
              <w:t>6</w:t>
            </w:r>
            <w:r w:rsidRPr="00D4474E">
              <w:rPr>
                <w:rFonts w:ascii="Times New Roman" w:eastAsia="Times New Roman CYR" w:hAnsi="Times New Roman" w:cs="Times New Roman"/>
                <w:sz w:val="24"/>
                <w:szCs w:val="24"/>
              </w:rPr>
              <w:t>г</w:t>
            </w:r>
          </w:p>
        </w:tc>
        <w:tc>
          <w:tcPr>
            <w:tcW w:w="1247"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sz w:val="24"/>
                <w:szCs w:val="24"/>
              </w:rPr>
            </w:pPr>
            <w:r w:rsidRPr="00D4474E">
              <w:rPr>
                <w:rFonts w:ascii="Times New Roman" w:eastAsia="Times New Roman CYR" w:hAnsi="Times New Roman" w:cs="Times New Roman"/>
                <w:sz w:val="24"/>
                <w:szCs w:val="24"/>
              </w:rPr>
              <w:t>2017г</w:t>
            </w:r>
          </w:p>
        </w:tc>
        <w:tc>
          <w:tcPr>
            <w:tcW w:w="1248" w:type="dxa"/>
          </w:tcPr>
          <w:p w:rsidR="009A4AA6" w:rsidRPr="00D4474E" w:rsidRDefault="009A4AA6" w:rsidP="0080112A">
            <w:pPr>
              <w:autoSpaceDE w:val="0"/>
              <w:snapToGrid w:val="0"/>
              <w:spacing w:line="100" w:lineRule="atLeast"/>
              <w:ind w:hanging="5"/>
              <w:rPr>
                <w:rFonts w:ascii="Times New Roman" w:eastAsia="Times New Roman CYR" w:hAnsi="Times New Roman" w:cs="Times New Roman"/>
                <w:sz w:val="24"/>
                <w:szCs w:val="24"/>
              </w:rPr>
            </w:pPr>
            <w:r w:rsidRPr="00D4474E">
              <w:rPr>
                <w:rFonts w:ascii="Times New Roman" w:eastAsia="Times New Roman CYR" w:hAnsi="Times New Roman" w:cs="Times New Roman"/>
                <w:sz w:val="24"/>
                <w:szCs w:val="24"/>
              </w:rPr>
              <w:t>% к 2017г</w:t>
            </w:r>
          </w:p>
        </w:tc>
      </w:tr>
      <w:tr w:rsidR="009A4AA6" w:rsidTr="009A4AA6">
        <w:trPr>
          <w:trHeight w:val="391"/>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lastRenderedPageBreak/>
              <w:t>КРС – всего:</w:t>
            </w:r>
          </w:p>
        </w:tc>
        <w:tc>
          <w:tcPr>
            <w:tcW w:w="1560"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bCs/>
                <w:sz w:val="24"/>
                <w:szCs w:val="24"/>
              </w:rPr>
            </w:pPr>
            <w:r w:rsidRPr="00D4474E">
              <w:rPr>
                <w:rFonts w:ascii="Times New Roman" w:eastAsia="Calibri" w:hAnsi="Times New Roman" w:cs="Times New Roman"/>
                <w:bCs/>
                <w:sz w:val="24"/>
                <w:szCs w:val="24"/>
              </w:rPr>
              <w:t>23615</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bCs/>
                <w:sz w:val="24"/>
                <w:szCs w:val="24"/>
              </w:rPr>
            </w:pPr>
            <w:r w:rsidRPr="00D4474E">
              <w:rPr>
                <w:rFonts w:ascii="Times New Roman" w:eastAsia="Calibri" w:hAnsi="Times New Roman" w:cs="Times New Roman"/>
                <w:bCs/>
                <w:sz w:val="24"/>
                <w:szCs w:val="24"/>
              </w:rPr>
              <w:t>25346</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bCs/>
                <w:sz w:val="24"/>
                <w:szCs w:val="24"/>
              </w:rPr>
            </w:pPr>
            <w:r w:rsidRPr="00D4474E">
              <w:rPr>
                <w:rFonts w:ascii="Times New Roman" w:eastAsia="Calibri" w:hAnsi="Times New Roman" w:cs="Times New Roman"/>
                <w:bCs/>
                <w:sz w:val="24"/>
                <w:szCs w:val="24"/>
              </w:rPr>
              <w:t>26040</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bCs/>
                <w:sz w:val="24"/>
                <w:szCs w:val="24"/>
              </w:rPr>
            </w:pPr>
            <w:r w:rsidRPr="00D4474E">
              <w:rPr>
                <w:rFonts w:ascii="Times New Roman" w:eastAsia="Calibri" w:hAnsi="Times New Roman" w:cs="Times New Roman"/>
                <w:bCs/>
                <w:sz w:val="24"/>
                <w:szCs w:val="24"/>
              </w:rPr>
              <w:t>26688</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bCs/>
                <w:sz w:val="24"/>
                <w:szCs w:val="24"/>
              </w:rPr>
            </w:pPr>
            <w:r w:rsidRPr="00D4474E">
              <w:rPr>
                <w:rFonts w:ascii="Times New Roman" w:eastAsia="Calibri" w:hAnsi="Times New Roman" w:cs="Times New Roman"/>
                <w:bCs/>
                <w:sz w:val="24"/>
                <w:szCs w:val="24"/>
              </w:rPr>
              <w:t>113</w:t>
            </w:r>
          </w:p>
        </w:tc>
      </w:tr>
      <w:tr w:rsidR="009A4AA6" w:rsidTr="009A4AA6">
        <w:trPr>
          <w:trHeight w:val="411"/>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Pr>
                <w:rFonts w:ascii="Times New Roman" w:eastAsia="Times New Roman CYR" w:hAnsi="Times New Roman" w:cs="Times New Roman"/>
                <w:bCs/>
                <w:sz w:val="24"/>
                <w:szCs w:val="24"/>
              </w:rPr>
              <w:t>и</w:t>
            </w:r>
            <w:r w:rsidRPr="00D4474E">
              <w:rPr>
                <w:rFonts w:ascii="Times New Roman" w:eastAsia="Times New Roman CYR" w:hAnsi="Times New Roman" w:cs="Times New Roman"/>
                <w:bCs/>
                <w:sz w:val="24"/>
                <w:szCs w:val="24"/>
              </w:rPr>
              <w:t>з них коров</w:t>
            </w:r>
          </w:p>
        </w:tc>
        <w:tc>
          <w:tcPr>
            <w:tcW w:w="1560"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11369</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11742</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12577</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12274</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108</w:t>
            </w:r>
          </w:p>
        </w:tc>
      </w:tr>
      <w:tr w:rsidR="009A4AA6" w:rsidTr="009A4AA6">
        <w:trPr>
          <w:trHeight w:val="403"/>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Pr>
                <w:rFonts w:ascii="Times New Roman" w:eastAsia="Times New Roman CYR" w:hAnsi="Times New Roman" w:cs="Times New Roman"/>
                <w:bCs/>
                <w:sz w:val="24"/>
                <w:szCs w:val="24"/>
              </w:rPr>
              <w:t>Лошади</w:t>
            </w:r>
          </w:p>
        </w:tc>
        <w:tc>
          <w:tcPr>
            <w:tcW w:w="1560"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4584</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5138</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5145</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5280</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115</w:t>
            </w:r>
          </w:p>
        </w:tc>
      </w:tr>
      <w:tr w:rsidR="009A4AA6" w:rsidTr="009A4AA6">
        <w:trPr>
          <w:trHeight w:val="423"/>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Ов</w:t>
            </w:r>
            <w:r>
              <w:rPr>
                <w:rFonts w:ascii="Times New Roman" w:eastAsia="Times New Roman CYR" w:hAnsi="Times New Roman" w:cs="Times New Roman"/>
                <w:bCs/>
                <w:sz w:val="24"/>
                <w:szCs w:val="24"/>
              </w:rPr>
              <w:t>цы</w:t>
            </w:r>
          </w:p>
        </w:tc>
        <w:tc>
          <w:tcPr>
            <w:tcW w:w="1560"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49947</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55514</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55606</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61552</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123,2</w:t>
            </w:r>
          </w:p>
        </w:tc>
      </w:tr>
      <w:tr w:rsidR="009A4AA6" w:rsidTr="009A4AA6">
        <w:trPr>
          <w:trHeight w:val="415"/>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Свиньи</w:t>
            </w:r>
          </w:p>
        </w:tc>
        <w:tc>
          <w:tcPr>
            <w:tcW w:w="1560"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6838</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7240</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6346</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6197</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90,6</w:t>
            </w:r>
          </w:p>
        </w:tc>
      </w:tr>
      <w:tr w:rsidR="009A4AA6" w:rsidTr="009A4AA6">
        <w:trPr>
          <w:trHeight w:val="407"/>
        </w:trPr>
        <w:tc>
          <w:tcPr>
            <w:tcW w:w="1809" w:type="dxa"/>
          </w:tcPr>
          <w:p w:rsidR="009A4AA6" w:rsidRPr="00D4474E" w:rsidRDefault="009A4AA6" w:rsidP="0080112A">
            <w:pPr>
              <w:autoSpaceDE w:val="0"/>
              <w:snapToGrid w:val="0"/>
              <w:spacing w:line="100" w:lineRule="atLeast"/>
              <w:ind w:firstLine="176"/>
              <w:rPr>
                <w:rFonts w:ascii="Times New Roman" w:eastAsia="Times New Roman CYR" w:hAnsi="Times New Roman" w:cs="Times New Roman"/>
                <w:bCs/>
                <w:sz w:val="24"/>
                <w:szCs w:val="24"/>
              </w:rPr>
            </w:pPr>
            <w:r>
              <w:rPr>
                <w:rFonts w:ascii="Times New Roman" w:eastAsia="Times New Roman CYR" w:hAnsi="Times New Roman" w:cs="Times New Roman"/>
                <w:bCs/>
                <w:sz w:val="24"/>
                <w:szCs w:val="24"/>
              </w:rPr>
              <w:t>Птица</w:t>
            </w:r>
          </w:p>
        </w:tc>
        <w:tc>
          <w:tcPr>
            <w:tcW w:w="1560" w:type="dxa"/>
          </w:tcPr>
          <w:p w:rsidR="009A4AA6" w:rsidRPr="00D4474E" w:rsidRDefault="009A4AA6" w:rsidP="0080112A">
            <w:pPr>
              <w:autoSpaceDE w:val="0"/>
              <w:snapToGrid w:val="0"/>
              <w:spacing w:line="100" w:lineRule="atLeast"/>
              <w:ind w:firstLine="33"/>
              <w:rPr>
                <w:rFonts w:ascii="Times New Roman" w:eastAsia="Times New Roman CYR" w:hAnsi="Times New Roman" w:cs="Times New Roman"/>
                <w:bCs/>
                <w:sz w:val="24"/>
                <w:szCs w:val="24"/>
              </w:rPr>
            </w:pPr>
            <w:r w:rsidRPr="00D4474E">
              <w:rPr>
                <w:rFonts w:ascii="Times New Roman" w:eastAsia="Times New Roman CYR" w:hAnsi="Times New Roman" w:cs="Times New Roman"/>
                <w:bCs/>
                <w:sz w:val="24"/>
                <w:szCs w:val="24"/>
              </w:rPr>
              <w:t>тыс. голов</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329</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302</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337</w:t>
            </w:r>
          </w:p>
        </w:tc>
        <w:tc>
          <w:tcPr>
            <w:tcW w:w="1247"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325</w:t>
            </w:r>
          </w:p>
        </w:tc>
        <w:tc>
          <w:tcPr>
            <w:tcW w:w="1248" w:type="dxa"/>
          </w:tcPr>
          <w:p w:rsidR="009A4AA6" w:rsidRPr="00D4474E" w:rsidRDefault="009A4AA6" w:rsidP="0080112A">
            <w:pPr>
              <w:autoSpaceDE w:val="0"/>
              <w:snapToGrid w:val="0"/>
              <w:spacing w:line="100" w:lineRule="atLeast"/>
              <w:ind w:firstLine="176"/>
              <w:rPr>
                <w:rFonts w:ascii="Times New Roman" w:eastAsia="Calibri" w:hAnsi="Times New Roman" w:cs="Times New Roman"/>
                <w:sz w:val="24"/>
                <w:szCs w:val="24"/>
              </w:rPr>
            </w:pPr>
            <w:r w:rsidRPr="00D4474E">
              <w:rPr>
                <w:rFonts w:ascii="Times New Roman" w:eastAsia="Calibri" w:hAnsi="Times New Roman" w:cs="Times New Roman"/>
                <w:sz w:val="24"/>
                <w:szCs w:val="24"/>
              </w:rPr>
              <w:t>98,8</w:t>
            </w:r>
          </w:p>
        </w:tc>
      </w:tr>
    </w:tbl>
    <w:p w:rsidR="009A4AA6" w:rsidRPr="007E2967" w:rsidRDefault="009A4AA6" w:rsidP="00D4474E">
      <w:pPr>
        <w:autoSpaceDE w:val="0"/>
        <w:spacing w:after="0"/>
        <w:jc w:val="center"/>
        <w:rPr>
          <w:rFonts w:ascii="Times New Roman" w:eastAsia="Times New Roman CYR" w:hAnsi="Times New Roman" w:cs="Times New Roman"/>
          <w:b/>
          <w:bCs/>
          <w:sz w:val="28"/>
          <w:szCs w:val="28"/>
        </w:rPr>
      </w:pPr>
    </w:p>
    <w:p w:rsidR="004221CC" w:rsidRPr="004221CC" w:rsidRDefault="004221CC" w:rsidP="00DD1F3D">
      <w:pPr>
        <w:autoSpaceDE w:val="0"/>
        <w:spacing w:line="100" w:lineRule="atLeast"/>
        <w:rPr>
          <w:rFonts w:ascii="Times New Roman" w:eastAsia="Times New Roman" w:hAnsi="Times New Roman" w:cs="Times New Roman"/>
          <w:sz w:val="28"/>
          <w:szCs w:val="28"/>
        </w:rPr>
      </w:pPr>
      <w:r w:rsidRPr="004221CC">
        <w:rPr>
          <w:rFonts w:ascii="Times New Roman" w:eastAsia="Times New Roman" w:hAnsi="Times New Roman" w:cs="Times New Roman"/>
          <w:sz w:val="28"/>
          <w:szCs w:val="28"/>
        </w:rPr>
        <w:t>Основная доля поголовья приходится на</w:t>
      </w:r>
      <w:r>
        <w:rPr>
          <w:rFonts w:ascii="Times New Roman" w:eastAsia="Times New Roman" w:hAnsi="Times New Roman" w:cs="Times New Roman"/>
          <w:sz w:val="28"/>
          <w:szCs w:val="28"/>
        </w:rPr>
        <w:t xml:space="preserve"> крестьянские фермерские хозяйства</w:t>
      </w:r>
      <w:r w:rsidR="00345FFB">
        <w:rPr>
          <w:rFonts w:ascii="Times New Roman" w:eastAsia="Times New Roman" w:hAnsi="Times New Roman" w:cs="Times New Roman"/>
          <w:sz w:val="28"/>
          <w:szCs w:val="28"/>
        </w:rPr>
        <w:t xml:space="preserve"> – более 50% крупнорогатого скота и лошадей и </w:t>
      </w:r>
      <w:r w:rsidR="005D0B3E">
        <w:rPr>
          <w:rFonts w:ascii="Times New Roman" w:eastAsia="Times New Roman" w:hAnsi="Times New Roman" w:cs="Times New Roman"/>
          <w:sz w:val="28"/>
          <w:szCs w:val="28"/>
        </w:rPr>
        <w:t xml:space="preserve">до 75% овец; поголовье свиней до 60% сосредоточено в личных подсобных хозяйствах населения, 30% - в крестьянских фермерских хозяйствах. </w:t>
      </w:r>
      <w:r w:rsidR="000A5D45">
        <w:rPr>
          <w:rFonts w:ascii="Times New Roman" w:eastAsia="Times New Roman" w:hAnsi="Times New Roman" w:cs="Times New Roman"/>
          <w:sz w:val="28"/>
          <w:szCs w:val="28"/>
        </w:rPr>
        <w:t>В</w:t>
      </w:r>
      <w:r w:rsidR="00144243">
        <w:rPr>
          <w:rFonts w:ascii="Times New Roman" w:eastAsia="Times New Roman" w:hAnsi="Times New Roman" w:cs="Times New Roman"/>
          <w:sz w:val="28"/>
          <w:szCs w:val="28"/>
        </w:rPr>
        <w:t xml:space="preserve"> коллективных хозяйс</w:t>
      </w:r>
      <w:r w:rsidR="000A5D45">
        <w:rPr>
          <w:rFonts w:ascii="Times New Roman" w:eastAsia="Times New Roman" w:hAnsi="Times New Roman" w:cs="Times New Roman"/>
          <w:sz w:val="28"/>
          <w:szCs w:val="28"/>
        </w:rPr>
        <w:t xml:space="preserve">твах поголовье КРС, в том числе коров, снизилось с 11,9 до 8,5%, поголовье овец </w:t>
      </w:r>
      <w:r w:rsidR="00FE55FC">
        <w:rPr>
          <w:rFonts w:ascii="Times New Roman" w:eastAsia="Times New Roman" w:hAnsi="Times New Roman" w:cs="Times New Roman"/>
          <w:sz w:val="28"/>
          <w:szCs w:val="28"/>
        </w:rPr>
        <w:t xml:space="preserve">снизилось на 14,7% с 10,5 тыс. голов до 5,1 тыс.голов, поголовье свиней снизилось на 1,7 тыс. голов, доля снизилась с 32,4% до 8,5%. </w:t>
      </w:r>
    </w:p>
    <w:p w:rsidR="00B13489" w:rsidRPr="007E2967" w:rsidRDefault="00DD1F3D" w:rsidP="00B13489">
      <w:pPr>
        <w:autoSpaceDE w:val="0"/>
        <w:spacing w:line="100" w:lineRule="atLeast"/>
        <w:jc w:val="center"/>
        <w:rPr>
          <w:rFonts w:ascii="Times New Roman" w:eastAsia="Times New Roman" w:hAnsi="Times New Roman" w:cs="Times New Roman"/>
          <w:b/>
          <w:sz w:val="28"/>
          <w:szCs w:val="28"/>
        </w:rPr>
      </w:pPr>
      <w:r w:rsidRPr="007E2967">
        <w:rPr>
          <w:rFonts w:ascii="Times New Roman" w:eastAsia="Times New Roman" w:hAnsi="Times New Roman" w:cs="Times New Roman"/>
          <w:b/>
          <w:sz w:val="28"/>
          <w:szCs w:val="28"/>
        </w:rPr>
        <w:t>Доля сельскохозяйственных животных в хозяйствах всех видов деятельности</w:t>
      </w:r>
      <w:r w:rsidR="00777DE5" w:rsidRPr="007E2967">
        <w:rPr>
          <w:rFonts w:ascii="Times New Roman" w:eastAsia="Times New Roman" w:hAnsi="Times New Roman" w:cs="Times New Roman"/>
          <w:b/>
          <w:sz w:val="28"/>
          <w:szCs w:val="28"/>
        </w:rPr>
        <w:t xml:space="preserve">, </w:t>
      </w:r>
      <w:r w:rsidR="00777DE5" w:rsidRPr="00E73464">
        <w:rPr>
          <w:rFonts w:ascii="Times New Roman" w:eastAsia="Times New Roman" w:hAnsi="Times New Roman" w:cs="Times New Roman"/>
          <w:sz w:val="28"/>
          <w:szCs w:val="28"/>
        </w:rPr>
        <w:t>в %</w:t>
      </w:r>
    </w:p>
    <w:tbl>
      <w:tblPr>
        <w:tblStyle w:val="ad"/>
        <w:tblW w:w="0" w:type="auto"/>
        <w:tblLook w:val="04A0"/>
      </w:tblPr>
      <w:tblGrid>
        <w:gridCol w:w="2428"/>
        <w:gridCol w:w="2441"/>
        <w:gridCol w:w="2440"/>
        <w:gridCol w:w="2297"/>
      </w:tblGrid>
      <w:tr w:rsidR="00DD1F3D" w:rsidRPr="00454E5A" w:rsidTr="009A4AA6">
        <w:tc>
          <w:tcPr>
            <w:tcW w:w="2428" w:type="dxa"/>
          </w:tcPr>
          <w:p w:rsidR="00DD1F3D" w:rsidRPr="00454E5A" w:rsidRDefault="00DD1F3D" w:rsidP="007E2967">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Вид животных</w:t>
            </w:r>
          </w:p>
        </w:tc>
        <w:tc>
          <w:tcPr>
            <w:tcW w:w="2441" w:type="dxa"/>
          </w:tcPr>
          <w:p w:rsidR="00DD1F3D" w:rsidRPr="00454E5A" w:rsidRDefault="00DD1F3D" w:rsidP="007E2967">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Коллективные предприятия</w:t>
            </w:r>
          </w:p>
        </w:tc>
        <w:tc>
          <w:tcPr>
            <w:tcW w:w="2440" w:type="dxa"/>
          </w:tcPr>
          <w:p w:rsidR="00DD1F3D" w:rsidRPr="00454E5A" w:rsidRDefault="00DD1F3D" w:rsidP="007E2967">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Крестьянские (фермерские) хозяйства</w:t>
            </w:r>
          </w:p>
        </w:tc>
        <w:tc>
          <w:tcPr>
            <w:tcW w:w="2297" w:type="dxa"/>
          </w:tcPr>
          <w:p w:rsidR="00DD1F3D" w:rsidRPr="00454E5A" w:rsidRDefault="00DD1F3D" w:rsidP="007E2967">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Личные подсобные хозяйства</w:t>
            </w:r>
          </w:p>
        </w:tc>
      </w:tr>
      <w:tr w:rsidR="00DD1F3D" w:rsidRPr="00454E5A" w:rsidTr="009A4AA6">
        <w:trPr>
          <w:trHeight w:val="406"/>
        </w:trPr>
        <w:tc>
          <w:tcPr>
            <w:tcW w:w="2428" w:type="dxa"/>
          </w:tcPr>
          <w:p w:rsidR="00DD1F3D" w:rsidRPr="00454E5A" w:rsidRDefault="00DD1F3D" w:rsidP="006E22B8">
            <w:pPr>
              <w:autoSpaceDE w:val="0"/>
              <w:spacing w:line="100" w:lineRule="atLeast"/>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КРС – всего</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8,5</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52,3</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39,2</w:t>
            </w:r>
          </w:p>
        </w:tc>
      </w:tr>
      <w:tr w:rsidR="00DD1F3D" w:rsidRPr="00454E5A" w:rsidTr="009A4AA6">
        <w:trPr>
          <w:trHeight w:val="411"/>
        </w:trPr>
        <w:tc>
          <w:tcPr>
            <w:tcW w:w="2428" w:type="dxa"/>
          </w:tcPr>
          <w:p w:rsidR="00DD1F3D" w:rsidRPr="00454E5A" w:rsidRDefault="00643823" w:rsidP="006E22B8">
            <w:pPr>
              <w:autoSpaceDE w:val="0"/>
              <w:spacing w:line="10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00DD1F3D" w:rsidRPr="00454E5A">
              <w:rPr>
                <w:rFonts w:ascii="Times New Roman" w:eastAsia="Times New Roman" w:hAnsi="Times New Roman" w:cs="Times New Roman"/>
                <w:sz w:val="24"/>
                <w:szCs w:val="24"/>
              </w:rPr>
              <w:t xml:space="preserve"> т.ч. коровы</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8,1</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53,4</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38,5</w:t>
            </w:r>
          </w:p>
        </w:tc>
      </w:tr>
      <w:tr w:rsidR="00DD1F3D" w:rsidRPr="00454E5A" w:rsidTr="009A4AA6">
        <w:trPr>
          <w:trHeight w:val="417"/>
        </w:trPr>
        <w:tc>
          <w:tcPr>
            <w:tcW w:w="2428" w:type="dxa"/>
          </w:tcPr>
          <w:p w:rsidR="00DD1F3D" w:rsidRPr="00454E5A" w:rsidRDefault="00DD1F3D" w:rsidP="006E22B8">
            <w:pPr>
              <w:autoSpaceDE w:val="0"/>
              <w:spacing w:line="100" w:lineRule="atLeast"/>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Лошади</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7,3</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52,4</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40,1</w:t>
            </w:r>
          </w:p>
        </w:tc>
      </w:tr>
      <w:tr w:rsidR="00DD1F3D" w:rsidRPr="00454E5A" w:rsidTr="009A4AA6">
        <w:trPr>
          <w:trHeight w:val="410"/>
        </w:trPr>
        <w:tc>
          <w:tcPr>
            <w:tcW w:w="2428" w:type="dxa"/>
          </w:tcPr>
          <w:p w:rsidR="00DD1F3D" w:rsidRPr="00454E5A" w:rsidRDefault="00DD1F3D" w:rsidP="006E22B8">
            <w:pPr>
              <w:autoSpaceDE w:val="0"/>
              <w:spacing w:line="100" w:lineRule="atLeast"/>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Овцы</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8,3</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75,4</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16,3</w:t>
            </w:r>
          </w:p>
        </w:tc>
      </w:tr>
      <w:tr w:rsidR="00DD1F3D" w:rsidRPr="00454E5A" w:rsidTr="009A4AA6">
        <w:trPr>
          <w:trHeight w:val="415"/>
        </w:trPr>
        <w:tc>
          <w:tcPr>
            <w:tcW w:w="2428" w:type="dxa"/>
          </w:tcPr>
          <w:p w:rsidR="00DD1F3D" w:rsidRPr="00454E5A" w:rsidRDefault="00DD1F3D" w:rsidP="006E22B8">
            <w:pPr>
              <w:autoSpaceDE w:val="0"/>
              <w:spacing w:line="100" w:lineRule="atLeast"/>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Свиньи</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8,6</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31,1</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60,3</w:t>
            </w:r>
          </w:p>
        </w:tc>
      </w:tr>
      <w:tr w:rsidR="00DD1F3D" w:rsidRPr="00454E5A" w:rsidTr="009A4AA6">
        <w:trPr>
          <w:trHeight w:val="421"/>
        </w:trPr>
        <w:tc>
          <w:tcPr>
            <w:tcW w:w="2428" w:type="dxa"/>
          </w:tcPr>
          <w:p w:rsidR="00DD1F3D" w:rsidRPr="00454E5A" w:rsidRDefault="00DD1F3D" w:rsidP="006E22B8">
            <w:pPr>
              <w:autoSpaceDE w:val="0"/>
              <w:spacing w:line="100" w:lineRule="atLeast"/>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Птица</w:t>
            </w:r>
          </w:p>
        </w:tc>
        <w:tc>
          <w:tcPr>
            <w:tcW w:w="2441"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96,3</w:t>
            </w:r>
          </w:p>
        </w:tc>
        <w:tc>
          <w:tcPr>
            <w:tcW w:w="2440"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1,6</w:t>
            </w:r>
          </w:p>
        </w:tc>
        <w:tc>
          <w:tcPr>
            <w:tcW w:w="2297" w:type="dxa"/>
          </w:tcPr>
          <w:p w:rsidR="00DD1F3D" w:rsidRPr="00454E5A" w:rsidRDefault="00DD1F3D" w:rsidP="006E22B8">
            <w:pPr>
              <w:autoSpaceDE w:val="0"/>
              <w:spacing w:line="100" w:lineRule="atLeast"/>
              <w:jc w:val="center"/>
              <w:rPr>
                <w:rFonts w:ascii="Times New Roman" w:eastAsia="Times New Roman" w:hAnsi="Times New Roman" w:cs="Times New Roman"/>
                <w:sz w:val="24"/>
                <w:szCs w:val="24"/>
              </w:rPr>
            </w:pPr>
            <w:r w:rsidRPr="00454E5A">
              <w:rPr>
                <w:rFonts w:ascii="Times New Roman" w:eastAsia="Times New Roman" w:hAnsi="Times New Roman" w:cs="Times New Roman"/>
                <w:sz w:val="24"/>
                <w:szCs w:val="24"/>
              </w:rPr>
              <w:t>2,1</w:t>
            </w:r>
          </w:p>
        </w:tc>
      </w:tr>
    </w:tbl>
    <w:p w:rsidR="00A838BB" w:rsidRDefault="00A838BB" w:rsidP="00796325">
      <w:pPr>
        <w:autoSpaceDE w:val="0"/>
        <w:autoSpaceDN w:val="0"/>
        <w:adjustRightInd w:val="0"/>
        <w:spacing w:after="0"/>
        <w:jc w:val="center"/>
        <w:rPr>
          <w:rFonts w:ascii="Times New Roman" w:hAnsi="Times New Roman" w:cs="Times New Roman"/>
          <w:b/>
          <w:sz w:val="28"/>
          <w:szCs w:val="28"/>
        </w:rPr>
      </w:pPr>
    </w:p>
    <w:p w:rsidR="00796325" w:rsidRDefault="007134AF" w:rsidP="00796325">
      <w:pPr>
        <w:autoSpaceDE w:val="0"/>
        <w:autoSpaceDN w:val="0"/>
        <w:adjustRightInd w:val="0"/>
        <w:spacing w:after="0"/>
        <w:jc w:val="center"/>
        <w:rPr>
          <w:rFonts w:ascii="Times New Roman" w:hAnsi="Times New Roman" w:cs="Times New Roman"/>
          <w:sz w:val="28"/>
          <w:szCs w:val="28"/>
        </w:rPr>
      </w:pPr>
      <w:r w:rsidRPr="004D4D6F">
        <w:rPr>
          <w:rFonts w:ascii="Times New Roman" w:hAnsi="Times New Roman" w:cs="Times New Roman"/>
          <w:b/>
          <w:sz w:val="28"/>
          <w:szCs w:val="28"/>
        </w:rPr>
        <w:t>Производство основных видов сельскохозяйственной продукции сельхозпредприятиями района и КФХ в 2017 году</w:t>
      </w:r>
    </w:p>
    <w:p w:rsidR="007134AF" w:rsidRDefault="007134AF" w:rsidP="00796325">
      <w:pPr>
        <w:autoSpaceDE w:val="0"/>
        <w:autoSpaceDN w:val="0"/>
        <w:adjustRightInd w:val="0"/>
        <w:spacing w:after="0"/>
        <w:jc w:val="center"/>
        <w:rPr>
          <w:rFonts w:ascii="Times New Roman" w:hAnsi="Times New Roman" w:cs="Times New Roman"/>
          <w:sz w:val="28"/>
          <w:szCs w:val="28"/>
        </w:rPr>
      </w:pPr>
      <w:r w:rsidRPr="00A54DA2">
        <w:rPr>
          <w:rFonts w:ascii="Times New Roman" w:hAnsi="Times New Roman" w:cs="Times New Roman"/>
          <w:sz w:val="28"/>
          <w:szCs w:val="28"/>
        </w:rPr>
        <w:t>(в натуральном выражении):</w:t>
      </w:r>
    </w:p>
    <w:p w:rsidR="00454E5A" w:rsidRPr="00F12D80" w:rsidRDefault="00454E5A" w:rsidP="007134AF">
      <w:pPr>
        <w:autoSpaceDE w:val="0"/>
        <w:autoSpaceDN w:val="0"/>
        <w:adjustRightInd w:val="0"/>
        <w:spacing w:after="0"/>
        <w:rPr>
          <w:rFonts w:ascii="Times New Roman" w:hAnsi="Times New Roman" w:cs="Times New Roman"/>
          <w:sz w:val="16"/>
          <w:szCs w:val="16"/>
        </w:rPr>
      </w:pPr>
    </w:p>
    <w:tbl>
      <w:tblPr>
        <w:tblStyle w:val="ad"/>
        <w:tblW w:w="9498" w:type="dxa"/>
        <w:tblInd w:w="108" w:type="dxa"/>
        <w:tblLayout w:type="fixed"/>
        <w:tblLook w:val="04A0"/>
      </w:tblPr>
      <w:tblGrid>
        <w:gridCol w:w="1134"/>
        <w:gridCol w:w="1276"/>
        <w:gridCol w:w="1276"/>
        <w:gridCol w:w="1134"/>
        <w:gridCol w:w="1559"/>
        <w:gridCol w:w="1418"/>
        <w:gridCol w:w="1701"/>
      </w:tblGrid>
      <w:tr w:rsidR="00454E5A" w:rsidRPr="00454E5A" w:rsidTr="00A838BB">
        <w:tc>
          <w:tcPr>
            <w:tcW w:w="1134" w:type="dxa"/>
          </w:tcPr>
          <w:p w:rsidR="00454E5A" w:rsidRPr="00454E5A" w:rsidRDefault="00245834" w:rsidP="00245834">
            <w:pPr>
              <w:autoSpaceDE w:val="0"/>
              <w:spacing w:line="100" w:lineRule="atLeast"/>
              <w:jc w:val="center"/>
              <w:rPr>
                <w:rFonts w:ascii="Times New Roman" w:eastAsia="Times New Roman CYR" w:hAnsi="Times New Roman" w:cs="Times New Roman"/>
                <w:sz w:val="24"/>
                <w:szCs w:val="24"/>
              </w:rPr>
            </w:pPr>
            <w:r>
              <w:rPr>
                <w:rFonts w:ascii="Times New Roman" w:eastAsia="Times New Roman CYR" w:hAnsi="Times New Roman" w:cs="Times New Roman"/>
                <w:sz w:val="24"/>
                <w:szCs w:val="24"/>
              </w:rPr>
              <w:t>Г</w:t>
            </w:r>
            <w:r w:rsidR="00454E5A" w:rsidRPr="00454E5A">
              <w:rPr>
                <w:rFonts w:ascii="Times New Roman" w:eastAsia="Times New Roman CYR" w:hAnsi="Times New Roman" w:cs="Times New Roman"/>
                <w:sz w:val="24"/>
                <w:szCs w:val="24"/>
              </w:rPr>
              <w:t>оды</w:t>
            </w:r>
          </w:p>
        </w:tc>
        <w:tc>
          <w:tcPr>
            <w:tcW w:w="1276"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Мясо (т)</w:t>
            </w:r>
          </w:p>
        </w:tc>
        <w:tc>
          <w:tcPr>
            <w:tcW w:w="1276"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Молоко (т)</w:t>
            </w:r>
          </w:p>
        </w:tc>
        <w:tc>
          <w:tcPr>
            <w:tcW w:w="1134"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Pr>
                <w:rFonts w:ascii="Times New Roman" w:eastAsia="Times New Roman CYR" w:hAnsi="Times New Roman" w:cs="Times New Roman"/>
                <w:sz w:val="24"/>
                <w:szCs w:val="24"/>
              </w:rPr>
              <w:t>Я</w:t>
            </w:r>
            <w:r w:rsidRPr="00454E5A">
              <w:rPr>
                <w:rFonts w:ascii="Times New Roman" w:eastAsia="Times New Roman CYR" w:hAnsi="Times New Roman" w:cs="Times New Roman"/>
                <w:sz w:val="24"/>
                <w:szCs w:val="24"/>
              </w:rPr>
              <w:t>йцо (млн.шт)</w:t>
            </w:r>
          </w:p>
        </w:tc>
        <w:tc>
          <w:tcPr>
            <w:tcW w:w="1559"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Средне-суточный прирост (гр)</w:t>
            </w:r>
          </w:p>
        </w:tc>
        <w:tc>
          <w:tcPr>
            <w:tcW w:w="1418"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Надой на 1 фуражную корову, кг</w:t>
            </w:r>
          </w:p>
        </w:tc>
        <w:tc>
          <w:tcPr>
            <w:tcW w:w="1701" w:type="dxa"/>
          </w:tcPr>
          <w:p w:rsidR="00454E5A" w:rsidRPr="00454E5A" w:rsidRDefault="00454E5A" w:rsidP="00245834">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Яйценоскость 1 курицы- несушки, шт</w:t>
            </w:r>
          </w:p>
        </w:tc>
      </w:tr>
      <w:tr w:rsidR="00454E5A" w:rsidRPr="00454E5A" w:rsidTr="00A838BB">
        <w:trPr>
          <w:trHeight w:val="419"/>
        </w:trPr>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2014г</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2372</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3171</w:t>
            </w:r>
          </w:p>
        </w:tc>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51,1</w:t>
            </w:r>
          </w:p>
        </w:tc>
        <w:tc>
          <w:tcPr>
            <w:tcW w:w="1559"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521</w:t>
            </w:r>
          </w:p>
        </w:tc>
        <w:tc>
          <w:tcPr>
            <w:tcW w:w="1418"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3311</w:t>
            </w:r>
          </w:p>
        </w:tc>
        <w:tc>
          <w:tcPr>
            <w:tcW w:w="1701"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270</w:t>
            </w:r>
          </w:p>
        </w:tc>
      </w:tr>
      <w:tr w:rsidR="00454E5A" w:rsidRPr="00454E5A" w:rsidTr="00A838BB">
        <w:trPr>
          <w:trHeight w:val="425"/>
        </w:trPr>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2015г</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2375</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3349</w:t>
            </w:r>
          </w:p>
        </w:tc>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55,1</w:t>
            </w:r>
          </w:p>
        </w:tc>
        <w:tc>
          <w:tcPr>
            <w:tcW w:w="1559"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649</w:t>
            </w:r>
          </w:p>
        </w:tc>
        <w:tc>
          <w:tcPr>
            <w:tcW w:w="1418"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2798</w:t>
            </w:r>
          </w:p>
        </w:tc>
        <w:tc>
          <w:tcPr>
            <w:tcW w:w="1701"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192</w:t>
            </w:r>
          </w:p>
        </w:tc>
      </w:tr>
      <w:tr w:rsidR="00454E5A" w:rsidRPr="00454E5A" w:rsidTr="00A838BB">
        <w:trPr>
          <w:trHeight w:val="403"/>
        </w:trPr>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2016г</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2828</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2235</w:t>
            </w:r>
          </w:p>
        </w:tc>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57,9</w:t>
            </w:r>
          </w:p>
        </w:tc>
        <w:tc>
          <w:tcPr>
            <w:tcW w:w="1559"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662</w:t>
            </w:r>
          </w:p>
        </w:tc>
        <w:tc>
          <w:tcPr>
            <w:tcW w:w="1418"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3561</w:t>
            </w:r>
          </w:p>
        </w:tc>
        <w:tc>
          <w:tcPr>
            <w:tcW w:w="1701"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248</w:t>
            </w:r>
          </w:p>
        </w:tc>
      </w:tr>
      <w:tr w:rsidR="00454E5A" w:rsidRPr="00454E5A" w:rsidTr="00A838BB">
        <w:trPr>
          <w:trHeight w:val="423"/>
        </w:trPr>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2017г</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2328</w:t>
            </w:r>
          </w:p>
        </w:tc>
        <w:tc>
          <w:tcPr>
            <w:tcW w:w="1276"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1789</w:t>
            </w:r>
          </w:p>
        </w:tc>
        <w:tc>
          <w:tcPr>
            <w:tcW w:w="1134"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58,1</w:t>
            </w:r>
          </w:p>
        </w:tc>
        <w:tc>
          <w:tcPr>
            <w:tcW w:w="1559"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540</w:t>
            </w:r>
          </w:p>
        </w:tc>
        <w:tc>
          <w:tcPr>
            <w:tcW w:w="1418"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3362</w:t>
            </w:r>
          </w:p>
        </w:tc>
        <w:tc>
          <w:tcPr>
            <w:tcW w:w="1701" w:type="dxa"/>
          </w:tcPr>
          <w:p w:rsidR="00454E5A" w:rsidRPr="00454E5A" w:rsidRDefault="00454E5A" w:rsidP="00A838BB">
            <w:pPr>
              <w:autoSpaceDE w:val="0"/>
              <w:spacing w:line="100" w:lineRule="atLeast"/>
              <w:jc w:val="center"/>
              <w:rPr>
                <w:rFonts w:ascii="Times New Roman" w:eastAsia="Times New Roman CYR" w:hAnsi="Times New Roman" w:cs="Times New Roman"/>
                <w:sz w:val="24"/>
                <w:szCs w:val="24"/>
              </w:rPr>
            </w:pPr>
            <w:r w:rsidRPr="00454E5A">
              <w:rPr>
                <w:rFonts w:ascii="Times New Roman" w:eastAsia="Times New Roman CYR" w:hAnsi="Times New Roman" w:cs="Times New Roman"/>
                <w:sz w:val="24"/>
                <w:szCs w:val="24"/>
              </w:rPr>
              <w:t>292</w:t>
            </w:r>
          </w:p>
        </w:tc>
      </w:tr>
    </w:tbl>
    <w:p w:rsidR="00B13489" w:rsidRPr="007E2967" w:rsidRDefault="00B13489" w:rsidP="008F0C52">
      <w:pPr>
        <w:ind w:firstLine="708"/>
        <w:contextualSpacing/>
        <w:rPr>
          <w:rFonts w:ascii="Times New Roman" w:eastAsia="Times New Roman CYR" w:hAnsi="Times New Roman" w:cs="Times New Roman"/>
          <w:bCs/>
          <w:sz w:val="28"/>
          <w:szCs w:val="28"/>
        </w:rPr>
      </w:pPr>
      <w:r w:rsidRPr="007E2967">
        <w:rPr>
          <w:rFonts w:ascii="Times New Roman" w:eastAsia="Times New Roman CYR" w:hAnsi="Times New Roman" w:cs="Times New Roman"/>
          <w:bCs/>
          <w:sz w:val="28"/>
          <w:szCs w:val="28"/>
        </w:rPr>
        <w:t>Развитие животноводства невозможно без создания прочной кормовой базы. В отрасли растениеводства приоритетно выращивание кормовых культур за счет многолетних и однолетних трав. Отдельно идет развитие овощеводческой отрасли.</w:t>
      </w:r>
    </w:p>
    <w:p w:rsidR="00565925" w:rsidRPr="007E2967" w:rsidRDefault="00565925" w:rsidP="008F0C52">
      <w:pPr>
        <w:autoSpaceDE w:val="0"/>
        <w:autoSpaceDN w:val="0"/>
        <w:adjustRightInd w:val="0"/>
        <w:contextualSpacing/>
        <w:rPr>
          <w:rFonts w:ascii="Times New Roman" w:hAnsi="Times New Roman" w:cs="Times New Roman"/>
          <w:sz w:val="28"/>
          <w:szCs w:val="28"/>
        </w:rPr>
      </w:pPr>
      <w:r w:rsidRPr="007E2967">
        <w:rPr>
          <w:rFonts w:ascii="Times New Roman" w:hAnsi="Times New Roman" w:cs="Times New Roman"/>
          <w:sz w:val="28"/>
          <w:szCs w:val="28"/>
        </w:rPr>
        <w:lastRenderedPageBreak/>
        <w:t>Посевные площади сельскохозяйственных культур в 2017 году увеличились на 1,9% к уровню 2014 года и составили 48823 га.</w:t>
      </w:r>
    </w:p>
    <w:p w:rsidR="00777DE5" w:rsidRPr="007E2967" w:rsidRDefault="00777DE5" w:rsidP="008F0C52">
      <w:pPr>
        <w:autoSpaceDE w:val="0"/>
        <w:contextualSpacing/>
        <w:rPr>
          <w:rFonts w:ascii="Times New Roman" w:eastAsia="Times New Roman CYR" w:hAnsi="Times New Roman" w:cs="Times New Roman"/>
          <w:bCs/>
          <w:sz w:val="28"/>
          <w:szCs w:val="28"/>
        </w:rPr>
      </w:pPr>
      <w:r w:rsidRPr="007E2967">
        <w:rPr>
          <w:rFonts w:ascii="Times New Roman" w:eastAsia="Times New Roman CYR" w:hAnsi="Times New Roman" w:cs="Times New Roman"/>
          <w:bCs/>
          <w:sz w:val="28"/>
          <w:szCs w:val="28"/>
        </w:rPr>
        <w:t>В 2017 году овощеводами Республики Хакасия произведено 9120 тонн овощей, в Усть-Абаканском районе</w:t>
      </w:r>
      <w:r w:rsidR="008F0C52">
        <w:rPr>
          <w:rFonts w:ascii="Times New Roman" w:eastAsia="Times New Roman CYR" w:hAnsi="Times New Roman" w:cs="Times New Roman"/>
          <w:bCs/>
          <w:sz w:val="28"/>
          <w:szCs w:val="28"/>
        </w:rPr>
        <w:t xml:space="preserve"> – 8693 тонны, или 95,3% от общего объема по республике.</w:t>
      </w:r>
    </w:p>
    <w:p w:rsidR="00304DAE" w:rsidRPr="00BD6DAC" w:rsidRDefault="00777DE5" w:rsidP="008F0C52">
      <w:pPr>
        <w:contextualSpacing/>
        <w:rPr>
          <w:rFonts w:ascii="Times New Roman" w:hAnsi="Times New Roman" w:cs="Times New Roman"/>
          <w:sz w:val="28"/>
          <w:szCs w:val="28"/>
          <w:highlight w:val="yellow"/>
        </w:rPr>
      </w:pPr>
      <w:r w:rsidRPr="00777DE5">
        <w:rPr>
          <w:rFonts w:ascii="Times New Roman" w:eastAsia="Times New Roman CYR" w:hAnsi="Times New Roman" w:cs="Times New Roman"/>
          <w:bCs/>
          <w:sz w:val="28"/>
          <w:szCs w:val="28"/>
        </w:rPr>
        <w:t>Увеличение производства овощей планируется за счет строительства овощехранилищ, с оборудованием их технологическим оборудованием для хранения, упаковки и доставки в торговую сеть и социальную сферу.</w:t>
      </w:r>
    </w:p>
    <w:p w:rsidR="00777DE5" w:rsidRPr="00021D18" w:rsidRDefault="00777DE5" w:rsidP="00502E4C">
      <w:pPr>
        <w:rPr>
          <w:rFonts w:ascii="Times New Roman" w:hAnsi="Times New Roman" w:cs="Times New Roman"/>
          <w:b/>
          <w:sz w:val="16"/>
          <w:szCs w:val="16"/>
        </w:rPr>
      </w:pPr>
    </w:p>
    <w:p w:rsidR="00304DAE" w:rsidRPr="00930A65" w:rsidRDefault="00304DAE" w:rsidP="00502E4C">
      <w:pPr>
        <w:rPr>
          <w:rFonts w:ascii="Times New Roman" w:hAnsi="Times New Roman" w:cs="Times New Roman"/>
          <w:b/>
          <w:sz w:val="28"/>
          <w:szCs w:val="28"/>
        </w:rPr>
      </w:pPr>
      <w:r w:rsidRPr="00930A65">
        <w:rPr>
          <w:rFonts w:ascii="Times New Roman" w:hAnsi="Times New Roman" w:cs="Times New Roman"/>
          <w:b/>
          <w:sz w:val="28"/>
          <w:szCs w:val="28"/>
        </w:rPr>
        <w:t>Малый бизнес</w:t>
      </w:r>
    </w:p>
    <w:p w:rsidR="00930A65" w:rsidRPr="00930A65" w:rsidRDefault="00930A65" w:rsidP="00930A65">
      <w:pPr>
        <w:autoSpaceDE w:val="0"/>
        <w:autoSpaceDN w:val="0"/>
        <w:adjustRightInd w:val="0"/>
        <w:spacing w:after="0"/>
        <w:rPr>
          <w:rFonts w:ascii="Times New Roman" w:hAnsi="Times New Roman" w:cs="Times New Roman"/>
          <w:sz w:val="28"/>
          <w:szCs w:val="28"/>
        </w:rPr>
      </w:pPr>
      <w:r w:rsidRPr="00930A65">
        <w:rPr>
          <w:rFonts w:ascii="Times New Roman" w:hAnsi="Times New Roman" w:cs="Times New Roman"/>
          <w:sz w:val="28"/>
          <w:szCs w:val="28"/>
        </w:rPr>
        <w:t xml:space="preserve">Приоритетным направлением развития района является развитие малого и среднего предпринимательства. Состояние малого и среднего бизнеса в районе можно охарактеризовать как серьезный резерв развития экономики и улучшения социального климата. </w:t>
      </w:r>
    </w:p>
    <w:p w:rsidR="00930A65" w:rsidRPr="00930A65" w:rsidRDefault="00930A65" w:rsidP="00930A65">
      <w:pPr>
        <w:autoSpaceDE w:val="0"/>
        <w:autoSpaceDN w:val="0"/>
        <w:adjustRightInd w:val="0"/>
        <w:spacing w:after="0"/>
        <w:rPr>
          <w:rFonts w:ascii="Times New Roman" w:hAnsi="Times New Roman" w:cs="Times New Roman"/>
          <w:sz w:val="28"/>
          <w:szCs w:val="28"/>
        </w:rPr>
      </w:pPr>
      <w:r w:rsidRPr="00930A65">
        <w:rPr>
          <w:rFonts w:ascii="Times New Roman" w:hAnsi="Times New Roman" w:cs="Times New Roman"/>
          <w:sz w:val="28"/>
          <w:szCs w:val="28"/>
        </w:rPr>
        <w:t>Субъекты малого и среднего бизнеса ведут свою деятельность практически во всех сферах и отраслях экономики района. На их долю приходится</w:t>
      </w:r>
      <w:r w:rsidR="007E2BD8">
        <w:rPr>
          <w:rFonts w:ascii="Times New Roman" w:hAnsi="Times New Roman" w:cs="Times New Roman"/>
          <w:sz w:val="28"/>
          <w:szCs w:val="28"/>
        </w:rPr>
        <w:t xml:space="preserve"> более</w:t>
      </w:r>
      <w:r w:rsidR="007E2BD8" w:rsidRPr="007E2BD8">
        <w:rPr>
          <w:rFonts w:ascii="Times New Roman" w:hAnsi="Times New Roman" w:cs="Times New Roman"/>
          <w:sz w:val="28"/>
          <w:szCs w:val="28"/>
        </w:rPr>
        <w:t>6</w:t>
      </w:r>
      <w:r w:rsidRPr="007E2BD8">
        <w:rPr>
          <w:rFonts w:ascii="Times New Roman" w:hAnsi="Times New Roman" w:cs="Times New Roman"/>
          <w:sz w:val="28"/>
          <w:szCs w:val="28"/>
        </w:rPr>
        <w:t>0% общего объема товарооборота района</w:t>
      </w:r>
      <w:r w:rsidRPr="00930A65">
        <w:rPr>
          <w:rFonts w:ascii="Times New Roman" w:hAnsi="Times New Roman" w:cs="Times New Roman"/>
          <w:sz w:val="28"/>
          <w:szCs w:val="28"/>
        </w:rPr>
        <w:t>. В отраслевой структуре малого бизнеса стабильно преобладает оптовая и розничная торговля, ремонт автотранспортных средств – 42,7%, сельское хозяйство и лесное хозяйство- 22%, обрабатывающие производства – 6,7%, строительство – 4,7%, предоставление прочих услуг – 3,6 %.</w:t>
      </w:r>
    </w:p>
    <w:p w:rsidR="00930A65" w:rsidRPr="00930A65" w:rsidRDefault="00F54702" w:rsidP="00930A65">
      <w:pPr>
        <w:autoSpaceDE w:val="0"/>
        <w:autoSpaceDN w:val="0"/>
        <w:adjustRightInd w:val="0"/>
        <w:spacing w:after="0"/>
        <w:rPr>
          <w:rFonts w:ascii="Times New Roman" w:hAnsi="Times New Roman" w:cs="Times New Roman"/>
          <w:sz w:val="28"/>
          <w:szCs w:val="28"/>
        </w:rPr>
      </w:pPr>
      <w:r w:rsidRPr="009D0639">
        <w:rPr>
          <w:rFonts w:ascii="Times New Roman" w:hAnsi="Times New Roman" w:cs="Times New Roman"/>
          <w:sz w:val="28"/>
          <w:szCs w:val="28"/>
        </w:rPr>
        <w:t xml:space="preserve">На 01.01.2018г. </w:t>
      </w:r>
      <w:r>
        <w:rPr>
          <w:rFonts w:ascii="Times New Roman" w:hAnsi="Times New Roman" w:cs="Times New Roman"/>
          <w:sz w:val="28"/>
          <w:szCs w:val="28"/>
        </w:rPr>
        <w:t>н</w:t>
      </w:r>
      <w:r w:rsidRPr="00930A65">
        <w:rPr>
          <w:rFonts w:ascii="Times New Roman" w:hAnsi="Times New Roman" w:cs="Times New Roman"/>
          <w:sz w:val="28"/>
          <w:szCs w:val="28"/>
        </w:rPr>
        <w:t>а территории района осуществляли свою деятельность 193 организации малого и среднего предпринимательства (включая микропредприятия)</w:t>
      </w:r>
      <w:r w:rsidR="00151368">
        <w:rPr>
          <w:rFonts w:ascii="Times New Roman" w:hAnsi="Times New Roman" w:cs="Times New Roman"/>
          <w:sz w:val="28"/>
          <w:szCs w:val="28"/>
        </w:rPr>
        <w:t>.</w:t>
      </w:r>
    </w:p>
    <w:p w:rsidR="00F54702" w:rsidRDefault="004C0D47" w:rsidP="008F0C52">
      <w:pPr>
        <w:spacing w:after="0"/>
        <w:rPr>
          <w:rFonts w:ascii="Times New Roman" w:hAnsi="Times New Roman" w:cs="Times New Roman"/>
          <w:sz w:val="28"/>
          <w:szCs w:val="28"/>
        </w:rPr>
      </w:pPr>
      <w:r w:rsidRPr="004C0D47">
        <w:rPr>
          <w:rFonts w:ascii="Times New Roman" w:hAnsi="Times New Roman" w:cs="Times New Roman"/>
          <w:sz w:val="28"/>
          <w:szCs w:val="28"/>
        </w:rPr>
        <w:t>В целях содействия развитию малого и среднего предпринимательства, администрацией Усть-Абаканского района</w:t>
      </w:r>
      <w:r>
        <w:rPr>
          <w:rFonts w:ascii="Times New Roman" w:hAnsi="Times New Roman" w:cs="Times New Roman"/>
          <w:sz w:val="28"/>
          <w:szCs w:val="28"/>
        </w:rPr>
        <w:t>р</w:t>
      </w:r>
      <w:r w:rsidR="00930A65" w:rsidRPr="00930A65">
        <w:rPr>
          <w:rFonts w:ascii="Times New Roman" w:hAnsi="Times New Roman" w:cs="Times New Roman"/>
          <w:sz w:val="28"/>
          <w:szCs w:val="28"/>
        </w:rPr>
        <w:t>азработана программа поддержки малого и среднего бизнеса, создан Совет предпринимателей при Главе района, осуществляются постоянные контакты по всем проблемным вопросам.</w:t>
      </w:r>
      <w:r w:rsidR="00F54702">
        <w:rPr>
          <w:rFonts w:ascii="Times New Roman" w:hAnsi="Times New Roman" w:cs="Times New Roman"/>
          <w:sz w:val="28"/>
          <w:szCs w:val="28"/>
        </w:rPr>
        <w:t>В</w:t>
      </w:r>
      <w:r w:rsidR="00F54702" w:rsidRPr="0060730C">
        <w:rPr>
          <w:rFonts w:ascii="Times New Roman" w:hAnsi="Times New Roman" w:cs="Times New Roman"/>
          <w:sz w:val="28"/>
          <w:szCs w:val="28"/>
        </w:rPr>
        <w:t xml:space="preserve"> рамках муниципальной программы «Развитие субъектов малого и среднего предпринимательства в Усть-Абаканском района» </w:t>
      </w:r>
      <w:r w:rsidR="00F54702">
        <w:rPr>
          <w:rFonts w:ascii="Times New Roman" w:hAnsi="Times New Roman" w:cs="Times New Roman"/>
          <w:sz w:val="28"/>
          <w:szCs w:val="28"/>
        </w:rPr>
        <w:t xml:space="preserve">предоставляются меры поддержки малого и среднего бизнеса в форме грантов </w:t>
      </w:r>
      <w:r w:rsidR="00F54702" w:rsidRPr="00912F03">
        <w:rPr>
          <w:rFonts w:ascii="Times New Roman" w:hAnsi="Times New Roman" w:cs="Times New Roman"/>
          <w:sz w:val="28"/>
          <w:szCs w:val="28"/>
        </w:rPr>
        <w:t>на создание и развитие собственного бизнеса</w:t>
      </w:r>
      <w:r w:rsidR="00F54702">
        <w:rPr>
          <w:rFonts w:ascii="Times New Roman" w:hAnsi="Times New Roman" w:cs="Times New Roman"/>
          <w:sz w:val="28"/>
          <w:szCs w:val="28"/>
        </w:rPr>
        <w:t>,</w:t>
      </w:r>
      <w:r w:rsidR="00F54702" w:rsidRPr="00912F03">
        <w:rPr>
          <w:rFonts w:ascii="Times New Roman" w:hAnsi="Times New Roman" w:cs="Times New Roman"/>
          <w:sz w:val="28"/>
          <w:szCs w:val="28"/>
        </w:rPr>
        <w:t xml:space="preserve"> на приобретение оборудования</w:t>
      </w:r>
      <w:r w:rsidR="00F54702">
        <w:rPr>
          <w:rFonts w:ascii="Times New Roman" w:hAnsi="Times New Roman" w:cs="Times New Roman"/>
          <w:sz w:val="28"/>
          <w:szCs w:val="28"/>
        </w:rPr>
        <w:t xml:space="preserve">. </w:t>
      </w:r>
      <w:r w:rsidR="00930A65" w:rsidRPr="00930A65">
        <w:rPr>
          <w:rFonts w:ascii="Times New Roman" w:hAnsi="Times New Roman" w:cs="Times New Roman"/>
          <w:sz w:val="28"/>
          <w:szCs w:val="28"/>
        </w:rPr>
        <w:t xml:space="preserve">В период с 2014 по 2017 годы финансовая </w:t>
      </w:r>
      <w:r w:rsidR="00F54702">
        <w:rPr>
          <w:rFonts w:ascii="Times New Roman" w:hAnsi="Times New Roman" w:cs="Times New Roman"/>
          <w:sz w:val="28"/>
          <w:szCs w:val="28"/>
        </w:rPr>
        <w:t>поддержка</w:t>
      </w:r>
      <w:r w:rsidR="00F54702" w:rsidRPr="00930A65">
        <w:rPr>
          <w:rFonts w:ascii="Times New Roman" w:hAnsi="Times New Roman" w:cs="Times New Roman"/>
          <w:sz w:val="28"/>
          <w:szCs w:val="28"/>
        </w:rPr>
        <w:t xml:space="preserve">из всех уровней бюджетов </w:t>
      </w:r>
      <w:r w:rsidR="00F54702" w:rsidRPr="00F54702">
        <w:rPr>
          <w:rFonts w:ascii="Times New Roman" w:hAnsi="Times New Roman" w:cs="Times New Roman"/>
          <w:sz w:val="28"/>
          <w:szCs w:val="28"/>
        </w:rPr>
        <w:t>составила8237,6</w:t>
      </w:r>
      <w:r w:rsidR="00930A65" w:rsidRPr="00F54702">
        <w:rPr>
          <w:rFonts w:ascii="Times New Roman" w:hAnsi="Times New Roman" w:cs="Times New Roman"/>
          <w:sz w:val="28"/>
          <w:szCs w:val="28"/>
        </w:rPr>
        <w:t xml:space="preserve"> тыс. рублей.</w:t>
      </w:r>
    </w:p>
    <w:p w:rsidR="00930A65" w:rsidRPr="00930A65" w:rsidRDefault="00930A65" w:rsidP="008F0C52">
      <w:pPr>
        <w:spacing w:after="0"/>
        <w:rPr>
          <w:rFonts w:ascii="Times New Roman" w:hAnsi="Times New Roman" w:cs="Times New Roman"/>
          <w:sz w:val="28"/>
          <w:szCs w:val="28"/>
        </w:rPr>
      </w:pPr>
      <w:r w:rsidRPr="00930A65">
        <w:rPr>
          <w:rFonts w:ascii="Times New Roman" w:hAnsi="Times New Roman" w:cs="Times New Roman"/>
          <w:sz w:val="28"/>
          <w:szCs w:val="28"/>
        </w:rPr>
        <w:t>В рамках имущественной поддержки субъектам выделяются во временное пользование земельные участки и объекты недвижимости на пр</w:t>
      </w:r>
      <w:r>
        <w:rPr>
          <w:rFonts w:ascii="Times New Roman" w:hAnsi="Times New Roman" w:cs="Times New Roman"/>
          <w:sz w:val="28"/>
          <w:szCs w:val="28"/>
        </w:rPr>
        <w:t>а</w:t>
      </w:r>
      <w:r w:rsidRPr="00930A65">
        <w:rPr>
          <w:rFonts w:ascii="Times New Roman" w:hAnsi="Times New Roman" w:cs="Times New Roman"/>
          <w:sz w:val="28"/>
          <w:szCs w:val="28"/>
        </w:rPr>
        <w:t xml:space="preserve">вах аренды, в 2017 году </w:t>
      </w:r>
      <w:r w:rsidR="00F54702">
        <w:rPr>
          <w:rFonts w:ascii="Times New Roman" w:hAnsi="Times New Roman" w:cs="Times New Roman"/>
          <w:sz w:val="28"/>
          <w:szCs w:val="28"/>
        </w:rPr>
        <w:t>действует</w:t>
      </w:r>
      <w:r w:rsidRPr="00930A65">
        <w:rPr>
          <w:rFonts w:ascii="Times New Roman" w:hAnsi="Times New Roman" w:cs="Times New Roman"/>
          <w:sz w:val="28"/>
          <w:szCs w:val="28"/>
        </w:rPr>
        <w:t xml:space="preserve"> 117 договоров аренды</w:t>
      </w:r>
      <w:r w:rsidR="00F54702" w:rsidRPr="0032128E">
        <w:rPr>
          <w:rFonts w:ascii="Times New Roman" w:hAnsi="Times New Roman" w:cs="Times New Roman"/>
          <w:color w:val="000000"/>
          <w:sz w:val="28"/>
          <w:szCs w:val="28"/>
        </w:rPr>
        <w:t>с субъе</w:t>
      </w:r>
      <w:r w:rsidR="00F54702">
        <w:rPr>
          <w:rFonts w:ascii="Times New Roman" w:hAnsi="Times New Roman" w:cs="Times New Roman"/>
          <w:color w:val="000000"/>
          <w:sz w:val="28"/>
          <w:szCs w:val="28"/>
        </w:rPr>
        <w:t>ктами малого и среднего бизнеса.</w:t>
      </w:r>
    </w:p>
    <w:p w:rsidR="00930A65" w:rsidRPr="00930A65" w:rsidRDefault="00930A65" w:rsidP="008F0C52">
      <w:pPr>
        <w:spacing w:after="0"/>
        <w:rPr>
          <w:rFonts w:ascii="Times New Roman" w:hAnsi="Times New Roman" w:cs="Times New Roman"/>
          <w:sz w:val="28"/>
          <w:szCs w:val="28"/>
        </w:rPr>
      </w:pPr>
      <w:r w:rsidRPr="00930A65">
        <w:rPr>
          <w:rFonts w:ascii="Times New Roman" w:hAnsi="Times New Roman" w:cs="Times New Roman"/>
          <w:sz w:val="28"/>
          <w:szCs w:val="28"/>
        </w:rPr>
        <w:t>Объем поступлений налога на совокупный доход в консолидированный бюджет района за период 2014-2017гг. от малого бизнеса составил 28710,0 тыс. руб., в 2017 году поступило 6900,0 тыс. руб</w:t>
      </w:r>
      <w:r w:rsidR="00F54702">
        <w:rPr>
          <w:rFonts w:ascii="Times New Roman" w:hAnsi="Times New Roman" w:cs="Times New Roman"/>
          <w:sz w:val="28"/>
          <w:szCs w:val="28"/>
        </w:rPr>
        <w:t>.</w:t>
      </w:r>
      <w:r w:rsidRPr="00930A65">
        <w:rPr>
          <w:rFonts w:ascii="Times New Roman" w:hAnsi="Times New Roman" w:cs="Times New Roman"/>
          <w:sz w:val="28"/>
          <w:szCs w:val="28"/>
        </w:rPr>
        <w:t xml:space="preserve">, </w:t>
      </w:r>
      <w:r w:rsidR="00F54702">
        <w:rPr>
          <w:rFonts w:ascii="Times New Roman" w:hAnsi="Times New Roman" w:cs="Times New Roman"/>
          <w:sz w:val="28"/>
          <w:szCs w:val="28"/>
        </w:rPr>
        <w:t>или</w:t>
      </w:r>
      <w:r w:rsidRPr="00930A65">
        <w:rPr>
          <w:rFonts w:ascii="Times New Roman" w:hAnsi="Times New Roman" w:cs="Times New Roman"/>
          <w:sz w:val="28"/>
          <w:szCs w:val="28"/>
        </w:rPr>
        <w:t xml:space="preserve"> 92% к уровню 2014 года.</w:t>
      </w:r>
    </w:p>
    <w:p w:rsidR="00F54702" w:rsidRPr="00F54702" w:rsidRDefault="00F54702" w:rsidP="00F54702">
      <w:pPr>
        <w:shd w:val="clear" w:color="auto" w:fill="FFFFFF"/>
        <w:rPr>
          <w:rFonts w:ascii="Times New Roman" w:hAnsi="Times New Roman" w:cs="Times New Roman"/>
          <w:b/>
          <w:sz w:val="28"/>
          <w:szCs w:val="28"/>
        </w:rPr>
      </w:pPr>
      <w:r w:rsidRPr="00F54702">
        <w:rPr>
          <w:rFonts w:ascii="Times New Roman" w:hAnsi="Times New Roman" w:cs="Times New Roman"/>
          <w:b/>
          <w:sz w:val="28"/>
          <w:szCs w:val="28"/>
        </w:rPr>
        <w:t>Развитие социальной сферы</w:t>
      </w:r>
    </w:p>
    <w:p w:rsidR="00F54702" w:rsidRDefault="00F54702" w:rsidP="008F0C52">
      <w:pPr>
        <w:rPr>
          <w:rFonts w:ascii="Times New Roman" w:hAnsi="Times New Roman" w:cs="Times New Roman"/>
          <w:sz w:val="26"/>
          <w:szCs w:val="26"/>
        </w:rPr>
      </w:pPr>
      <w:r>
        <w:rPr>
          <w:rFonts w:ascii="Times New Roman" w:hAnsi="Times New Roman" w:cs="Times New Roman"/>
          <w:sz w:val="26"/>
          <w:szCs w:val="26"/>
        </w:rPr>
        <w:t>Развитие социальной сферы ориентировано на создание для населения условий получения доступных и качественных услуг в сфере образования, здравоохранения, ресурсов культурного потенциала республики.</w:t>
      </w:r>
    </w:p>
    <w:p w:rsidR="00F54702" w:rsidRPr="00F54702" w:rsidRDefault="00F54702" w:rsidP="007B36E5">
      <w:pPr>
        <w:autoSpaceDE w:val="0"/>
        <w:autoSpaceDN w:val="0"/>
        <w:adjustRightInd w:val="0"/>
        <w:rPr>
          <w:rFonts w:ascii="Times New Roman" w:hAnsi="Times New Roman" w:cs="Times New Roman"/>
          <w:b/>
          <w:i/>
          <w:sz w:val="28"/>
          <w:szCs w:val="28"/>
        </w:rPr>
      </w:pPr>
      <w:r w:rsidRPr="00F54702">
        <w:rPr>
          <w:rFonts w:ascii="Times New Roman" w:hAnsi="Times New Roman" w:cs="Times New Roman"/>
          <w:b/>
          <w:i/>
          <w:sz w:val="28"/>
          <w:szCs w:val="28"/>
        </w:rPr>
        <w:lastRenderedPageBreak/>
        <w:t>Образование</w:t>
      </w:r>
    </w:p>
    <w:p w:rsidR="00F54702" w:rsidRPr="00F54702" w:rsidRDefault="00F54702" w:rsidP="007B36E5">
      <w:pPr>
        <w:contextualSpacing/>
        <w:rPr>
          <w:rFonts w:ascii="Times New Roman" w:hAnsi="Times New Roman" w:cs="Times New Roman"/>
          <w:sz w:val="28"/>
          <w:szCs w:val="28"/>
        </w:rPr>
      </w:pPr>
      <w:r w:rsidRPr="00F54702">
        <w:rPr>
          <w:rFonts w:ascii="Times New Roman" w:hAnsi="Times New Roman" w:cs="Times New Roman"/>
          <w:sz w:val="28"/>
          <w:szCs w:val="28"/>
        </w:rPr>
        <w:t>Образование - важнейшая сфера социальной жизни, развитие которой для многих жителей Усть-Абаканского района является актуальным. Для достижения цели повышения качества образования в соответствии с задачами социально-экономического развития Усть-Абаканского района решались следующие задачи:</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1. Обеспечение доступности и современного качества общего и дополнительного образования гражданам Усть-Абаканского района.</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2. Развитие кадрового потенциала общего образования.</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 xml:space="preserve">3. </w:t>
      </w:r>
      <w:r w:rsidRPr="00F54702">
        <w:rPr>
          <w:rFonts w:ascii="Times New Roman" w:hAnsi="Times New Roman"/>
          <w:sz w:val="28"/>
          <w:szCs w:val="28"/>
        </w:rPr>
        <w:t>Совершенствование деятельности по защите прав детей, нуждающихся в особой заботе государства</w:t>
      </w:r>
      <w:r w:rsidRPr="00F54702">
        <w:rPr>
          <w:rFonts w:ascii="Times New Roman" w:hAnsi="Times New Roman" w:cs="Times New Roman"/>
          <w:sz w:val="28"/>
          <w:szCs w:val="28"/>
        </w:rPr>
        <w:t>.</w:t>
      </w:r>
    </w:p>
    <w:p w:rsidR="00F54702" w:rsidRPr="00F54702" w:rsidRDefault="00F54702" w:rsidP="00F54702">
      <w:pPr>
        <w:tabs>
          <w:tab w:val="left" w:pos="0"/>
          <w:tab w:val="left" w:pos="709"/>
        </w:tabs>
        <w:spacing w:after="0"/>
        <w:contextualSpacing/>
        <w:rPr>
          <w:rFonts w:ascii="Times New Roman" w:hAnsi="Times New Roman" w:cs="Times New Roman"/>
          <w:sz w:val="28"/>
          <w:szCs w:val="28"/>
        </w:rPr>
      </w:pPr>
      <w:r w:rsidRPr="00F54702">
        <w:rPr>
          <w:rFonts w:ascii="Times New Roman" w:hAnsi="Times New Roman" w:cs="Times New Roman"/>
          <w:sz w:val="28"/>
          <w:szCs w:val="28"/>
        </w:rPr>
        <w:t>Сегодня в системе образования Усть-Абаканского района функционируют 27 муниципальных бюджетных образовательных организаций:</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- 13 средних общеобразовательных школ, в том числе школа-интернат;</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- 2 основные общеобразовательные школы;</w:t>
      </w:r>
    </w:p>
    <w:p w:rsidR="00F54702" w:rsidRPr="00F54702" w:rsidRDefault="00F54702" w:rsidP="00F54702">
      <w:pPr>
        <w:spacing w:after="0"/>
        <w:contextualSpacing/>
        <w:rPr>
          <w:rFonts w:ascii="Times New Roman" w:hAnsi="Times New Roman"/>
          <w:sz w:val="28"/>
          <w:szCs w:val="28"/>
        </w:rPr>
      </w:pPr>
      <w:r w:rsidRPr="00F54702">
        <w:rPr>
          <w:rFonts w:ascii="Times New Roman" w:hAnsi="Times New Roman"/>
          <w:sz w:val="28"/>
          <w:szCs w:val="28"/>
        </w:rPr>
        <w:t>- 2 начальные общеобразовательные школы;</w:t>
      </w:r>
    </w:p>
    <w:p w:rsidR="00F54702" w:rsidRPr="00F54702" w:rsidRDefault="00F54702" w:rsidP="00F54702">
      <w:pPr>
        <w:spacing w:after="0"/>
        <w:contextualSpacing/>
        <w:rPr>
          <w:rFonts w:ascii="Times New Roman" w:hAnsi="Times New Roman"/>
          <w:sz w:val="28"/>
          <w:szCs w:val="28"/>
        </w:rPr>
      </w:pPr>
      <w:r>
        <w:rPr>
          <w:rFonts w:ascii="Times New Roman" w:hAnsi="Times New Roman"/>
          <w:sz w:val="28"/>
          <w:szCs w:val="28"/>
        </w:rPr>
        <w:t xml:space="preserve">- </w:t>
      </w:r>
      <w:r w:rsidRPr="00F54702">
        <w:rPr>
          <w:rFonts w:ascii="Times New Roman" w:hAnsi="Times New Roman"/>
          <w:sz w:val="28"/>
          <w:szCs w:val="28"/>
        </w:rPr>
        <w:t>1 отдельная общеобразовательная школа-интернат, реализующая адаптированные образовательные программы для детей с умственной отсталостью;</w:t>
      </w:r>
    </w:p>
    <w:p w:rsidR="00F54702" w:rsidRPr="00F54702" w:rsidRDefault="00F54702" w:rsidP="00F54702">
      <w:pPr>
        <w:spacing w:after="0"/>
        <w:contextualSpacing/>
        <w:rPr>
          <w:rFonts w:ascii="Times New Roman" w:hAnsi="Times New Roman"/>
          <w:sz w:val="28"/>
          <w:szCs w:val="28"/>
        </w:rPr>
      </w:pPr>
      <w:r w:rsidRPr="00F54702">
        <w:rPr>
          <w:rFonts w:ascii="Times New Roman" w:hAnsi="Times New Roman"/>
          <w:sz w:val="28"/>
          <w:szCs w:val="28"/>
        </w:rPr>
        <w:t>- 8 дошкольных образовательных организаций;</w:t>
      </w:r>
    </w:p>
    <w:p w:rsidR="00F54702" w:rsidRDefault="00F54702" w:rsidP="00F54702">
      <w:pPr>
        <w:spacing w:after="0"/>
        <w:contextualSpacing/>
        <w:rPr>
          <w:rFonts w:ascii="Times New Roman" w:hAnsi="Times New Roman"/>
          <w:sz w:val="28"/>
          <w:szCs w:val="28"/>
        </w:rPr>
      </w:pPr>
      <w:r w:rsidRPr="00F54702">
        <w:rPr>
          <w:rFonts w:ascii="Times New Roman" w:hAnsi="Times New Roman"/>
          <w:sz w:val="28"/>
          <w:szCs w:val="28"/>
        </w:rPr>
        <w:t>- 1 организация дополнительного образования.</w:t>
      </w:r>
    </w:p>
    <w:p w:rsidR="00245834" w:rsidRPr="00F12D80" w:rsidRDefault="00245834" w:rsidP="00F54702">
      <w:pPr>
        <w:spacing w:after="0"/>
        <w:contextualSpacing/>
        <w:rPr>
          <w:rFonts w:ascii="Times New Roman" w:hAnsi="Times New Roman"/>
          <w:sz w:val="16"/>
          <w:szCs w:val="16"/>
        </w:rPr>
      </w:pPr>
    </w:p>
    <w:tbl>
      <w:tblPr>
        <w:tblW w:w="9652" w:type="dxa"/>
        <w:tblInd w:w="95" w:type="dxa"/>
        <w:tblLayout w:type="fixed"/>
        <w:tblLook w:val="04A0"/>
      </w:tblPr>
      <w:tblGrid>
        <w:gridCol w:w="3557"/>
        <w:gridCol w:w="1276"/>
        <w:gridCol w:w="992"/>
        <w:gridCol w:w="992"/>
        <w:gridCol w:w="993"/>
        <w:gridCol w:w="992"/>
        <w:gridCol w:w="850"/>
      </w:tblGrid>
      <w:tr w:rsidR="00B75AEF" w:rsidRPr="00B16B45" w:rsidTr="00021D18">
        <w:trPr>
          <w:trHeight w:val="300"/>
        </w:trPr>
        <w:tc>
          <w:tcPr>
            <w:tcW w:w="8802" w:type="dxa"/>
            <w:gridSpan w:val="6"/>
            <w:shd w:val="clear" w:color="000000" w:fill="FFFFFF"/>
            <w:noWrap/>
            <w:vAlign w:val="center"/>
            <w:hideMark/>
          </w:tcPr>
          <w:p w:rsidR="00B75AEF" w:rsidRPr="00B67131" w:rsidRDefault="00B75AEF" w:rsidP="008B01A0">
            <w:pPr>
              <w:spacing w:after="0"/>
              <w:ind w:left="756" w:firstLine="0"/>
              <w:jc w:val="center"/>
              <w:rPr>
                <w:rFonts w:ascii="Times New Roman" w:eastAsia="Times New Roman" w:hAnsi="Times New Roman" w:cs="Times New Roman"/>
                <w:b/>
                <w:bCs/>
                <w:sz w:val="28"/>
                <w:szCs w:val="28"/>
                <w:lang w:eastAsia="ru-RU"/>
              </w:rPr>
            </w:pPr>
            <w:r w:rsidRPr="00B67131">
              <w:rPr>
                <w:rFonts w:ascii="Times New Roman" w:eastAsia="Times New Roman" w:hAnsi="Times New Roman" w:cs="Times New Roman"/>
                <w:b/>
                <w:bCs/>
                <w:sz w:val="28"/>
                <w:szCs w:val="28"/>
                <w:lang w:eastAsia="ru-RU"/>
              </w:rPr>
              <w:t xml:space="preserve">Развитие </w:t>
            </w:r>
            <w:r>
              <w:rPr>
                <w:rFonts w:ascii="Times New Roman" w:eastAsia="Times New Roman" w:hAnsi="Times New Roman" w:cs="Times New Roman"/>
                <w:b/>
                <w:bCs/>
                <w:sz w:val="28"/>
                <w:szCs w:val="28"/>
                <w:lang w:eastAsia="ru-RU"/>
              </w:rPr>
              <w:t xml:space="preserve">системы </w:t>
            </w:r>
            <w:r w:rsidRPr="00B67131">
              <w:rPr>
                <w:rFonts w:ascii="Times New Roman" w:eastAsia="Times New Roman" w:hAnsi="Times New Roman" w:cs="Times New Roman"/>
                <w:b/>
                <w:bCs/>
                <w:sz w:val="28"/>
                <w:szCs w:val="28"/>
                <w:lang w:eastAsia="ru-RU"/>
              </w:rPr>
              <w:t>образования</w:t>
            </w:r>
          </w:p>
        </w:tc>
        <w:tc>
          <w:tcPr>
            <w:tcW w:w="850" w:type="dxa"/>
            <w:shd w:val="clear" w:color="000000" w:fill="FFFFFF"/>
            <w:noWrap/>
            <w:vAlign w:val="bottom"/>
            <w:hideMark/>
          </w:tcPr>
          <w:p w:rsidR="00B75AEF" w:rsidRPr="00B16B45" w:rsidRDefault="00B75AEF" w:rsidP="008B01A0">
            <w:pPr>
              <w:spacing w:after="0"/>
              <w:ind w:firstLine="0"/>
              <w:rPr>
                <w:rFonts w:ascii="Calibri" w:eastAsia="Times New Roman" w:hAnsi="Calibri" w:cs="Calibri"/>
                <w:color w:val="000000"/>
                <w:lang w:eastAsia="ru-RU"/>
              </w:rPr>
            </w:pPr>
            <w:r w:rsidRPr="00B16B45">
              <w:rPr>
                <w:rFonts w:ascii="Calibri" w:eastAsia="Times New Roman" w:hAnsi="Calibri" w:cs="Calibri"/>
                <w:color w:val="000000"/>
                <w:lang w:eastAsia="ru-RU"/>
              </w:rPr>
              <w:t> </w:t>
            </w:r>
          </w:p>
        </w:tc>
      </w:tr>
      <w:tr w:rsidR="00B75AEF" w:rsidRPr="00B16B45" w:rsidTr="00021D18">
        <w:trPr>
          <w:trHeight w:val="643"/>
        </w:trPr>
        <w:tc>
          <w:tcPr>
            <w:tcW w:w="8802" w:type="dxa"/>
            <w:gridSpan w:val="6"/>
            <w:tcBorders>
              <w:bottom w:val="single" w:sz="4" w:space="0" w:color="auto"/>
            </w:tcBorders>
            <w:shd w:val="clear" w:color="000000" w:fill="FFFFFF"/>
            <w:noWrap/>
            <w:vAlign w:val="center"/>
            <w:hideMark/>
          </w:tcPr>
          <w:p w:rsidR="00B75AEF" w:rsidRPr="00B67131" w:rsidRDefault="00B75AEF" w:rsidP="008B01A0">
            <w:pPr>
              <w:spacing w:after="0"/>
              <w:ind w:firstLine="0"/>
              <w:jc w:val="center"/>
              <w:rPr>
                <w:rFonts w:ascii="Times New Roman" w:eastAsia="Times New Roman" w:hAnsi="Times New Roman" w:cs="Times New Roman"/>
                <w:b/>
                <w:bCs/>
                <w:sz w:val="28"/>
                <w:szCs w:val="28"/>
                <w:lang w:eastAsia="ru-RU"/>
              </w:rPr>
            </w:pPr>
            <w:r w:rsidRPr="00B67131">
              <w:rPr>
                <w:rFonts w:ascii="Times New Roman" w:eastAsia="Times New Roman" w:hAnsi="Times New Roman" w:cs="Times New Roman"/>
                <w:b/>
                <w:bCs/>
                <w:sz w:val="28"/>
                <w:szCs w:val="28"/>
                <w:lang w:eastAsia="ru-RU"/>
              </w:rPr>
              <w:t>за период 2014- 2017 годов</w:t>
            </w:r>
          </w:p>
          <w:p w:rsidR="00B75AEF" w:rsidRPr="00F12D80" w:rsidRDefault="00B75AEF" w:rsidP="008B01A0">
            <w:pPr>
              <w:spacing w:after="0"/>
              <w:ind w:firstLine="0"/>
              <w:jc w:val="center"/>
              <w:rPr>
                <w:rFonts w:ascii="Times New Roman" w:eastAsia="Times New Roman" w:hAnsi="Times New Roman" w:cs="Times New Roman"/>
                <w:bCs/>
                <w:i/>
                <w:sz w:val="16"/>
                <w:szCs w:val="16"/>
                <w:lang w:eastAsia="ru-RU"/>
              </w:rPr>
            </w:pPr>
          </w:p>
        </w:tc>
        <w:tc>
          <w:tcPr>
            <w:tcW w:w="850" w:type="dxa"/>
            <w:tcBorders>
              <w:bottom w:val="single" w:sz="4" w:space="0" w:color="auto"/>
            </w:tcBorders>
            <w:shd w:val="clear" w:color="000000" w:fill="FFFFFF"/>
            <w:noWrap/>
            <w:vAlign w:val="bottom"/>
            <w:hideMark/>
          </w:tcPr>
          <w:p w:rsidR="00B75AEF" w:rsidRPr="00B16B45" w:rsidRDefault="00B75AEF" w:rsidP="00B75AEF">
            <w:pPr>
              <w:spacing w:after="0"/>
              <w:ind w:right="-67" w:firstLine="0"/>
              <w:rPr>
                <w:rFonts w:ascii="Calibri" w:eastAsia="Times New Roman" w:hAnsi="Calibri" w:cs="Calibri"/>
                <w:color w:val="000000"/>
                <w:lang w:eastAsia="ru-RU"/>
              </w:rPr>
            </w:pPr>
          </w:p>
        </w:tc>
      </w:tr>
      <w:tr w:rsidR="00B75AEF" w:rsidRPr="00B16B45" w:rsidTr="00021D18">
        <w:trPr>
          <w:trHeight w:val="290"/>
        </w:trPr>
        <w:tc>
          <w:tcPr>
            <w:tcW w:w="3557"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firstLine="0"/>
              <w:jc w:val="center"/>
              <w:rPr>
                <w:rFonts w:ascii="Times New Roman" w:eastAsia="Times New Roman" w:hAnsi="Times New Roman" w:cs="Times New Roman"/>
                <w:b/>
                <w:lang w:eastAsia="ru-RU"/>
              </w:rPr>
            </w:pPr>
            <w:r w:rsidRPr="007E2053">
              <w:rPr>
                <w:rFonts w:ascii="Times New Roman" w:eastAsia="Times New Roman" w:hAnsi="Times New Roman" w:cs="Times New Roman"/>
                <w:b/>
                <w:lang w:eastAsia="ru-RU"/>
              </w:rPr>
              <w:t>Наименование показателей</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b/>
                <w:lang w:eastAsia="ru-RU"/>
              </w:rPr>
            </w:pPr>
            <w:r w:rsidRPr="007E2053">
              <w:rPr>
                <w:rFonts w:ascii="Times New Roman" w:eastAsia="Times New Roman" w:hAnsi="Times New Roman" w:cs="Times New Roman"/>
                <w:b/>
                <w:lang w:eastAsia="ru-RU"/>
              </w:rPr>
              <w:t>Единица измерения</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firstLine="0"/>
              <w:jc w:val="center"/>
              <w:rPr>
                <w:rFonts w:ascii="Times New Roman" w:eastAsia="Times New Roman" w:hAnsi="Times New Roman" w:cs="Times New Roman"/>
                <w:b/>
                <w:color w:val="000000"/>
                <w:lang w:eastAsia="ru-RU"/>
              </w:rPr>
            </w:pPr>
            <w:r w:rsidRPr="007E2053">
              <w:rPr>
                <w:rFonts w:ascii="Times New Roman" w:eastAsia="Times New Roman" w:hAnsi="Times New Roman" w:cs="Times New Roman"/>
                <w:b/>
                <w:color w:val="000000"/>
                <w:lang w:eastAsia="ru-RU"/>
              </w:rPr>
              <w:t>2014г.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firstLine="0"/>
              <w:jc w:val="center"/>
              <w:rPr>
                <w:rFonts w:ascii="Times New Roman" w:eastAsia="Times New Roman" w:hAnsi="Times New Roman" w:cs="Times New Roman"/>
                <w:b/>
                <w:color w:val="000000"/>
                <w:lang w:eastAsia="ru-RU"/>
              </w:rPr>
            </w:pPr>
            <w:r w:rsidRPr="007E2053">
              <w:rPr>
                <w:rFonts w:ascii="Times New Roman" w:eastAsia="Times New Roman" w:hAnsi="Times New Roman" w:cs="Times New Roman"/>
                <w:b/>
                <w:color w:val="000000"/>
                <w:lang w:eastAsia="ru-RU"/>
              </w:rPr>
              <w:t>2015г.</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firstLine="0"/>
              <w:jc w:val="center"/>
              <w:rPr>
                <w:rFonts w:ascii="Times New Roman" w:eastAsia="Times New Roman" w:hAnsi="Times New Roman" w:cs="Times New Roman"/>
                <w:b/>
                <w:color w:val="000000"/>
                <w:lang w:eastAsia="ru-RU"/>
              </w:rPr>
            </w:pPr>
            <w:r w:rsidRPr="007E2053">
              <w:rPr>
                <w:rFonts w:ascii="Times New Roman" w:eastAsia="Times New Roman" w:hAnsi="Times New Roman" w:cs="Times New Roman"/>
                <w:b/>
                <w:color w:val="000000"/>
                <w:lang w:eastAsia="ru-RU"/>
              </w:rPr>
              <w:t>2016г.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firstLine="0"/>
              <w:jc w:val="center"/>
              <w:rPr>
                <w:rFonts w:ascii="Times New Roman" w:eastAsia="Times New Roman" w:hAnsi="Times New Roman" w:cs="Times New Roman"/>
                <w:b/>
                <w:color w:val="000000"/>
                <w:lang w:eastAsia="ru-RU"/>
              </w:rPr>
            </w:pPr>
            <w:r w:rsidRPr="007E2053">
              <w:rPr>
                <w:rFonts w:ascii="Times New Roman" w:eastAsia="Times New Roman" w:hAnsi="Times New Roman" w:cs="Times New Roman"/>
                <w:b/>
                <w:color w:val="000000"/>
                <w:lang w:eastAsia="ru-RU"/>
              </w:rPr>
              <w:t>2017г.</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B75AEF" w:rsidRPr="007E2053" w:rsidRDefault="00B75AEF" w:rsidP="008B01A0">
            <w:pPr>
              <w:spacing w:after="0"/>
              <w:ind w:firstLine="0"/>
              <w:jc w:val="center"/>
              <w:rPr>
                <w:rFonts w:ascii="Times New Roman" w:eastAsia="Times New Roman" w:hAnsi="Times New Roman" w:cs="Times New Roman"/>
                <w:b/>
                <w:color w:val="000000"/>
                <w:lang w:eastAsia="ru-RU"/>
              </w:rPr>
            </w:pPr>
            <w:r w:rsidRPr="007E2053">
              <w:rPr>
                <w:rFonts w:ascii="Times New Roman" w:eastAsia="Times New Roman" w:hAnsi="Times New Roman" w:cs="Times New Roman"/>
                <w:b/>
                <w:color w:val="000000"/>
                <w:lang w:eastAsia="ru-RU"/>
              </w:rPr>
              <w:t>в % к 2014г.</w:t>
            </w:r>
          </w:p>
        </w:tc>
      </w:tr>
      <w:tr w:rsidR="00B75AEF" w:rsidRPr="00B16B45" w:rsidTr="00021D18">
        <w:trPr>
          <w:trHeight w:val="290"/>
        </w:trPr>
        <w:tc>
          <w:tcPr>
            <w:tcW w:w="3557"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color w:val="00000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color w:val="00000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B75AEF" w:rsidRPr="007E2053" w:rsidRDefault="00B75AEF" w:rsidP="008B01A0">
            <w:pPr>
              <w:spacing w:after="0"/>
              <w:ind w:firstLine="0"/>
              <w:rPr>
                <w:rFonts w:ascii="Times New Roman" w:eastAsia="Times New Roman" w:hAnsi="Times New Roman" w:cs="Times New Roman"/>
                <w:color w:val="000000"/>
                <w:lang w:eastAsia="ru-RU"/>
              </w:rPr>
            </w:pPr>
          </w:p>
        </w:tc>
      </w:tr>
      <w:tr w:rsidR="00B75AEF" w:rsidRPr="00B16B45" w:rsidTr="00021D18">
        <w:trPr>
          <w:trHeight w:val="290"/>
        </w:trPr>
        <w:tc>
          <w:tcPr>
            <w:tcW w:w="355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75AEF" w:rsidRPr="007E2053" w:rsidRDefault="00B75AEF" w:rsidP="008B01A0">
            <w:pPr>
              <w:spacing w:after="0"/>
              <w:ind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1</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5AEF" w:rsidRPr="007E2053" w:rsidRDefault="00B75AEF" w:rsidP="008B01A0">
            <w:pPr>
              <w:spacing w:after="0"/>
              <w:ind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2</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3</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4</w:t>
            </w:r>
          </w:p>
        </w:tc>
        <w:tc>
          <w:tcPr>
            <w:tcW w:w="99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5</w:t>
            </w:r>
          </w:p>
        </w:tc>
        <w:tc>
          <w:tcPr>
            <w:tcW w:w="99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6</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7</w:t>
            </w:r>
          </w:p>
        </w:tc>
      </w:tr>
      <w:tr w:rsidR="00B75AEF" w:rsidRPr="00B16B45" w:rsidTr="00021D18">
        <w:trPr>
          <w:trHeight w:val="681"/>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lang w:eastAsia="ru-RU"/>
              </w:rPr>
            </w:pPr>
            <w:r w:rsidRPr="007E2053">
              <w:rPr>
                <w:rFonts w:ascii="Times New Roman" w:hAnsi="Times New Roman" w:cs="Times New Roman"/>
              </w:rPr>
              <w:t xml:space="preserve">Количество муниципальных бюджетных </w:t>
            </w:r>
            <w:r w:rsidR="00B4026D">
              <w:rPr>
                <w:rFonts w:ascii="Times New Roman" w:hAnsi="Times New Roman" w:cs="Times New Roman"/>
              </w:rPr>
              <w:t>о</w:t>
            </w:r>
            <w:r w:rsidRPr="007E2053">
              <w:rPr>
                <w:rFonts w:ascii="Times New Roman" w:hAnsi="Times New Roman" w:cs="Times New Roman"/>
              </w:rPr>
              <w:t>бразовательных организаций</w:t>
            </w:r>
            <w:r w:rsidR="00A667AF">
              <w:rPr>
                <w:rFonts w:ascii="Times New Roman" w:hAnsi="Times New Roman" w:cs="Times New Roman"/>
              </w:rPr>
              <w:t xml:space="preserve"> (без доп.образования)</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ед.</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A667AF">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r w:rsidR="00A667AF">
              <w:rPr>
                <w:rFonts w:ascii="Times New Roman" w:eastAsia="Times New Roman" w:hAnsi="Times New Roman" w:cs="Times New Roman"/>
                <w:color w:val="000000"/>
                <w:lang w:eastAsia="ru-RU"/>
              </w:rPr>
              <w:t>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A667AF">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r w:rsidR="00A667AF">
              <w:rPr>
                <w:rFonts w:ascii="Times New Roman" w:eastAsia="Times New Roman" w:hAnsi="Times New Roman" w:cs="Times New Roman"/>
                <w:color w:val="000000"/>
                <w:lang w:eastAsia="ru-RU"/>
              </w:rPr>
              <w:t>7</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A667AF">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r w:rsidR="00A667AF">
              <w:rPr>
                <w:rFonts w:ascii="Times New Roman" w:eastAsia="Times New Roman" w:hAnsi="Times New Roman" w:cs="Times New Roman"/>
                <w:color w:val="000000"/>
                <w:lang w:eastAsia="ru-RU"/>
              </w:rPr>
              <w:t>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A667AF">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2</w:t>
            </w:r>
            <w:r w:rsidR="00A667AF">
              <w:rPr>
                <w:rFonts w:ascii="Times New Roman" w:eastAsia="Times New Roman" w:hAnsi="Times New Roman" w:cs="Times New Roman"/>
                <w:color w:val="000000"/>
                <w:lang w:eastAsia="ru-RU"/>
              </w:rPr>
              <w:t>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A667AF">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96,</w:t>
            </w:r>
            <w:r w:rsidR="00A667AF">
              <w:rPr>
                <w:rFonts w:ascii="Times New Roman" w:eastAsia="Times New Roman" w:hAnsi="Times New Roman" w:cs="Times New Roman"/>
                <w:color w:val="000000"/>
                <w:lang w:eastAsia="ru-RU"/>
              </w:rPr>
              <w:t>3</w:t>
            </w:r>
          </w:p>
        </w:tc>
      </w:tr>
      <w:tr w:rsidR="00ED3EF3" w:rsidRPr="00B16B45" w:rsidTr="00021D18">
        <w:trPr>
          <w:trHeight w:val="681"/>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ED3EF3" w:rsidRPr="00ED3EF3" w:rsidRDefault="00ED3EF3" w:rsidP="0009490B">
            <w:pPr>
              <w:spacing w:after="0"/>
              <w:ind w:firstLine="0"/>
              <w:rPr>
                <w:rFonts w:ascii="Times New Roman" w:hAnsi="Times New Roman" w:cs="Times New Roman"/>
              </w:rPr>
            </w:pPr>
            <w:r w:rsidRPr="00ED3EF3">
              <w:rPr>
                <w:rFonts w:ascii="Times New Roman" w:hAnsi="Times New Roman" w:cs="Times New Roman"/>
              </w:rPr>
              <w:t>Численность педагогических работников дошкольных образовательных организаций, из них:</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ED3EF3" w:rsidRPr="00ED3EF3" w:rsidRDefault="00ED3EF3" w:rsidP="0009490B">
            <w:pPr>
              <w:spacing w:after="0"/>
              <w:ind w:left="-108" w:right="-108"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174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195</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195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114,9</w:t>
            </w:r>
          </w:p>
        </w:tc>
      </w:tr>
      <w:tr w:rsidR="00ED3EF3" w:rsidRPr="00B16B45" w:rsidTr="00021D18">
        <w:trPr>
          <w:trHeight w:val="681"/>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ED3EF3" w:rsidRPr="00ED3EF3" w:rsidRDefault="00ED3EF3" w:rsidP="0009490B">
            <w:pPr>
              <w:spacing w:after="0"/>
              <w:ind w:firstLine="0"/>
              <w:rPr>
                <w:rFonts w:ascii="Times New Roman" w:hAnsi="Times New Roman" w:cs="Times New Roman"/>
              </w:rPr>
            </w:pPr>
            <w:r w:rsidRPr="00ED3EF3">
              <w:rPr>
                <w:rFonts w:ascii="Times New Roman" w:hAnsi="Times New Roman" w:cs="Times New Roman"/>
              </w:rPr>
              <w:t>воспитателей</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ED3EF3" w:rsidRPr="00ED3EF3" w:rsidRDefault="00ED3EF3" w:rsidP="0009490B">
            <w:pPr>
              <w:spacing w:after="0"/>
              <w:ind w:left="-108" w:right="-108"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134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149</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149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155</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D3EF3" w:rsidRPr="00ED3EF3" w:rsidRDefault="00ED3EF3" w:rsidP="0009490B">
            <w:pPr>
              <w:spacing w:after="0"/>
              <w:ind w:firstLine="0"/>
              <w:jc w:val="center"/>
              <w:rPr>
                <w:rFonts w:ascii="Times New Roman" w:eastAsia="Times New Roman" w:hAnsi="Times New Roman" w:cs="Times New Roman"/>
                <w:lang w:eastAsia="ru-RU"/>
              </w:rPr>
            </w:pPr>
            <w:r w:rsidRPr="00ED3EF3">
              <w:rPr>
                <w:rFonts w:ascii="Times New Roman" w:eastAsia="Times New Roman" w:hAnsi="Times New Roman" w:cs="Times New Roman"/>
                <w:lang w:eastAsia="ru-RU"/>
              </w:rPr>
              <w:t>113,1</w:t>
            </w:r>
          </w:p>
        </w:tc>
      </w:tr>
      <w:tr w:rsidR="00E02E29" w:rsidRPr="00B16B45" w:rsidTr="00021D18">
        <w:trPr>
          <w:trHeight w:val="681"/>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E02E29" w:rsidRPr="007E2053" w:rsidRDefault="00E02E29" w:rsidP="008B01A0">
            <w:pPr>
              <w:spacing w:after="0"/>
              <w:ind w:firstLine="0"/>
              <w:rPr>
                <w:rFonts w:ascii="Times New Roman" w:hAnsi="Times New Roman" w:cs="Times New Roman"/>
              </w:rPr>
            </w:pPr>
            <w:r w:rsidRPr="007E2053">
              <w:rPr>
                <w:rFonts w:ascii="Times New Roman" w:eastAsia="Times New Roman" w:hAnsi="Times New Roman" w:cs="Times New Roman"/>
                <w:lang w:eastAsia="ru-RU"/>
              </w:rPr>
              <w:t>Численность детей</w:t>
            </w:r>
            <w:r>
              <w:rPr>
                <w:rFonts w:ascii="Times New Roman" w:eastAsia="Times New Roman" w:hAnsi="Times New Roman" w:cs="Times New Roman"/>
                <w:lang w:eastAsia="ru-RU"/>
              </w:rPr>
              <w:t xml:space="preserve"> в возрасте от 1-6 лет</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E02E29" w:rsidRPr="007E2053" w:rsidRDefault="00E02E29"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02E29" w:rsidRDefault="00E02E29"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4295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02E29" w:rsidRDefault="00E02E29"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4370</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02E29" w:rsidRDefault="00E02E29"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4255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E02E29" w:rsidRPr="007E2053" w:rsidRDefault="00E02E29"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4060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E02E29" w:rsidRDefault="00E02E29"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94,5</w:t>
            </w:r>
          </w:p>
        </w:tc>
      </w:tr>
      <w:tr w:rsidR="00B75AEF" w:rsidRPr="00B16B45" w:rsidTr="00021D18">
        <w:trPr>
          <w:trHeight w:val="290"/>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Численность детей, получающих дошкольную образовательную услугу</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2523</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2631</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2589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2560</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101,5</w:t>
            </w:r>
          </w:p>
        </w:tc>
      </w:tr>
      <w:tr w:rsidR="00B75AEF" w:rsidRPr="00B16B45" w:rsidTr="00021D18">
        <w:trPr>
          <w:trHeight w:val="290"/>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Численность детей, состоящих на учете для зачисления в дошкольные учреждения</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662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583</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598</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sidRPr="007E2053">
              <w:rPr>
                <w:rFonts w:ascii="Times New Roman" w:eastAsia="Times New Roman" w:hAnsi="Times New Roman" w:cs="Times New Roman"/>
                <w:color w:val="000000"/>
                <w:lang w:eastAsia="ru-RU"/>
              </w:rPr>
              <w:t>458</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69,2</w:t>
            </w:r>
          </w:p>
        </w:tc>
      </w:tr>
      <w:tr w:rsidR="00B75AEF" w:rsidRPr="00B16B45" w:rsidTr="00021D18">
        <w:trPr>
          <w:trHeight w:val="290"/>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0A5389" w:rsidRDefault="00B4026D" w:rsidP="00B4026D">
            <w:pPr>
              <w:spacing w:after="0"/>
              <w:ind w:firstLine="0"/>
              <w:rPr>
                <w:rFonts w:ascii="Times New Roman" w:eastAsia="Times New Roman" w:hAnsi="Times New Roman" w:cs="Times New Roman"/>
                <w:lang w:eastAsia="ru-RU"/>
              </w:rPr>
            </w:pPr>
            <w:r>
              <w:rPr>
                <w:rFonts w:ascii="Times New Roman" w:hAnsi="Times New Roman" w:cs="Times New Roman"/>
              </w:rPr>
              <w:t>Н</w:t>
            </w:r>
            <w:r w:rsidR="00B75AEF" w:rsidRPr="000A5389">
              <w:rPr>
                <w:rFonts w:ascii="Times New Roman" w:hAnsi="Times New Roman" w:cs="Times New Roman"/>
              </w:rPr>
              <w:t>агрузк</w:t>
            </w:r>
            <w:r>
              <w:rPr>
                <w:rFonts w:ascii="Times New Roman" w:hAnsi="Times New Roman" w:cs="Times New Roman"/>
              </w:rPr>
              <w:t>а</w:t>
            </w:r>
            <w:r w:rsidR="00B75AEF" w:rsidRPr="000A5389">
              <w:rPr>
                <w:rFonts w:ascii="Times New Roman" w:hAnsi="Times New Roman" w:cs="Times New Roman"/>
              </w:rPr>
              <w:t xml:space="preserve"> на одно дошкольное учреждение</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0A5389" w:rsidRDefault="00B75AEF" w:rsidP="008B01A0">
            <w:pPr>
              <w:spacing w:after="0"/>
              <w:ind w:left="-108" w:right="-108" w:firstLine="0"/>
              <w:jc w:val="center"/>
              <w:rPr>
                <w:rFonts w:ascii="Times New Roman" w:eastAsia="Times New Roman" w:hAnsi="Times New Roman" w:cs="Times New Roman"/>
                <w:lang w:eastAsia="ru-RU"/>
              </w:rPr>
            </w:pPr>
            <w:r w:rsidRPr="000A5389">
              <w:rPr>
                <w:rFonts w:ascii="Times New Roman" w:hAnsi="Times New Roman" w:cs="Times New Roman"/>
              </w:rPr>
              <w:t>человек на 1 учреждение</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131,6</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123,3</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116,4</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92,2</w:t>
            </w:r>
          </w:p>
        </w:tc>
      </w:tr>
      <w:tr w:rsidR="00B75AEF" w:rsidRPr="00B16B45" w:rsidTr="00021D18">
        <w:trPr>
          <w:trHeight w:val="560"/>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left="-95" w:firstLine="0"/>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 xml:space="preserve"> Численность обучающихся в   муниципальных  общеобразовательных организациях</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4056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4281</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820E35" w:rsidRDefault="00B75AEF" w:rsidP="008B01A0">
            <w:pPr>
              <w:spacing w:after="0"/>
              <w:ind w:firstLine="0"/>
              <w:jc w:val="center"/>
              <w:rPr>
                <w:rFonts w:ascii="Times New Roman" w:eastAsia="Times New Roman" w:hAnsi="Times New Roman" w:cs="Times New Roman"/>
                <w:color w:val="000000"/>
                <w:lang w:eastAsia="ru-RU"/>
              </w:rPr>
            </w:pPr>
            <w:r w:rsidRPr="00820E35">
              <w:rPr>
                <w:rFonts w:ascii="Times New Roman" w:eastAsia="Times New Roman" w:hAnsi="Times New Roman" w:cs="Times New Roman"/>
                <w:color w:val="000000"/>
                <w:lang w:eastAsia="ru-RU"/>
              </w:rPr>
              <w:t>4506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820E35" w:rsidRDefault="00B75AEF" w:rsidP="008B01A0">
            <w:pPr>
              <w:spacing w:after="0"/>
              <w:ind w:firstLine="0"/>
              <w:jc w:val="center"/>
              <w:rPr>
                <w:rFonts w:ascii="Times New Roman" w:eastAsia="Times New Roman" w:hAnsi="Times New Roman" w:cs="Times New Roman"/>
                <w:color w:val="000000"/>
                <w:lang w:eastAsia="ru-RU"/>
              </w:rPr>
            </w:pPr>
            <w:r w:rsidRPr="00820E35">
              <w:rPr>
                <w:rFonts w:ascii="Times New Roman" w:eastAsia="Times New Roman" w:hAnsi="Times New Roman" w:cs="Times New Roman"/>
                <w:color w:val="000000"/>
                <w:lang w:eastAsia="ru-RU"/>
              </w:rPr>
              <w:t>4865</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120</w:t>
            </w:r>
          </w:p>
        </w:tc>
      </w:tr>
      <w:tr w:rsidR="00B75AEF" w:rsidRPr="00B16B45" w:rsidTr="00021D18">
        <w:trPr>
          <w:trHeight w:val="491"/>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B4026D">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Количество пед</w:t>
            </w:r>
            <w:r w:rsidR="00B4026D">
              <w:rPr>
                <w:rFonts w:ascii="Times New Roman" w:eastAsia="Times New Roman" w:hAnsi="Times New Roman" w:cs="Times New Roman"/>
                <w:lang w:eastAsia="ru-RU"/>
              </w:rPr>
              <w:t>а</w:t>
            </w:r>
            <w:r>
              <w:rPr>
                <w:rFonts w:ascii="Times New Roman" w:eastAsia="Times New Roman" w:hAnsi="Times New Roman" w:cs="Times New Roman"/>
                <w:lang w:eastAsia="ru-RU"/>
              </w:rPr>
              <w:t>гогических работников</w:t>
            </w:r>
            <w:r w:rsidR="00ED3EF3">
              <w:rPr>
                <w:rFonts w:ascii="Times New Roman" w:eastAsia="Times New Roman" w:hAnsi="Times New Roman" w:cs="Times New Roman"/>
                <w:lang w:eastAsia="ru-RU"/>
              </w:rPr>
              <w:t xml:space="preserve"> общеобразовательных организаций</w:t>
            </w:r>
            <w:r>
              <w:rPr>
                <w:rFonts w:ascii="Times New Roman" w:eastAsia="Times New Roman" w:hAnsi="Times New Roman" w:cs="Times New Roman"/>
                <w:lang w:eastAsia="ru-RU"/>
              </w:rPr>
              <w:t xml:space="preserve">, из них: </w:t>
            </w:r>
          </w:p>
        </w:tc>
        <w:tc>
          <w:tcPr>
            <w:tcW w:w="1276" w:type="dxa"/>
            <w:vMerge w:val="restart"/>
            <w:tcBorders>
              <w:top w:val="single" w:sz="4" w:space="0" w:color="auto"/>
              <w:left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sidRPr="007E2053">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348</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377</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389</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396</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113,8</w:t>
            </w:r>
          </w:p>
        </w:tc>
      </w:tr>
      <w:tr w:rsidR="00B75AEF" w:rsidRPr="00B16B45" w:rsidTr="00021D18">
        <w:trPr>
          <w:trHeight w:val="295"/>
        </w:trPr>
        <w:tc>
          <w:tcPr>
            <w:tcW w:w="3557" w:type="dxa"/>
            <w:tcBorders>
              <w:top w:val="single" w:sz="4" w:space="0" w:color="auto"/>
              <w:left w:val="single" w:sz="4" w:space="0" w:color="auto"/>
              <w:right w:val="single" w:sz="4" w:space="0" w:color="auto"/>
            </w:tcBorders>
            <w:shd w:val="clear" w:color="000000" w:fill="DBE5F1"/>
            <w:hideMark/>
          </w:tcPr>
          <w:p w:rsidR="00B75AEF" w:rsidRDefault="00B75AEF" w:rsidP="008B01A0">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учителей</w:t>
            </w:r>
          </w:p>
        </w:tc>
        <w:tc>
          <w:tcPr>
            <w:tcW w:w="1276" w:type="dxa"/>
            <w:vMerge/>
            <w:tcBorders>
              <w:left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p>
        </w:tc>
        <w:tc>
          <w:tcPr>
            <w:tcW w:w="992" w:type="dxa"/>
            <w:tcBorders>
              <w:top w:val="single" w:sz="4" w:space="0" w:color="auto"/>
              <w:left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321</w:t>
            </w:r>
          </w:p>
        </w:tc>
        <w:tc>
          <w:tcPr>
            <w:tcW w:w="992" w:type="dxa"/>
            <w:tcBorders>
              <w:top w:val="single" w:sz="4" w:space="0" w:color="auto"/>
              <w:left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329</w:t>
            </w:r>
          </w:p>
        </w:tc>
        <w:tc>
          <w:tcPr>
            <w:tcW w:w="993" w:type="dxa"/>
            <w:tcBorders>
              <w:top w:val="single" w:sz="4" w:space="0" w:color="auto"/>
              <w:left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340</w:t>
            </w:r>
          </w:p>
        </w:tc>
        <w:tc>
          <w:tcPr>
            <w:tcW w:w="992" w:type="dxa"/>
            <w:tcBorders>
              <w:top w:val="single" w:sz="4" w:space="0" w:color="auto"/>
              <w:left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346</w:t>
            </w:r>
          </w:p>
        </w:tc>
        <w:tc>
          <w:tcPr>
            <w:tcW w:w="850" w:type="dxa"/>
            <w:tcBorders>
              <w:top w:val="single" w:sz="4" w:space="0" w:color="auto"/>
              <w:left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107,8</w:t>
            </w:r>
          </w:p>
        </w:tc>
      </w:tr>
      <w:tr w:rsidR="00B75AEF" w:rsidRPr="00B16B45" w:rsidTr="00021D18">
        <w:trPr>
          <w:trHeight w:val="570"/>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Численность обучающихся, приходящихся на одного учителя</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12,64</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13,25</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110,8</w:t>
            </w:r>
          </w:p>
        </w:tc>
      </w:tr>
      <w:tr w:rsidR="00B75AEF" w:rsidRPr="00B16B45" w:rsidTr="00021D18">
        <w:trPr>
          <w:trHeight w:val="547"/>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Численность детей</w:t>
            </w:r>
            <w:r w:rsidR="00B4026D">
              <w:rPr>
                <w:rFonts w:ascii="Times New Roman" w:eastAsia="Times New Roman" w:hAnsi="Times New Roman" w:cs="Times New Roman"/>
                <w:color w:val="000000"/>
                <w:lang w:eastAsia="ru-RU"/>
              </w:rPr>
              <w:t>,</w:t>
            </w:r>
            <w:r>
              <w:rPr>
                <w:rFonts w:ascii="Times New Roman" w:eastAsia="Times New Roman" w:hAnsi="Times New Roman" w:cs="Times New Roman"/>
                <w:color w:val="000000"/>
                <w:lang w:eastAsia="ru-RU"/>
              </w:rPr>
              <w:t xml:space="preserve"> занимающихся в учреждениях дополнительного образования</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1296</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1348</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2112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3094</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2,4 раза</w:t>
            </w:r>
          </w:p>
        </w:tc>
      </w:tr>
      <w:tr w:rsidR="00B75AEF" w:rsidRPr="00B16B45" w:rsidTr="00021D18">
        <w:trPr>
          <w:trHeight w:val="547"/>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7E2053" w:rsidRDefault="00B75AEF" w:rsidP="008B01A0">
            <w:pPr>
              <w:spacing w:after="0"/>
              <w:ind w:firstLine="0"/>
              <w:rPr>
                <w:rFonts w:ascii="Times New Roman" w:eastAsia="Times New Roman" w:hAnsi="Times New Roman" w:cs="Times New Roman"/>
                <w:lang w:eastAsia="ru-RU"/>
              </w:rPr>
            </w:pPr>
            <w:r>
              <w:rPr>
                <w:rFonts w:ascii="Times New Roman" w:eastAsia="Times New Roman" w:hAnsi="Times New Roman" w:cs="Times New Roman"/>
                <w:lang w:eastAsia="ru-RU"/>
              </w:rPr>
              <w:t>Охват детей дополнительным образованием</w:t>
            </w:r>
          </w:p>
        </w:tc>
        <w:tc>
          <w:tcPr>
            <w:tcW w:w="1276" w:type="dxa"/>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B75AEF" w:rsidRPr="007E2053" w:rsidRDefault="00B75AEF" w:rsidP="008B01A0">
            <w:pPr>
              <w:spacing w:after="0"/>
              <w:ind w:left="-108" w:right="-108" w:firstLine="0"/>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31,5</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7E2053" w:rsidRDefault="002A3FC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57</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ED3EF3"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178</w:t>
            </w:r>
          </w:p>
        </w:tc>
      </w:tr>
      <w:tr w:rsidR="00B75AEF" w:rsidRPr="00B16B45" w:rsidTr="00021D18">
        <w:trPr>
          <w:trHeight w:val="547"/>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FC16B3" w:rsidRDefault="00B75AEF" w:rsidP="00D85C06">
            <w:pPr>
              <w:spacing w:after="0"/>
              <w:ind w:firstLine="0"/>
              <w:rPr>
                <w:rFonts w:ascii="Times New Roman" w:eastAsia="Times New Roman" w:hAnsi="Times New Roman" w:cs="Times New Roman"/>
                <w:lang w:eastAsia="ru-RU"/>
              </w:rPr>
            </w:pPr>
            <w:r>
              <w:rPr>
                <w:rFonts w:ascii="Times New Roman" w:hAnsi="Times New Roman" w:cs="Times New Roman"/>
              </w:rPr>
              <w:t xml:space="preserve">Количество детей, охваченных </w:t>
            </w:r>
            <w:r w:rsidR="00D85C06">
              <w:rPr>
                <w:rFonts w:ascii="Times New Roman" w:hAnsi="Times New Roman" w:cs="Times New Roman"/>
              </w:rPr>
              <w:t>летним</w:t>
            </w:r>
            <w:r>
              <w:rPr>
                <w:rFonts w:ascii="Times New Roman" w:hAnsi="Times New Roman" w:cs="Times New Roman"/>
              </w:rPr>
              <w:t xml:space="preserve"> оздоровления, из них:</w:t>
            </w:r>
          </w:p>
        </w:tc>
        <w:tc>
          <w:tcPr>
            <w:tcW w:w="1276" w:type="dxa"/>
            <w:vMerge w:val="restart"/>
            <w:tcBorders>
              <w:top w:val="single" w:sz="4" w:space="0" w:color="auto"/>
              <w:left w:val="single" w:sz="4" w:space="0" w:color="auto"/>
              <w:right w:val="single" w:sz="4" w:space="0" w:color="auto"/>
            </w:tcBorders>
            <w:shd w:val="clear" w:color="000000" w:fill="DBE5F1"/>
            <w:noWrap/>
            <w:vAlign w:val="center"/>
            <w:hideMark/>
          </w:tcPr>
          <w:p w:rsidR="00B75AEF" w:rsidRDefault="00B75AEF" w:rsidP="008B01A0">
            <w:pPr>
              <w:spacing w:after="0"/>
              <w:ind w:left="-108" w:right="-108" w:firstLine="0"/>
              <w:jc w:val="center"/>
              <w:rPr>
                <w:rFonts w:ascii="Times New Roman" w:eastAsia="Times New Roman" w:hAnsi="Times New Roman" w:cs="Times New Roman"/>
                <w:lang w:eastAsia="ru-RU"/>
              </w:rPr>
            </w:pPr>
            <w:r>
              <w:rPr>
                <w:rFonts w:ascii="Times New Roman" w:eastAsia="Times New Roman" w:hAnsi="Times New Roman" w:cs="Times New Roman"/>
                <w:lang w:eastAsia="ru-RU"/>
              </w:rPr>
              <w:t>человек</w:t>
            </w: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4247</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4553</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4192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Pr="00820E35"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3348</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Pr="007E2053"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78,8</w:t>
            </w:r>
          </w:p>
        </w:tc>
      </w:tr>
      <w:tr w:rsidR="00B75AEF" w:rsidRPr="00B16B45" w:rsidTr="00021D18">
        <w:trPr>
          <w:trHeight w:val="547"/>
        </w:trPr>
        <w:tc>
          <w:tcPr>
            <w:tcW w:w="3557" w:type="dxa"/>
            <w:tcBorders>
              <w:top w:val="single" w:sz="4" w:space="0" w:color="auto"/>
              <w:left w:val="single" w:sz="4" w:space="0" w:color="auto"/>
              <w:bottom w:val="single" w:sz="4" w:space="0" w:color="auto"/>
              <w:right w:val="single" w:sz="4" w:space="0" w:color="auto"/>
            </w:tcBorders>
            <w:shd w:val="clear" w:color="000000" w:fill="DBE5F1"/>
            <w:hideMark/>
          </w:tcPr>
          <w:p w:rsidR="00B75AEF" w:rsidRPr="00FC16B3" w:rsidRDefault="00B75AEF" w:rsidP="008B01A0">
            <w:pPr>
              <w:spacing w:after="0"/>
              <w:ind w:firstLine="0"/>
              <w:rPr>
                <w:rFonts w:ascii="Times New Roman" w:hAnsi="Times New Roman" w:cs="Times New Roman"/>
              </w:rPr>
            </w:pPr>
            <w:r>
              <w:rPr>
                <w:rFonts w:ascii="Times New Roman" w:hAnsi="Times New Roman" w:cs="Times New Roman"/>
              </w:rPr>
              <w:t xml:space="preserve"> дети, находящиеся в трудной жизненной ситуации и состоящие на профилактическом учете</w:t>
            </w:r>
          </w:p>
        </w:tc>
        <w:tc>
          <w:tcPr>
            <w:tcW w:w="1276" w:type="dxa"/>
            <w:vMerge/>
            <w:tcBorders>
              <w:left w:val="single" w:sz="4" w:space="0" w:color="auto"/>
              <w:bottom w:val="single" w:sz="4" w:space="0" w:color="auto"/>
              <w:right w:val="single" w:sz="4" w:space="0" w:color="auto"/>
            </w:tcBorders>
            <w:shd w:val="clear" w:color="000000" w:fill="DBE5F1"/>
            <w:noWrap/>
            <w:vAlign w:val="center"/>
            <w:hideMark/>
          </w:tcPr>
          <w:p w:rsidR="00B75AEF" w:rsidRDefault="00B75AEF" w:rsidP="008B01A0">
            <w:pPr>
              <w:spacing w:after="0"/>
              <w:ind w:left="-108" w:right="-108" w:firstLine="0"/>
              <w:jc w:val="center"/>
              <w:rPr>
                <w:rFonts w:ascii="Times New Roman" w:eastAsia="Times New Roman" w:hAnsi="Times New Roman" w:cs="Times New Roman"/>
                <w:lang w:eastAsia="ru-RU"/>
              </w:rPr>
            </w:pPr>
          </w:p>
        </w:tc>
        <w:tc>
          <w:tcPr>
            <w:tcW w:w="992"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1558</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1615</w:t>
            </w:r>
          </w:p>
        </w:tc>
        <w:tc>
          <w:tcPr>
            <w:tcW w:w="993"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1782</w:t>
            </w:r>
          </w:p>
        </w:tc>
        <w:tc>
          <w:tcPr>
            <w:tcW w:w="992" w:type="dxa"/>
            <w:tcBorders>
              <w:top w:val="single" w:sz="4" w:space="0" w:color="auto"/>
              <w:left w:val="single" w:sz="4" w:space="0" w:color="auto"/>
              <w:bottom w:val="single" w:sz="4" w:space="0" w:color="auto"/>
              <w:right w:val="single" w:sz="4" w:space="0" w:color="auto"/>
            </w:tcBorders>
            <w:shd w:val="clear" w:color="000000" w:fill="DDD9C3"/>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1924</w:t>
            </w:r>
          </w:p>
        </w:tc>
        <w:tc>
          <w:tcPr>
            <w:tcW w:w="850" w:type="dxa"/>
            <w:tcBorders>
              <w:top w:val="single" w:sz="4" w:space="0" w:color="auto"/>
              <w:left w:val="single" w:sz="4" w:space="0" w:color="auto"/>
              <w:bottom w:val="single" w:sz="4" w:space="0" w:color="auto"/>
              <w:right w:val="single" w:sz="4" w:space="0" w:color="auto"/>
            </w:tcBorders>
            <w:shd w:val="clear" w:color="000000" w:fill="FDE9D9"/>
            <w:noWrap/>
            <w:vAlign w:val="center"/>
            <w:hideMark/>
          </w:tcPr>
          <w:p w:rsidR="00B75AEF" w:rsidRDefault="00B75AEF" w:rsidP="008B01A0">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123,5</w:t>
            </w:r>
          </w:p>
        </w:tc>
      </w:tr>
    </w:tbl>
    <w:p w:rsidR="00B75AEF" w:rsidRDefault="00B75AEF" w:rsidP="00F54702">
      <w:pPr>
        <w:spacing w:after="0"/>
        <w:contextualSpacing/>
        <w:rPr>
          <w:rFonts w:ascii="Times New Roman" w:hAnsi="Times New Roman" w:cs="Times New Roman"/>
          <w:sz w:val="28"/>
          <w:szCs w:val="28"/>
        </w:rPr>
      </w:pP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 xml:space="preserve">Образовательные программы </w:t>
      </w:r>
      <w:r w:rsidRPr="00563B9C">
        <w:rPr>
          <w:rFonts w:ascii="Times New Roman" w:hAnsi="Times New Roman" w:cs="Times New Roman"/>
          <w:b/>
          <w:sz w:val="28"/>
          <w:szCs w:val="28"/>
        </w:rPr>
        <w:t>дошкольного образования</w:t>
      </w:r>
      <w:r w:rsidRPr="00F54702">
        <w:rPr>
          <w:rFonts w:ascii="Times New Roman" w:hAnsi="Times New Roman" w:cs="Times New Roman"/>
          <w:sz w:val="28"/>
          <w:szCs w:val="28"/>
        </w:rPr>
        <w:t xml:space="preserve"> реализуют 22 образовательные организации, в том числе в условиях полного дня – 8 дошкольных образовательных организаций и 14 структурных подразделений, в группах кратковременного пребывания – 2 школы и 4 детских сада, в группах предшкольной подготовки – 3 школы.</w:t>
      </w:r>
    </w:p>
    <w:p w:rsidR="00A667AF" w:rsidRPr="00245834" w:rsidRDefault="00A667AF" w:rsidP="00A667AF">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 xml:space="preserve">В период с 2014 по 2017 годы проведены масштабные работы по обеспечению доступности дошкольного образования. </w:t>
      </w:r>
      <w:r w:rsidRPr="00F54702">
        <w:rPr>
          <w:rFonts w:ascii="Times New Roman" w:hAnsi="Times New Roman"/>
          <w:sz w:val="28"/>
          <w:szCs w:val="28"/>
        </w:rPr>
        <w:t>Выполнению Указа Президента РФ 2012 года о полном охвате детей в возрасте от 3 до 7 лет дошкольным образованием</w:t>
      </w:r>
      <w:r w:rsidRPr="00F54702">
        <w:rPr>
          <w:rFonts w:ascii="Times New Roman" w:eastAsia="Times New Roman" w:hAnsi="Times New Roman" w:cs="Times New Roman"/>
          <w:sz w:val="28"/>
          <w:szCs w:val="28"/>
          <w:lang w:eastAsia="ru-RU"/>
        </w:rPr>
        <w:t xml:space="preserve"> способствовали меры по расширению сети и введению дополнительных мест в детских садах. С участием средств федерального, регионального и муниципального бюджетов в период с 2014 по 2017 год включительно в Усть-Абаканском районе введено 581 дополнительное место. В 2014 году для 330 детей районного центра был открыт новый детский сад «Радуга», </w:t>
      </w:r>
      <w:r w:rsidRPr="00245834">
        <w:rPr>
          <w:rFonts w:ascii="Times New Roman" w:eastAsia="Times New Roman" w:hAnsi="Times New Roman" w:cs="Times New Roman"/>
          <w:sz w:val="28"/>
          <w:szCs w:val="28"/>
          <w:lang w:eastAsia="ru-RU"/>
        </w:rPr>
        <w:t>выполнен капитальный ремонт детских садов в с. Усть-Бюр и а. Сапогов на 91 место. В 2015 году, благодаря капитальному ремонту помещений, дополнительно открыто 7 групп на 160 мест в детских садах с. Зеленое (50 мест), п. Расцвет (20 мест), Ташебинской (20 мест) и Курганной (10 мест) школах. Реконструировано 2 здания для детского сада в д. Чапаево (60 мест). В результате в 2015 году охват детей в возрасте от 3-х до 7 лет составил 100%.</w:t>
      </w:r>
    </w:p>
    <w:p w:rsidR="00F54702" w:rsidRPr="00245834" w:rsidRDefault="00F54702" w:rsidP="00F54702">
      <w:pPr>
        <w:spacing w:after="0"/>
        <w:contextualSpacing/>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 xml:space="preserve">Дальнейшие меры </w:t>
      </w:r>
      <w:r w:rsidRPr="00245834">
        <w:rPr>
          <w:rFonts w:ascii="Times New Roman" w:eastAsia="Calibri" w:hAnsi="Times New Roman"/>
          <w:sz w:val="28"/>
          <w:szCs w:val="28"/>
        </w:rPr>
        <w:t xml:space="preserve">по удовлетворению потребности граждан в качественном дошкольном образовании были направлены на </w:t>
      </w:r>
      <w:r w:rsidRPr="00245834">
        <w:rPr>
          <w:rFonts w:ascii="Times New Roman" w:hAnsi="Times New Roman"/>
          <w:sz w:val="28"/>
          <w:szCs w:val="28"/>
        </w:rPr>
        <w:t>охват услугами по присмотру и уходу детей более раннего возраста</w:t>
      </w:r>
      <w:r w:rsidRPr="00245834">
        <w:rPr>
          <w:rFonts w:ascii="Times New Roman" w:eastAsia="Calibri" w:hAnsi="Times New Roman"/>
          <w:sz w:val="28"/>
          <w:szCs w:val="28"/>
        </w:rPr>
        <w:t>.</w:t>
      </w:r>
      <w:r w:rsidRPr="00245834">
        <w:rPr>
          <w:rFonts w:ascii="Times New Roman" w:hAnsi="Times New Roman"/>
          <w:sz w:val="28"/>
          <w:szCs w:val="28"/>
        </w:rPr>
        <w:t xml:space="preserve"> С этой целью, с</w:t>
      </w:r>
      <w:r w:rsidRPr="00245834">
        <w:rPr>
          <w:rFonts w:ascii="Times New Roman" w:hAnsi="Times New Roman" w:cs="Times New Roman"/>
          <w:sz w:val="28"/>
          <w:szCs w:val="28"/>
        </w:rPr>
        <w:t xml:space="preserve"> учетом востребованности, в 6 детских садах было открыто 9 групп для детей в возрасте от 1 года до 2 лет, которые посещали 183 ребенка; в 7 детских садах - 12 групп для детей в возрасте от 2 до 3 лет, которые посещали 277 детей. В отдаленных сельских детских садах в разновозрастные группы также принимались </w:t>
      </w:r>
      <w:r w:rsidR="00507E76" w:rsidRPr="00245834">
        <w:rPr>
          <w:rFonts w:ascii="Times New Roman" w:hAnsi="Times New Roman" w:cs="Times New Roman"/>
          <w:sz w:val="28"/>
          <w:szCs w:val="28"/>
        </w:rPr>
        <w:t>дети в возрасте от 1,5 до 3 лет</w:t>
      </w:r>
      <w:r w:rsidRPr="00245834">
        <w:rPr>
          <w:rFonts w:ascii="Times New Roman" w:hAnsi="Times New Roman" w:cs="Times New Roman"/>
          <w:sz w:val="28"/>
          <w:szCs w:val="28"/>
        </w:rPr>
        <w:t xml:space="preserve">. Всего 559 детей раннего возраста в 2017 году получали услуги присмотра и ухода в детском саду. </w:t>
      </w:r>
      <w:r w:rsidRPr="00245834">
        <w:rPr>
          <w:rFonts w:ascii="Times New Roman" w:eastAsia="Times New Roman" w:hAnsi="Times New Roman" w:cs="Times New Roman"/>
          <w:sz w:val="28"/>
          <w:szCs w:val="28"/>
          <w:lang w:eastAsia="ru-RU"/>
        </w:rPr>
        <w:t xml:space="preserve">В итоге, доля </w:t>
      </w:r>
      <w:r w:rsidRPr="00245834">
        <w:rPr>
          <w:rFonts w:ascii="Times New Roman" w:eastAsia="Times New Roman" w:hAnsi="Times New Roman" w:cs="Times New Roman"/>
          <w:sz w:val="28"/>
          <w:szCs w:val="28"/>
          <w:lang w:eastAsia="ru-RU"/>
        </w:rPr>
        <w:lastRenderedPageBreak/>
        <w:t>детей, охваченных дошкольным образованием, в возрасте от 1 года до 7 лет в 2017 году в условиях присмотра и ухода (в группах полного дня) составила 69% (2 369 чел.), с учетом кратковременного пребывания – 74,6% (2 560 чел.), превысив аналогичные показатели 2016 года (68,9% и 74% соответственно) и показатели по Республике Хакасия 2017 года (66,3% и 73,6%). При этом, на 2,5% снижена очередь на получение места в дошкольные образовательные организации детей в возрасте до 3 лет.</w:t>
      </w:r>
    </w:p>
    <w:p w:rsidR="00A667AF" w:rsidRPr="00A667AF" w:rsidRDefault="00F54702" w:rsidP="00A667AF">
      <w:pPr>
        <w:adjustRightInd w:val="0"/>
        <w:spacing w:after="0"/>
        <w:contextualSpacing/>
        <w:rPr>
          <w:rFonts w:ascii="Times New Roman" w:hAnsi="Times New Roman" w:cs="Times New Roman"/>
          <w:sz w:val="28"/>
          <w:szCs w:val="28"/>
        </w:rPr>
      </w:pPr>
      <w:r w:rsidRPr="00245834">
        <w:rPr>
          <w:rFonts w:ascii="Times New Roman" w:hAnsi="Times New Roman" w:cs="Times New Roman"/>
          <w:sz w:val="28"/>
          <w:szCs w:val="28"/>
        </w:rPr>
        <w:t>Выполняя поручение Президента РФ от 02.11.2017, дальнейшие меры по развитию дошкольного образования будут направлены на создание условий для полного охвата услугами присмотра и ухода детей в возрас</w:t>
      </w:r>
      <w:r w:rsidRPr="00F54702">
        <w:rPr>
          <w:rFonts w:ascii="Times New Roman" w:hAnsi="Times New Roman" w:cs="Times New Roman"/>
          <w:sz w:val="28"/>
          <w:szCs w:val="28"/>
        </w:rPr>
        <w:t>те от 2 месяцев до 3 лет.</w:t>
      </w:r>
      <w:r w:rsidR="00A667AF" w:rsidRPr="00A667AF">
        <w:rPr>
          <w:rFonts w:ascii="Times New Roman" w:hAnsi="Times New Roman" w:cs="Times New Roman"/>
          <w:sz w:val="28"/>
          <w:szCs w:val="28"/>
        </w:rPr>
        <w:t>Для решения этой задачи необходимо строительство детских садов в с. Калинино и с. Зеленое.</w:t>
      </w:r>
    </w:p>
    <w:p w:rsidR="00F54702" w:rsidRPr="00F54702" w:rsidRDefault="00F54702" w:rsidP="00F54702">
      <w:pPr>
        <w:adjustRightInd w:val="0"/>
        <w:spacing w:after="0"/>
        <w:contextualSpacing/>
        <w:rPr>
          <w:rFonts w:ascii="Times New Roman" w:hAnsi="Times New Roman"/>
          <w:sz w:val="28"/>
          <w:szCs w:val="28"/>
        </w:rPr>
      </w:pPr>
      <w:r w:rsidRPr="00F54702">
        <w:rPr>
          <w:rFonts w:ascii="Times New Roman" w:hAnsi="Times New Roman" w:cs="Times New Roman"/>
          <w:sz w:val="28"/>
          <w:szCs w:val="28"/>
        </w:rPr>
        <w:t xml:space="preserve">Реализация </w:t>
      </w:r>
      <w:r w:rsidRPr="00A667AF">
        <w:rPr>
          <w:rFonts w:ascii="Times New Roman" w:hAnsi="Times New Roman" w:cs="Times New Roman"/>
          <w:sz w:val="28"/>
          <w:szCs w:val="28"/>
        </w:rPr>
        <w:t>образовательных программ</w:t>
      </w:r>
      <w:r w:rsidRPr="00F54702">
        <w:rPr>
          <w:rFonts w:ascii="Times New Roman" w:hAnsi="Times New Roman" w:cs="Times New Roman"/>
          <w:sz w:val="28"/>
          <w:szCs w:val="28"/>
        </w:rPr>
        <w:t xml:space="preserve"> дошкольного, </w:t>
      </w:r>
      <w:r w:rsidRPr="00F54702">
        <w:rPr>
          <w:rFonts w:ascii="Times New Roman" w:hAnsi="Times New Roman"/>
          <w:sz w:val="28"/>
          <w:szCs w:val="28"/>
        </w:rPr>
        <w:t>начального общего, основного общего и среднего общего образования сегодня осуществляется в условиях внедрения федеральных государственных образовательных стандартов. Видовое разнообразие образовательных программ составляют программы специальных курсов, дисциплин для кадетских классов при МБОУ «Усть-Абаканская СОШ» (4 класса), профильного обучения (в 4 общеобразовательных школах), адаптированные образовательные программы для детей с ограниченными возможностями здоровья.</w:t>
      </w:r>
    </w:p>
    <w:p w:rsidR="00F54702" w:rsidRPr="00F54702" w:rsidRDefault="00F54702" w:rsidP="00F54702">
      <w:pPr>
        <w:adjustRightInd w:val="0"/>
        <w:spacing w:after="0"/>
        <w:contextualSpacing/>
        <w:rPr>
          <w:rFonts w:ascii="Times New Roman" w:hAnsi="Times New Roman"/>
          <w:sz w:val="28"/>
          <w:szCs w:val="28"/>
        </w:rPr>
      </w:pPr>
      <w:r w:rsidRPr="00F54702">
        <w:rPr>
          <w:rFonts w:ascii="Times New Roman" w:hAnsi="Times New Roman"/>
          <w:sz w:val="28"/>
          <w:szCs w:val="28"/>
        </w:rPr>
        <w:t xml:space="preserve">В 5 детских садах реализуются адаптированные образовательные программы для детей с нарушением речи, которые осваивают 125 детей в 6 логопедических группах. В 17 общеобразовательных школах 191 ребенок получает общее образование по образовательным программам, адаптированным </w:t>
      </w:r>
      <w:r w:rsidR="00A667AF">
        <w:rPr>
          <w:rFonts w:ascii="Times New Roman" w:hAnsi="Times New Roman"/>
          <w:sz w:val="28"/>
          <w:szCs w:val="28"/>
        </w:rPr>
        <w:t>для</w:t>
      </w:r>
      <w:r w:rsidRPr="00F54702">
        <w:rPr>
          <w:rFonts w:ascii="Times New Roman" w:hAnsi="Times New Roman"/>
          <w:sz w:val="28"/>
          <w:szCs w:val="28"/>
        </w:rPr>
        <w:t xml:space="preserve"> дет</w:t>
      </w:r>
      <w:r w:rsidR="00A667AF">
        <w:rPr>
          <w:rFonts w:ascii="Times New Roman" w:hAnsi="Times New Roman"/>
          <w:sz w:val="28"/>
          <w:szCs w:val="28"/>
        </w:rPr>
        <w:t>ей</w:t>
      </w:r>
      <w:r w:rsidRPr="00F54702">
        <w:rPr>
          <w:rFonts w:ascii="Times New Roman" w:hAnsi="Times New Roman"/>
          <w:sz w:val="28"/>
          <w:szCs w:val="28"/>
        </w:rPr>
        <w:t xml:space="preserve"> с умственной отсталостью, 7 человек - </w:t>
      </w:r>
      <w:r w:rsidR="00A667AF">
        <w:rPr>
          <w:rFonts w:ascii="Times New Roman" w:hAnsi="Times New Roman"/>
          <w:sz w:val="28"/>
          <w:szCs w:val="28"/>
        </w:rPr>
        <w:t>для</w:t>
      </w:r>
      <w:r w:rsidRPr="00F54702">
        <w:rPr>
          <w:rFonts w:ascii="Times New Roman" w:hAnsi="Times New Roman"/>
          <w:sz w:val="28"/>
          <w:szCs w:val="28"/>
        </w:rPr>
        <w:t xml:space="preserve"> дет</w:t>
      </w:r>
      <w:r w:rsidR="00A667AF">
        <w:rPr>
          <w:rFonts w:ascii="Times New Roman" w:hAnsi="Times New Roman"/>
          <w:sz w:val="28"/>
          <w:szCs w:val="28"/>
        </w:rPr>
        <w:t>ей</w:t>
      </w:r>
      <w:r w:rsidRPr="00F54702">
        <w:rPr>
          <w:rFonts w:ascii="Times New Roman" w:hAnsi="Times New Roman"/>
          <w:sz w:val="28"/>
          <w:szCs w:val="28"/>
        </w:rPr>
        <w:t xml:space="preserve"> с задержкой психического развития.</w:t>
      </w:r>
    </w:p>
    <w:p w:rsidR="00F54702" w:rsidRPr="00F54702" w:rsidRDefault="00F54702" w:rsidP="00F54702">
      <w:pPr>
        <w:spacing w:after="0"/>
        <w:contextualSpacing/>
        <w:rPr>
          <w:rFonts w:ascii="Times New Roman" w:hAnsi="Times New Roman"/>
          <w:sz w:val="28"/>
          <w:szCs w:val="28"/>
        </w:rPr>
      </w:pPr>
      <w:r w:rsidRPr="0088005B">
        <w:rPr>
          <w:rFonts w:ascii="Times New Roman" w:eastAsia="Times New Roman" w:hAnsi="Times New Roman" w:cs="Times New Roman"/>
          <w:sz w:val="28"/>
          <w:szCs w:val="28"/>
          <w:lang w:eastAsia="ru-RU"/>
        </w:rPr>
        <w:t>Демографический рост за счет увеличения рождаемости и миграции населения</w:t>
      </w:r>
      <w:r>
        <w:rPr>
          <w:rFonts w:ascii="Times New Roman" w:eastAsia="Times New Roman" w:hAnsi="Times New Roman" w:cs="Times New Roman"/>
          <w:sz w:val="28"/>
          <w:szCs w:val="28"/>
          <w:lang w:eastAsia="ru-RU"/>
        </w:rPr>
        <w:t xml:space="preserve"> в предыдущие годы</w:t>
      </w:r>
      <w:r w:rsidRPr="00F54702">
        <w:rPr>
          <w:rFonts w:ascii="Times New Roman" w:eastAsia="Times New Roman" w:hAnsi="Times New Roman" w:cs="Times New Roman"/>
          <w:sz w:val="28"/>
          <w:szCs w:val="28"/>
          <w:lang w:eastAsia="ru-RU"/>
        </w:rPr>
        <w:t xml:space="preserve"> ставит</w:t>
      </w:r>
      <w:r w:rsidRPr="00F54702">
        <w:rPr>
          <w:rFonts w:ascii="Times New Roman" w:hAnsi="Times New Roman"/>
          <w:sz w:val="28"/>
          <w:szCs w:val="28"/>
        </w:rPr>
        <w:t xml:space="preserve"> перед системой образования района ряд серьезных проблем по обеспечению общедоступного качественного начального общего, основного общего и среднего общего образования. </w:t>
      </w:r>
      <w:r w:rsidR="00A67650">
        <w:rPr>
          <w:rFonts w:ascii="Times New Roman" w:hAnsi="Times New Roman"/>
          <w:sz w:val="28"/>
          <w:szCs w:val="28"/>
        </w:rPr>
        <w:t>Увеличение численности школьников района</w:t>
      </w:r>
      <w:r w:rsidRPr="00F54702">
        <w:rPr>
          <w:rFonts w:ascii="Times New Roman" w:eastAsia="Times New Roman" w:hAnsi="Times New Roman" w:cs="Times New Roman"/>
          <w:sz w:val="28"/>
          <w:szCs w:val="28"/>
          <w:lang w:eastAsia="ru-RU"/>
        </w:rPr>
        <w:t xml:space="preserve"> привело к увеличению числа классов - комплектов, и, следовательно, к увеличению потребности в дополнительных учебных площадях, школьной мебели, кадровом обеспечении. В связи с этим, в</w:t>
      </w:r>
      <w:r w:rsidRPr="00F54702">
        <w:rPr>
          <w:rFonts w:ascii="Times New Roman" w:hAnsi="Times New Roman"/>
          <w:sz w:val="28"/>
          <w:szCs w:val="28"/>
        </w:rPr>
        <w:t xml:space="preserve"> ряде школ обозначилась проблема нехватки учебных площадей. Решается она посредством использования ступенчатого либо двухсменного режима работы. В период до 2030 года потребуется введение дополнительных ученических мест путем строительства школ в </w:t>
      </w:r>
      <w:r w:rsidR="00855360">
        <w:rPr>
          <w:rFonts w:ascii="Times New Roman" w:hAnsi="Times New Roman"/>
          <w:sz w:val="28"/>
          <w:szCs w:val="28"/>
        </w:rPr>
        <w:t>с.Калинино, с.Зеленое</w:t>
      </w:r>
      <w:r w:rsidRPr="00F54702">
        <w:rPr>
          <w:rFonts w:ascii="Times New Roman" w:hAnsi="Times New Roman"/>
          <w:sz w:val="28"/>
          <w:szCs w:val="28"/>
        </w:rPr>
        <w:t>. В д.Чапаево строительство новой школы на 250 мест начнется в 2019 году.</w:t>
      </w:r>
    </w:p>
    <w:p w:rsidR="00AC11AB" w:rsidRPr="00E35E06" w:rsidRDefault="00AC11AB" w:rsidP="00AC11AB">
      <w:pPr>
        <w:spacing w:after="0"/>
        <w:jc w:val="center"/>
        <w:rPr>
          <w:rFonts w:ascii="Times New Roman" w:hAnsi="Times New Roman" w:cs="Times New Roman"/>
          <w:b/>
          <w:color w:val="244061" w:themeColor="accent1" w:themeShade="80"/>
          <w:sz w:val="16"/>
          <w:szCs w:val="16"/>
        </w:rPr>
      </w:pPr>
    </w:p>
    <w:p w:rsidR="0023441A" w:rsidRDefault="0023441A" w:rsidP="00AC11AB">
      <w:pPr>
        <w:spacing w:after="0"/>
        <w:jc w:val="center"/>
        <w:rPr>
          <w:rFonts w:ascii="Times New Roman" w:hAnsi="Times New Roman" w:cs="Times New Roman"/>
          <w:b/>
          <w:sz w:val="28"/>
          <w:szCs w:val="28"/>
        </w:rPr>
      </w:pPr>
    </w:p>
    <w:p w:rsidR="0023441A" w:rsidRDefault="0023441A" w:rsidP="00AC11AB">
      <w:pPr>
        <w:spacing w:after="0"/>
        <w:jc w:val="center"/>
        <w:rPr>
          <w:rFonts w:ascii="Times New Roman" w:hAnsi="Times New Roman" w:cs="Times New Roman"/>
          <w:b/>
          <w:sz w:val="28"/>
          <w:szCs w:val="28"/>
        </w:rPr>
      </w:pPr>
    </w:p>
    <w:p w:rsidR="0023441A" w:rsidRDefault="0023441A" w:rsidP="00AC11AB">
      <w:pPr>
        <w:spacing w:after="0"/>
        <w:jc w:val="center"/>
        <w:rPr>
          <w:rFonts w:ascii="Times New Roman" w:hAnsi="Times New Roman" w:cs="Times New Roman"/>
          <w:b/>
          <w:sz w:val="28"/>
          <w:szCs w:val="28"/>
        </w:rPr>
      </w:pPr>
    </w:p>
    <w:p w:rsidR="0023441A" w:rsidRDefault="0023441A" w:rsidP="00AC11AB">
      <w:pPr>
        <w:spacing w:after="0"/>
        <w:jc w:val="center"/>
        <w:rPr>
          <w:rFonts w:ascii="Times New Roman" w:hAnsi="Times New Roman" w:cs="Times New Roman"/>
          <w:b/>
          <w:sz w:val="28"/>
          <w:szCs w:val="28"/>
        </w:rPr>
      </w:pPr>
    </w:p>
    <w:p w:rsidR="00AC11AB" w:rsidRPr="00FF30FF" w:rsidRDefault="00AC11AB" w:rsidP="00AC11AB">
      <w:pPr>
        <w:spacing w:after="0"/>
        <w:jc w:val="center"/>
        <w:rPr>
          <w:rFonts w:ascii="Times New Roman" w:hAnsi="Times New Roman" w:cs="Times New Roman"/>
          <w:b/>
          <w:sz w:val="28"/>
          <w:szCs w:val="28"/>
        </w:rPr>
      </w:pPr>
      <w:r w:rsidRPr="00FF30FF">
        <w:rPr>
          <w:rFonts w:ascii="Times New Roman" w:hAnsi="Times New Roman" w:cs="Times New Roman"/>
          <w:b/>
          <w:sz w:val="28"/>
          <w:szCs w:val="28"/>
        </w:rPr>
        <w:lastRenderedPageBreak/>
        <w:t>Численность учащихся муниципальных общеобразовательных организаций</w:t>
      </w:r>
    </w:p>
    <w:p w:rsidR="00AC11AB" w:rsidRDefault="00AC11AB" w:rsidP="00F54702">
      <w:pPr>
        <w:spacing w:after="0"/>
        <w:contextualSpacing/>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3360" behindDoc="0" locked="0" layoutInCell="1" allowOverlap="1">
            <wp:simplePos x="0" y="0"/>
            <wp:positionH relativeFrom="column">
              <wp:posOffset>417195</wp:posOffset>
            </wp:positionH>
            <wp:positionV relativeFrom="paragraph">
              <wp:posOffset>95250</wp:posOffset>
            </wp:positionV>
            <wp:extent cx="4842510" cy="1866900"/>
            <wp:effectExtent l="19050" t="0" r="0" b="0"/>
            <wp:wrapSquare wrapText="bothSides"/>
            <wp:docPr id="2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p w:rsidR="00AC11AB" w:rsidRDefault="00AC11AB" w:rsidP="00F54702">
      <w:pPr>
        <w:spacing w:after="0"/>
        <w:contextualSpacing/>
        <w:rPr>
          <w:rFonts w:ascii="Times New Roman" w:hAnsi="Times New Roman"/>
          <w:sz w:val="28"/>
          <w:szCs w:val="28"/>
        </w:rPr>
      </w:pPr>
    </w:p>
    <w:p w:rsidR="00AC11AB" w:rsidRDefault="00AC11AB" w:rsidP="00F54702">
      <w:pPr>
        <w:spacing w:after="0"/>
        <w:contextualSpacing/>
        <w:rPr>
          <w:rFonts w:ascii="Times New Roman" w:hAnsi="Times New Roman"/>
          <w:sz w:val="28"/>
          <w:szCs w:val="28"/>
        </w:rPr>
      </w:pPr>
    </w:p>
    <w:p w:rsidR="00AC11AB" w:rsidRDefault="00AC11AB" w:rsidP="00F54702">
      <w:pPr>
        <w:spacing w:after="0"/>
        <w:contextualSpacing/>
        <w:rPr>
          <w:rFonts w:ascii="Times New Roman" w:hAnsi="Times New Roman"/>
          <w:sz w:val="28"/>
          <w:szCs w:val="28"/>
        </w:rPr>
      </w:pPr>
    </w:p>
    <w:p w:rsidR="00AC11AB" w:rsidRDefault="00AC11AB" w:rsidP="00F54702">
      <w:pPr>
        <w:spacing w:after="0"/>
        <w:contextualSpacing/>
        <w:rPr>
          <w:rFonts w:ascii="Times New Roman" w:hAnsi="Times New Roman"/>
          <w:sz w:val="28"/>
          <w:szCs w:val="28"/>
        </w:rPr>
      </w:pPr>
    </w:p>
    <w:p w:rsidR="00AC11AB" w:rsidRDefault="00AC11AB" w:rsidP="00F54702">
      <w:pPr>
        <w:spacing w:after="0"/>
        <w:contextualSpacing/>
        <w:rPr>
          <w:rFonts w:ascii="Times New Roman" w:hAnsi="Times New Roman"/>
          <w:sz w:val="28"/>
          <w:szCs w:val="28"/>
        </w:rPr>
      </w:pPr>
    </w:p>
    <w:p w:rsidR="00AC11AB" w:rsidRDefault="00AC11AB" w:rsidP="00F54702">
      <w:pPr>
        <w:spacing w:after="0"/>
        <w:contextualSpacing/>
        <w:rPr>
          <w:rFonts w:ascii="Times New Roman" w:hAnsi="Times New Roman"/>
          <w:sz w:val="28"/>
          <w:szCs w:val="28"/>
        </w:rPr>
      </w:pPr>
    </w:p>
    <w:p w:rsid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hAnsi="Times New Roman"/>
          <w:sz w:val="28"/>
          <w:szCs w:val="28"/>
        </w:rPr>
        <w:t xml:space="preserve">Одним из внешних индикаторов достижения современного уровня общего образования является независимая оценка качества образования - государственная итоговая аттестация выпускников. По результатам </w:t>
      </w:r>
      <w:r w:rsidRPr="00F54702">
        <w:rPr>
          <w:rFonts w:ascii="Times New Roman" w:eastAsia="Times New Roman" w:hAnsi="Times New Roman" w:cs="Times New Roman"/>
          <w:sz w:val="28"/>
          <w:szCs w:val="28"/>
          <w:lang w:eastAsia="ru-RU"/>
        </w:rPr>
        <w:t>Единого государственного экзамена выпускников средних школ (ЕГЭ) в районе отмечается увеличение среднего тестового балла по обязательным предметам:</w:t>
      </w:r>
    </w:p>
    <w:p w:rsidR="00D11B41" w:rsidRPr="00F54702" w:rsidRDefault="00D11B41" w:rsidP="00F54702">
      <w:pPr>
        <w:spacing w:after="0"/>
        <w:contextualSpacing/>
        <w:rPr>
          <w:rFonts w:ascii="Times New Roman" w:eastAsia="Times New Roman" w:hAnsi="Times New Roman" w:cs="Times New Roman"/>
          <w:sz w:val="28"/>
          <w:szCs w:val="28"/>
          <w:lang w:eastAsia="ru-RU"/>
        </w:rPr>
      </w:pPr>
    </w:p>
    <w:tbl>
      <w:tblPr>
        <w:tblStyle w:val="ad"/>
        <w:tblW w:w="0" w:type="auto"/>
        <w:tblInd w:w="108" w:type="dxa"/>
        <w:tblLook w:val="04A0"/>
      </w:tblPr>
      <w:tblGrid>
        <w:gridCol w:w="2828"/>
        <w:gridCol w:w="1566"/>
        <w:gridCol w:w="1559"/>
        <w:gridCol w:w="1701"/>
        <w:gridCol w:w="1667"/>
      </w:tblGrid>
      <w:tr w:rsidR="00F54702" w:rsidRPr="00563B9C" w:rsidTr="00D676E4">
        <w:trPr>
          <w:trHeight w:val="195"/>
        </w:trPr>
        <w:tc>
          <w:tcPr>
            <w:tcW w:w="2828" w:type="dxa"/>
            <w:vMerge w:val="restart"/>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Предмет</w:t>
            </w:r>
          </w:p>
        </w:tc>
        <w:tc>
          <w:tcPr>
            <w:tcW w:w="6493" w:type="dxa"/>
            <w:gridSpan w:val="4"/>
            <w:tcBorders>
              <w:bottom w:val="single" w:sz="4" w:space="0" w:color="auto"/>
            </w:tcBorders>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Значение среднего тестового балла</w:t>
            </w:r>
          </w:p>
        </w:tc>
      </w:tr>
      <w:tr w:rsidR="00F54702" w:rsidRPr="00563B9C" w:rsidTr="00D676E4">
        <w:trPr>
          <w:trHeight w:val="209"/>
        </w:trPr>
        <w:tc>
          <w:tcPr>
            <w:tcW w:w="2828" w:type="dxa"/>
            <w:vMerge/>
            <w:vAlign w:val="center"/>
          </w:tcPr>
          <w:p w:rsidR="00F54702" w:rsidRPr="00563B9C" w:rsidRDefault="00F54702" w:rsidP="00F54702">
            <w:pPr>
              <w:jc w:val="center"/>
              <w:rPr>
                <w:rFonts w:ascii="Times New Roman" w:hAnsi="Times New Roman" w:cs="Times New Roman"/>
                <w:sz w:val="24"/>
                <w:szCs w:val="24"/>
              </w:rPr>
            </w:pPr>
          </w:p>
        </w:tc>
        <w:tc>
          <w:tcPr>
            <w:tcW w:w="1566" w:type="dxa"/>
            <w:tcBorders>
              <w:top w:val="single" w:sz="4" w:space="0" w:color="auto"/>
            </w:tcBorders>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2014</w:t>
            </w:r>
          </w:p>
        </w:tc>
        <w:tc>
          <w:tcPr>
            <w:tcW w:w="1559" w:type="dxa"/>
            <w:tcBorders>
              <w:top w:val="single" w:sz="4" w:space="0" w:color="auto"/>
            </w:tcBorders>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2015</w:t>
            </w:r>
          </w:p>
        </w:tc>
        <w:tc>
          <w:tcPr>
            <w:tcW w:w="1701" w:type="dxa"/>
            <w:tcBorders>
              <w:top w:val="single" w:sz="4" w:space="0" w:color="auto"/>
              <w:right w:val="single" w:sz="4" w:space="0" w:color="auto"/>
            </w:tcBorders>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2016</w:t>
            </w:r>
          </w:p>
        </w:tc>
        <w:tc>
          <w:tcPr>
            <w:tcW w:w="1667" w:type="dxa"/>
            <w:tcBorders>
              <w:top w:val="single" w:sz="4" w:space="0" w:color="auto"/>
              <w:left w:val="single" w:sz="4" w:space="0" w:color="auto"/>
            </w:tcBorders>
            <w:vAlign w:val="center"/>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2017</w:t>
            </w:r>
          </w:p>
        </w:tc>
      </w:tr>
      <w:tr w:rsidR="00F54702" w:rsidRPr="00563B9C" w:rsidTr="00245834">
        <w:trPr>
          <w:trHeight w:val="460"/>
        </w:trPr>
        <w:tc>
          <w:tcPr>
            <w:tcW w:w="2828" w:type="dxa"/>
            <w:vAlign w:val="center"/>
          </w:tcPr>
          <w:p w:rsidR="00F54702" w:rsidRPr="00563B9C" w:rsidRDefault="00F54702" w:rsidP="00F54702">
            <w:pPr>
              <w:contextualSpacing/>
              <w:rPr>
                <w:rFonts w:ascii="Times New Roman" w:hAnsi="Times New Roman" w:cs="Times New Roman"/>
                <w:sz w:val="24"/>
                <w:szCs w:val="24"/>
              </w:rPr>
            </w:pPr>
            <w:r w:rsidRPr="00563B9C">
              <w:rPr>
                <w:rFonts w:ascii="Times New Roman" w:hAnsi="Times New Roman" w:cs="Times New Roman"/>
                <w:sz w:val="24"/>
                <w:szCs w:val="24"/>
              </w:rPr>
              <w:t>Русский язык</w:t>
            </w:r>
          </w:p>
        </w:tc>
        <w:tc>
          <w:tcPr>
            <w:tcW w:w="1566" w:type="dxa"/>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61,44</w:t>
            </w:r>
          </w:p>
        </w:tc>
        <w:tc>
          <w:tcPr>
            <w:tcW w:w="1559" w:type="dxa"/>
            <w:shd w:val="clear" w:color="auto" w:fill="FFFFFF" w:themeFill="background1"/>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64,88</w:t>
            </w:r>
          </w:p>
        </w:tc>
        <w:tc>
          <w:tcPr>
            <w:tcW w:w="1701" w:type="dxa"/>
            <w:tcBorders>
              <w:right w:val="single" w:sz="4" w:space="0" w:color="auto"/>
            </w:tcBorders>
            <w:shd w:val="clear" w:color="auto" w:fill="auto"/>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65,10</w:t>
            </w:r>
          </w:p>
        </w:tc>
        <w:tc>
          <w:tcPr>
            <w:tcW w:w="1667" w:type="dxa"/>
            <w:tcBorders>
              <w:left w:val="single" w:sz="4" w:space="0" w:color="auto"/>
            </w:tcBorders>
            <w:shd w:val="clear" w:color="auto" w:fill="auto"/>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66,36</w:t>
            </w:r>
          </w:p>
        </w:tc>
      </w:tr>
      <w:tr w:rsidR="00F54702" w:rsidRPr="00563B9C" w:rsidTr="00245834">
        <w:trPr>
          <w:trHeight w:val="423"/>
        </w:trPr>
        <w:tc>
          <w:tcPr>
            <w:tcW w:w="2828" w:type="dxa"/>
            <w:vAlign w:val="center"/>
          </w:tcPr>
          <w:p w:rsidR="00F54702" w:rsidRPr="00563B9C" w:rsidRDefault="00F54702" w:rsidP="00F54702">
            <w:pPr>
              <w:contextualSpacing/>
              <w:rPr>
                <w:rFonts w:ascii="Times New Roman" w:hAnsi="Times New Roman" w:cs="Times New Roman"/>
                <w:sz w:val="24"/>
                <w:szCs w:val="24"/>
              </w:rPr>
            </w:pPr>
            <w:r w:rsidRPr="00563B9C">
              <w:rPr>
                <w:rFonts w:ascii="Times New Roman" w:hAnsi="Times New Roman" w:cs="Times New Roman"/>
                <w:sz w:val="24"/>
                <w:szCs w:val="24"/>
              </w:rPr>
              <w:t xml:space="preserve">Математика </w:t>
            </w:r>
          </w:p>
        </w:tc>
        <w:tc>
          <w:tcPr>
            <w:tcW w:w="1566" w:type="dxa"/>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48,14</w:t>
            </w:r>
          </w:p>
        </w:tc>
        <w:tc>
          <w:tcPr>
            <w:tcW w:w="1559" w:type="dxa"/>
            <w:shd w:val="clear" w:color="auto" w:fill="FFFFFF" w:themeFill="background1"/>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44,38</w:t>
            </w:r>
          </w:p>
        </w:tc>
        <w:tc>
          <w:tcPr>
            <w:tcW w:w="1701" w:type="dxa"/>
            <w:tcBorders>
              <w:right w:val="single" w:sz="4" w:space="0" w:color="auto"/>
            </w:tcBorders>
            <w:shd w:val="clear" w:color="auto" w:fill="auto"/>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46,66</w:t>
            </w:r>
          </w:p>
        </w:tc>
        <w:tc>
          <w:tcPr>
            <w:tcW w:w="1667" w:type="dxa"/>
            <w:tcBorders>
              <w:left w:val="single" w:sz="4" w:space="0" w:color="auto"/>
            </w:tcBorders>
            <w:shd w:val="clear" w:color="auto" w:fill="auto"/>
          </w:tcPr>
          <w:p w:rsidR="00F54702" w:rsidRPr="00563B9C" w:rsidRDefault="00F54702" w:rsidP="00F54702">
            <w:pPr>
              <w:jc w:val="center"/>
              <w:rPr>
                <w:rFonts w:ascii="Times New Roman" w:hAnsi="Times New Roman" w:cs="Times New Roman"/>
                <w:sz w:val="24"/>
                <w:szCs w:val="24"/>
              </w:rPr>
            </w:pPr>
            <w:r w:rsidRPr="00563B9C">
              <w:rPr>
                <w:rFonts w:ascii="Times New Roman" w:hAnsi="Times New Roman" w:cs="Times New Roman"/>
                <w:sz w:val="24"/>
                <w:szCs w:val="24"/>
              </w:rPr>
              <w:t>48,33</w:t>
            </w:r>
          </w:p>
        </w:tc>
      </w:tr>
    </w:tbl>
    <w:p w:rsidR="00F54702" w:rsidRPr="00911D53" w:rsidRDefault="00F54702" w:rsidP="00F54702">
      <w:pPr>
        <w:spacing w:after="0"/>
        <w:contextualSpacing/>
        <w:rPr>
          <w:rFonts w:ascii="Times New Roman" w:eastAsia="Times New Roman" w:hAnsi="Times New Roman" w:cs="Times New Roman"/>
          <w:sz w:val="16"/>
          <w:szCs w:val="16"/>
          <w:lang w:eastAsia="ru-RU"/>
        </w:rPr>
      </w:pPr>
    </w:p>
    <w:p w:rsidR="00F54702" w:rsidRP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 xml:space="preserve">Наметилась положительная динамика </w:t>
      </w:r>
      <w:r w:rsidRPr="00F54702">
        <w:rPr>
          <w:rFonts w:ascii="Times New Roman" w:hAnsi="Times New Roman" w:cs="Times New Roman"/>
          <w:sz w:val="28"/>
          <w:szCs w:val="28"/>
        </w:rPr>
        <w:t>высокобалльных результатов ЕГЭ (</w:t>
      </w:r>
      <w:r w:rsidRPr="00F54702">
        <w:rPr>
          <w:rFonts w:ascii="Times New Roman" w:hAnsi="Times New Roman"/>
          <w:sz w:val="28"/>
          <w:szCs w:val="28"/>
        </w:rPr>
        <w:t>от 80 до 100 баллов</w:t>
      </w:r>
      <w:r w:rsidRPr="00F54702">
        <w:rPr>
          <w:rFonts w:ascii="Times New Roman" w:hAnsi="Times New Roman" w:cs="Times New Roman"/>
          <w:sz w:val="28"/>
          <w:szCs w:val="28"/>
        </w:rPr>
        <w:t>), свидетельствующих о повышении качества индивидуальных учебных достижений:</w:t>
      </w:r>
    </w:p>
    <w:p w:rsidR="00F54702" w:rsidRP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2014г. – 5,28%;</w:t>
      </w:r>
    </w:p>
    <w:p w:rsidR="00F54702" w:rsidRP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2015г. – 5,04%;</w:t>
      </w:r>
    </w:p>
    <w:p w:rsidR="00F54702" w:rsidRP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2016г. – 16,8%;</w:t>
      </w:r>
    </w:p>
    <w:p w:rsidR="00F54702" w:rsidRPr="00F54702" w:rsidRDefault="00F54702" w:rsidP="00F54702">
      <w:pPr>
        <w:spacing w:after="0"/>
        <w:contextualSpacing/>
        <w:rPr>
          <w:rFonts w:ascii="Times New Roman" w:eastAsia="Times New Roman" w:hAnsi="Times New Roman" w:cs="Times New Roman"/>
          <w:sz w:val="28"/>
          <w:szCs w:val="28"/>
          <w:lang w:eastAsia="ru-RU"/>
        </w:rPr>
      </w:pPr>
      <w:r w:rsidRPr="00F54702">
        <w:rPr>
          <w:rFonts w:ascii="Times New Roman" w:eastAsia="Times New Roman" w:hAnsi="Times New Roman" w:cs="Times New Roman"/>
          <w:sz w:val="28"/>
          <w:szCs w:val="28"/>
          <w:lang w:eastAsia="ru-RU"/>
        </w:rPr>
        <w:t>2017г. – 18,61%.</w:t>
      </w:r>
    </w:p>
    <w:p w:rsid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Ежегодно все выпускники получают аттестат о среднем общем образовании. В сводном рейтинге по показателям результативности ЕГЭ Усть-Абаканский</w:t>
      </w:r>
      <w:r>
        <w:rPr>
          <w:rFonts w:ascii="Times New Roman" w:hAnsi="Times New Roman" w:cs="Times New Roman"/>
          <w:sz w:val="28"/>
          <w:szCs w:val="28"/>
        </w:rPr>
        <w:t xml:space="preserve"> район </w:t>
      </w:r>
      <w:r w:rsidRPr="00F54702">
        <w:rPr>
          <w:rFonts w:ascii="Times New Roman" w:hAnsi="Times New Roman" w:cs="Times New Roman"/>
          <w:sz w:val="28"/>
          <w:szCs w:val="28"/>
        </w:rPr>
        <w:t xml:space="preserve">занимает 5 - 6 место в Республике Хакасия, уступая городам республики. Стабильно в десятке лучших школ Республики Хакасия - МБОУ «Усть-Абаканская СОШ». В 2014 и 2015 годах МБОУ «Усть-Абаканская СОШ» была включена в </w:t>
      </w:r>
      <w:r w:rsidRPr="00F54702">
        <w:rPr>
          <w:rFonts w:ascii="Times New Roman" w:hAnsi="Times New Roman"/>
          <w:sz w:val="28"/>
          <w:szCs w:val="28"/>
        </w:rPr>
        <w:t xml:space="preserve">перечень «ТОП 200 лучших сельских школ России», что стало возможным в результате введения профильного обучения. </w:t>
      </w:r>
      <w:r w:rsidRPr="00F54702">
        <w:rPr>
          <w:rFonts w:ascii="Times New Roman" w:hAnsi="Times New Roman" w:cs="Times New Roman"/>
          <w:sz w:val="28"/>
          <w:szCs w:val="28"/>
        </w:rPr>
        <w:t xml:space="preserve">Высокие результаты ежегодно показывают выпускники МБОУ «Опытненская СОШ», по отдельным предметам - МБОУ «Доможаковская СОШ им. Н.Г. Доможакова», МБОУ «Сапоговская СОШ» и др. </w:t>
      </w:r>
    </w:p>
    <w:p w:rsidR="00BF64C5" w:rsidRPr="00F54702" w:rsidRDefault="00BF64C5" w:rsidP="00BF64C5">
      <w:pPr>
        <w:spacing w:after="0"/>
        <w:contextualSpacing/>
        <w:rPr>
          <w:rFonts w:ascii="Times New Roman" w:hAnsi="Times New Roman" w:cs="Times New Roman"/>
          <w:sz w:val="28"/>
          <w:szCs w:val="28"/>
        </w:rPr>
      </w:pPr>
      <w:r w:rsidRPr="00F54702">
        <w:rPr>
          <w:rFonts w:ascii="Times New Roman" w:eastAsia="Times New Roman" w:hAnsi="Times New Roman" w:cs="Times New Roman"/>
          <w:spacing w:val="2"/>
          <w:sz w:val="28"/>
          <w:szCs w:val="28"/>
          <w:shd w:val="clear" w:color="auto" w:fill="FFFFFF"/>
          <w:lang w:eastAsia="ru-RU"/>
        </w:rPr>
        <w:t xml:space="preserve">Одной из ключевых проблем системы образования района является </w:t>
      </w:r>
      <w:r w:rsidRPr="00D676E4">
        <w:rPr>
          <w:rFonts w:ascii="Times New Roman" w:eastAsia="Times New Roman" w:hAnsi="Times New Roman" w:cs="Times New Roman"/>
          <w:spacing w:val="2"/>
          <w:sz w:val="28"/>
          <w:szCs w:val="28"/>
          <w:shd w:val="clear" w:color="auto" w:fill="FFFFFF"/>
          <w:lang w:eastAsia="ru-RU"/>
        </w:rPr>
        <w:t>обновление кадров.</w:t>
      </w:r>
      <w:r w:rsidRPr="00F54702">
        <w:rPr>
          <w:rFonts w:ascii="Times New Roman" w:hAnsi="Times New Roman" w:cs="Times New Roman"/>
          <w:sz w:val="28"/>
          <w:szCs w:val="28"/>
        </w:rPr>
        <w:t xml:space="preserve">Достижение уровня заработной платы педагогических работников до значений целевых показателей, утвержденных региональной и муниципальной «дорожной картой», меры по адаптации и профессиональной поддержке молодых педагогов, </w:t>
      </w:r>
      <w:r w:rsidRPr="00F54702">
        <w:rPr>
          <w:rFonts w:ascii="Times New Roman" w:eastAsia="Times New Roman" w:hAnsi="Times New Roman" w:cs="Times New Roman"/>
          <w:bCs/>
          <w:sz w:val="28"/>
          <w:szCs w:val="28"/>
          <w:lang w:eastAsia="ru-RU"/>
        </w:rPr>
        <w:t xml:space="preserve">совершенствование механизмов формирования </w:t>
      </w:r>
      <w:r w:rsidRPr="00F54702">
        <w:rPr>
          <w:rFonts w:ascii="Times New Roman" w:eastAsia="Times New Roman" w:hAnsi="Times New Roman" w:cs="Times New Roman"/>
          <w:bCs/>
          <w:sz w:val="28"/>
          <w:szCs w:val="28"/>
          <w:lang w:eastAsia="ru-RU"/>
        </w:rPr>
        <w:lastRenderedPageBreak/>
        <w:t>мотивации к профессиональному росту</w:t>
      </w:r>
      <w:r w:rsidRPr="00F54702">
        <w:rPr>
          <w:rFonts w:ascii="Times New Roman" w:hAnsi="Times New Roman" w:cs="Times New Roman"/>
          <w:sz w:val="28"/>
          <w:szCs w:val="28"/>
        </w:rPr>
        <w:t xml:space="preserve"> обеспечили приток молодых квалифицированных педагогов. В 2017 году свою трудовую деятельность начали 13 молодых специалистов (2013г. -10 чел.; 2014г. – 12 чел.; 2015г. – 12 чел.; 2016г. – 11 чел.).В результате в системе общего образования района наблюдается процесс омоложения кадрового состава. Доля молодых педагогов сегодня превышает долю педагогов пенсионного возраста: молодые специалисты – учителя составляют 24,4% (86 чел.) от общей численности учителей общеобразовательных школ, учителя в возрасте до 35 лет - 28,1% (99 чел.), учителя пенсионного возраста – 21,1% (74 чел.).</w:t>
      </w:r>
    </w:p>
    <w:p w:rsidR="00BF64C5" w:rsidRDefault="00BF64C5" w:rsidP="00BF64C5">
      <w:pPr>
        <w:adjustRightInd w:val="0"/>
        <w:spacing w:after="0"/>
        <w:contextualSpacing/>
        <w:rPr>
          <w:rFonts w:ascii="Times New Roman" w:eastAsia="Times New Roman" w:hAnsi="Times New Roman" w:cs="Times New Roman"/>
          <w:spacing w:val="2"/>
          <w:sz w:val="28"/>
          <w:szCs w:val="28"/>
          <w:shd w:val="clear" w:color="auto" w:fill="FFFFFF"/>
          <w:lang w:eastAsia="ru-RU"/>
        </w:rPr>
      </w:pPr>
      <w:r w:rsidRPr="00F54702">
        <w:rPr>
          <w:rFonts w:ascii="Times New Roman" w:eastAsia="Times New Roman" w:hAnsi="Times New Roman" w:cs="Times New Roman"/>
          <w:spacing w:val="2"/>
          <w:sz w:val="28"/>
          <w:szCs w:val="28"/>
          <w:shd w:val="clear" w:color="auto" w:fill="FFFFFF"/>
          <w:lang w:eastAsia="ru-RU"/>
        </w:rPr>
        <w:t>Вдальнейшем меры по привлечению в отрасль молодых квалифицированных педагогов будут продолжены.</w:t>
      </w:r>
    </w:p>
    <w:p w:rsidR="00BF64C5" w:rsidRPr="00467199" w:rsidRDefault="00BF64C5" w:rsidP="00BF64C5">
      <w:pPr>
        <w:spacing w:after="0"/>
        <w:rPr>
          <w:rFonts w:ascii="Times New Roman" w:hAnsi="Times New Roman" w:cs="Times New Roman"/>
          <w:b/>
          <w:color w:val="17365D" w:themeColor="text2" w:themeShade="BF"/>
          <w:sz w:val="16"/>
          <w:szCs w:val="16"/>
        </w:rPr>
      </w:pPr>
    </w:p>
    <w:p w:rsidR="00BF64C5" w:rsidRPr="00FF30FF" w:rsidRDefault="00BF64C5" w:rsidP="00BF64C5">
      <w:pPr>
        <w:spacing w:after="0"/>
        <w:rPr>
          <w:rFonts w:ascii="Times New Roman" w:hAnsi="Times New Roman" w:cs="Times New Roman"/>
          <w:b/>
          <w:sz w:val="28"/>
          <w:szCs w:val="28"/>
        </w:rPr>
      </w:pPr>
      <w:r w:rsidRPr="00FF30FF">
        <w:rPr>
          <w:rFonts w:ascii="Times New Roman" w:hAnsi="Times New Roman" w:cs="Times New Roman"/>
          <w:b/>
          <w:sz w:val="28"/>
          <w:szCs w:val="28"/>
        </w:rPr>
        <w:t>Состав учителей общеобразовательных организаций по возрасту</w:t>
      </w:r>
    </w:p>
    <w:tbl>
      <w:tblPr>
        <w:tblStyle w:val="a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4896"/>
        <w:gridCol w:w="4568"/>
      </w:tblGrid>
      <w:tr w:rsidR="00BF64C5" w:rsidTr="00467199">
        <w:trPr>
          <w:trHeight w:val="2308"/>
        </w:trPr>
        <w:tc>
          <w:tcPr>
            <w:tcW w:w="4896" w:type="dxa"/>
          </w:tcPr>
          <w:p w:rsidR="00BF64C5" w:rsidRDefault="00BF64C5" w:rsidP="0009490B">
            <w:pPr>
              <w:rPr>
                <w:rFonts w:ascii="Times New Roman" w:hAnsi="Times New Roman" w:cs="Times New Roman"/>
                <w:sz w:val="28"/>
                <w:szCs w:val="28"/>
                <w:shd w:val="clear" w:color="auto" w:fill="548DD4" w:themeFill="text2" w:themeFillTint="99"/>
              </w:rPr>
            </w:pPr>
            <w:r>
              <w:rPr>
                <w:rFonts w:ascii="Times New Roman" w:hAnsi="Times New Roman" w:cs="Times New Roman"/>
                <w:noProof/>
                <w:sz w:val="28"/>
                <w:szCs w:val="28"/>
                <w:lang w:eastAsia="ru-RU"/>
              </w:rPr>
              <w:drawing>
                <wp:anchor distT="0" distB="0" distL="114300" distR="114300" simplePos="0" relativeHeight="251721728" behindDoc="0" locked="0" layoutInCell="1" allowOverlap="1">
                  <wp:simplePos x="0" y="0"/>
                  <wp:positionH relativeFrom="column">
                    <wp:posOffset>-17145</wp:posOffset>
                  </wp:positionH>
                  <wp:positionV relativeFrom="paragraph">
                    <wp:posOffset>1905</wp:posOffset>
                  </wp:positionV>
                  <wp:extent cx="2937510" cy="1424940"/>
                  <wp:effectExtent l="19050" t="0" r="0" b="0"/>
                  <wp:wrapSquare wrapText="bothSides"/>
                  <wp:docPr id="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tc>
        <w:tc>
          <w:tcPr>
            <w:tcW w:w="4568" w:type="dxa"/>
          </w:tcPr>
          <w:p w:rsidR="00BF64C5" w:rsidRDefault="00BF64C5" w:rsidP="0009490B">
            <w:pPr>
              <w:rPr>
                <w:rFonts w:ascii="Times New Roman" w:hAnsi="Times New Roman" w:cs="Times New Roman"/>
                <w:sz w:val="24"/>
                <w:szCs w:val="24"/>
                <w:shd w:val="clear" w:color="auto" w:fill="548DD4" w:themeFill="text2" w:themeFillTint="99"/>
              </w:rPr>
            </w:pPr>
          </w:p>
          <w:p w:rsidR="00BF64C5" w:rsidRDefault="00BF64C5" w:rsidP="0009490B">
            <w:pPr>
              <w:rPr>
                <w:rFonts w:ascii="Times New Roman" w:hAnsi="Times New Roman" w:cs="Times New Roman"/>
                <w:sz w:val="24"/>
                <w:szCs w:val="24"/>
              </w:rPr>
            </w:pPr>
            <w:r w:rsidRPr="00D651B8">
              <w:rPr>
                <w:rFonts w:ascii="Times New Roman" w:hAnsi="Times New Roman" w:cs="Times New Roman"/>
                <w:sz w:val="24"/>
                <w:szCs w:val="24"/>
                <w:shd w:val="clear" w:color="auto" w:fill="548DD4" w:themeFill="text2" w:themeFillTint="99"/>
              </w:rPr>
              <w:t>__</w:t>
            </w:r>
            <w:r w:rsidRPr="00D651B8">
              <w:rPr>
                <w:rFonts w:ascii="Times New Roman" w:hAnsi="Times New Roman" w:cs="Times New Roman"/>
                <w:sz w:val="24"/>
                <w:szCs w:val="24"/>
              </w:rPr>
              <w:t xml:space="preserve"> учителя пенсионного возраста (%)</w:t>
            </w:r>
          </w:p>
          <w:p w:rsidR="00BF64C5" w:rsidRPr="00D651B8" w:rsidRDefault="00BF64C5" w:rsidP="0009490B">
            <w:pPr>
              <w:rPr>
                <w:rFonts w:ascii="Times New Roman" w:hAnsi="Times New Roman" w:cs="Times New Roman"/>
                <w:sz w:val="24"/>
                <w:szCs w:val="24"/>
              </w:rPr>
            </w:pPr>
          </w:p>
          <w:p w:rsidR="00BF64C5" w:rsidRDefault="00BF64C5" w:rsidP="0009490B">
            <w:pPr>
              <w:rPr>
                <w:rFonts w:ascii="Times New Roman" w:hAnsi="Times New Roman" w:cs="Times New Roman"/>
                <w:sz w:val="24"/>
                <w:szCs w:val="24"/>
              </w:rPr>
            </w:pPr>
            <w:r w:rsidRPr="00D651B8">
              <w:rPr>
                <w:rFonts w:ascii="Times New Roman" w:hAnsi="Times New Roman" w:cs="Times New Roman"/>
                <w:sz w:val="24"/>
                <w:szCs w:val="24"/>
                <w:shd w:val="clear" w:color="auto" w:fill="943634" w:themeFill="accent2" w:themeFillShade="BF"/>
              </w:rPr>
              <w:t>__</w:t>
            </w:r>
            <w:r w:rsidRPr="00D651B8">
              <w:rPr>
                <w:rFonts w:ascii="Times New Roman" w:hAnsi="Times New Roman" w:cs="Times New Roman"/>
                <w:sz w:val="24"/>
                <w:szCs w:val="24"/>
              </w:rPr>
              <w:t xml:space="preserve"> учителя в возрасте до 35 лет (%)</w:t>
            </w:r>
          </w:p>
          <w:p w:rsidR="00BF64C5" w:rsidRPr="00D651B8" w:rsidRDefault="00BF64C5" w:rsidP="0009490B">
            <w:pPr>
              <w:rPr>
                <w:rFonts w:ascii="Times New Roman" w:hAnsi="Times New Roman" w:cs="Times New Roman"/>
                <w:sz w:val="24"/>
                <w:szCs w:val="24"/>
              </w:rPr>
            </w:pPr>
          </w:p>
          <w:p w:rsidR="00BF64C5" w:rsidRDefault="00BF64C5" w:rsidP="0009490B">
            <w:pPr>
              <w:shd w:val="clear" w:color="auto" w:fill="FFFFFF" w:themeFill="background1"/>
              <w:rPr>
                <w:rFonts w:ascii="Times New Roman" w:hAnsi="Times New Roman" w:cs="Times New Roman"/>
                <w:sz w:val="24"/>
                <w:szCs w:val="24"/>
              </w:rPr>
            </w:pPr>
            <w:r w:rsidRPr="00D651B8">
              <w:rPr>
                <w:rFonts w:ascii="Times New Roman" w:hAnsi="Times New Roman" w:cs="Times New Roman"/>
                <w:sz w:val="24"/>
                <w:szCs w:val="24"/>
                <w:shd w:val="clear" w:color="auto" w:fill="76923C" w:themeFill="accent3" w:themeFillShade="BF"/>
              </w:rPr>
              <w:t>__</w:t>
            </w:r>
            <w:r w:rsidRPr="00D651B8">
              <w:rPr>
                <w:rFonts w:ascii="Times New Roman" w:hAnsi="Times New Roman" w:cs="Times New Roman"/>
                <w:sz w:val="24"/>
                <w:szCs w:val="24"/>
              </w:rPr>
              <w:t>молодые специалисты (%)</w:t>
            </w:r>
          </w:p>
          <w:p w:rsidR="00BF64C5" w:rsidRPr="00D651B8" w:rsidRDefault="00BF64C5" w:rsidP="0009490B">
            <w:pPr>
              <w:shd w:val="clear" w:color="auto" w:fill="FFFFFF" w:themeFill="background1"/>
              <w:rPr>
                <w:rFonts w:ascii="Times New Roman" w:hAnsi="Times New Roman" w:cs="Times New Roman"/>
                <w:sz w:val="24"/>
                <w:szCs w:val="24"/>
              </w:rPr>
            </w:pPr>
          </w:p>
          <w:p w:rsidR="00BF64C5" w:rsidRPr="001E69ED" w:rsidRDefault="00BF64C5" w:rsidP="001E69ED">
            <w:pPr>
              <w:shd w:val="clear" w:color="auto" w:fill="FFFFFF" w:themeFill="background1"/>
              <w:rPr>
                <w:rFonts w:ascii="Times New Roman" w:hAnsi="Times New Roman" w:cs="Times New Roman"/>
                <w:sz w:val="24"/>
                <w:szCs w:val="24"/>
              </w:rPr>
            </w:pPr>
            <w:r w:rsidRPr="00D651B8">
              <w:rPr>
                <w:rFonts w:ascii="Times New Roman" w:hAnsi="Times New Roman" w:cs="Times New Roman"/>
                <w:sz w:val="24"/>
                <w:szCs w:val="24"/>
                <w:shd w:val="clear" w:color="auto" w:fill="5F497A" w:themeFill="accent4" w:themeFillShade="BF"/>
              </w:rPr>
              <w:t>__</w:t>
            </w:r>
            <w:r w:rsidRPr="00D651B8">
              <w:rPr>
                <w:rFonts w:ascii="Times New Roman" w:hAnsi="Times New Roman" w:cs="Times New Roman"/>
                <w:sz w:val="24"/>
                <w:szCs w:val="24"/>
              </w:rPr>
              <w:t>другие (%)</w:t>
            </w:r>
          </w:p>
        </w:tc>
      </w:tr>
    </w:tbl>
    <w:p w:rsidR="00BF64C5" w:rsidRPr="00B10486" w:rsidRDefault="00BF64C5" w:rsidP="00BF64C5">
      <w:pPr>
        <w:spacing w:after="0" w:line="0" w:lineRule="atLeast"/>
        <w:contextualSpacing/>
        <w:rPr>
          <w:rFonts w:ascii="Times New Roman" w:hAnsi="Times New Roman" w:cs="Times New Roman"/>
          <w:color w:val="000000"/>
          <w:sz w:val="28"/>
          <w:szCs w:val="28"/>
        </w:rPr>
      </w:pPr>
      <w:r w:rsidRPr="00B10486">
        <w:rPr>
          <w:rFonts w:ascii="Times New Roman" w:hAnsi="Times New Roman" w:cs="Times New Roman"/>
          <w:color w:val="000000"/>
          <w:sz w:val="28"/>
          <w:szCs w:val="28"/>
        </w:rPr>
        <w:t xml:space="preserve">Ежегодно Усть-Абаканский район активно включается в реализацию различных проектов в области образования. Сегодня школы оснащены современным технологическим, учебным, спортивным оборудованием. </w:t>
      </w:r>
      <w:r>
        <w:rPr>
          <w:rFonts w:ascii="Times New Roman" w:hAnsi="Times New Roman" w:cs="Times New Roman"/>
          <w:color w:val="000000"/>
          <w:sz w:val="28"/>
          <w:szCs w:val="28"/>
        </w:rPr>
        <w:t>П</w:t>
      </w:r>
      <w:r w:rsidRPr="00B10486">
        <w:rPr>
          <w:rFonts w:ascii="Times New Roman" w:hAnsi="Times New Roman" w:cs="Times New Roman"/>
          <w:color w:val="000000"/>
          <w:sz w:val="28"/>
          <w:szCs w:val="28"/>
        </w:rPr>
        <w:t>роведены капитальные ремонты здания Усть-Бюрской школы, кровли Сапоговской, Опытненской, Усть-Абаканской школы (корпус 1, корпус 3), теплых туалетов в Усть-Абаканской (корпус 3), Солнечной, Красноозерной и Усть-Бюрской школах, пищеблоков в Солнечной, Райковской, Расцветской, Опытненской школах и Расцветском детском саду, спортивных залов в Калининской, Московской, Райковской и Усть-Абаканской школах, заменены ветхие окна в Усть-Бюрской, Доможаковской, Чарковской школах, Расцветском и Доможаковском детских садах, отремонтированы системы отопления в Усть-Бюрской школах, н.ш.-д.с. «Росток» (п. Тепличный) и Усть-Абаканской коррекционной школе.</w:t>
      </w:r>
    </w:p>
    <w:p w:rsidR="00BF64C5" w:rsidRPr="00245834" w:rsidRDefault="00BF64C5" w:rsidP="00BF64C5">
      <w:pPr>
        <w:spacing w:after="0" w:line="0" w:lineRule="atLeast"/>
        <w:contextualSpacing/>
        <w:rPr>
          <w:rFonts w:ascii="Times New Roman" w:hAnsi="Times New Roman" w:cs="Times New Roman"/>
          <w:sz w:val="28"/>
          <w:szCs w:val="28"/>
        </w:rPr>
      </w:pPr>
      <w:r w:rsidRPr="00245834">
        <w:rPr>
          <w:rFonts w:ascii="Times New Roman" w:hAnsi="Times New Roman" w:cs="Times New Roman"/>
          <w:sz w:val="28"/>
          <w:szCs w:val="28"/>
        </w:rPr>
        <w:t>За 4 года (2014-2017 гг.) образовательные организации района получили 4 школьных автобуса: Московская, Райковская, Калининская, Солнечная школы.</w:t>
      </w:r>
    </w:p>
    <w:p w:rsidR="00BF64C5" w:rsidRPr="00245834" w:rsidRDefault="00BF64C5" w:rsidP="00BF64C5">
      <w:pPr>
        <w:spacing w:after="0" w:line="0" w:lineRule="atLeast"/>
        <w:contextualSpacing/>
        <w:rPr>
          <w:rFonts w:ascii="Times New Roman" w:hAnsi="Times New Roman" w:cs="Times New Roman"/>
          <w:sz w:val="28"/>
          <w:szCs w:val="28"/>
        </w:rPr>
      </w:pPr>
      <w:r w:rsidRPr="00245834">
        <w:rPr>
          <w:rFonts w:ascii="Times New Roman" w:hAnsi="Times New Roman" w:cs="Times New Roman"/>
          <w:sz w:val="28"/>
          <w:szCs w:val="28"/>
        </w:rPr>
        <w:t xml:space="preserve">В рамках государственной программы «Доступная среда» созданы условия для беспрепятственного доступа лиц с ОВЗ, детей-инвалидов в здания 4 образовательных организаций: МБОУ «Чарковская СОШИ», МБОУ «Усть-Абаканская СОШ» (корпус 2), МБОУ «Усть-Абаканская ОШИ», МБДОУ «ЦРР – ДС «Аленушка».  </w:t>
      </w:r>
    </w:p>
    <w:p w:rsidR="00BF64C5" w:rsidRPr="00245834" w:rsidRDefault="00BF64C5" w:rsidP="00BF64C5">
      <w:pPr>
        <w:widowControl w:val="0"/>
        <w:adjustRightInd w:val="0"/>
        <w:spacing w:after="0"/>
        <w:contextualSpacing/>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 xml:space="preserve">Благодаря реализации приоритетного национального проекта «Образование», федерального проекта модернизации общего образования, материальная база системы образования Усть-Абаканского района в целом находится в удовлетворительном состоянии. Однако остается высокой доля </w:t>
      </w:r>
      <w:r w:rsidRPr="00245834">
        <w:rPr>
          <w:rFonts w:ascii="Times New Roman" w:eastAsia="Times New Roman" w:hAnsi="Times New Roman" w:cs="Times New Roman"/>
          <w:sz w:val="28"/>
          <w:szCs w:val="28"/>
          <w:lang w:eastAsia="ru-RU"/>
        </w:rPr>
        <w:lastRenderedPageBreak/>
        <w:t>образовательных организаций, нуждающейся в пополнении и обновлении компьютерной техники, учебно-лабораторного оборудования. Сохраняется высокий процент сельских школ, работающих в условиях отсутствия централизованного водопровода. Часть зданий образовательных организаций не в полной мере отвечает строительным и санитарным требованиям: нуждаются в капитальном ремонте и оснащении технологическим оборудованием пищеблоки 47% общеобразовательных школ (Чарковская, Доможаковская, Сапоговская, Ташебинская, В-Биджинская, Весенненская, Усть-Бюрская, Усть-Абаканская – корпус 3), спортивные залы 41% общеобразовательных школ (Расцветская СОШ, Доможаковская СОШ, Солнечная СОШ, Усть-Абаканская – корпус 3, Весенненская СОШ, Красноозерная ООШ, В-Биджинская СОШ), устройство теплых туалетов 12% общеобразовательных школ (Весенненская СОШ, В-Биджинская СОШ), кровли и фасады зданий 26% образовательных организаций (Расцветская СОШ, Усть-Абаканская СОШ – корпус 1, корпус 2, Весенненская СОШ, Ташебинская школа, д/с «Ласточка», Усть-Абаканский ЦДО).</w:t>
      </w:r>
    </w:p>
    <w:p w:rsidR="00BF64C5" w:rsidRPr="00245834" w:rsidRDefault="00BF64C5" w:rsidP="00BF64C5">
      <w:pPr>
        <w:widowControl w:val="0"/>
        <w:adjustRightInd w:val="0"/>
        <w:spacing w:after="0"/>
        <w:contextualSpacing/>
        <w:rPr>
          <w:rFonts w:ascii="Times New Roman" w:eastAsia="Calibri" w:hAnsi="Times New Roman" w:cs="Times New Roman"/>
          <w:sz w:val="28"/>
          <w:szCs w:val="28"/>
        </w:rPr>
      </w:pPr>
      <w:r w:rsidRPr="00245834">
        <w:rPr>
          <w:rFonts w:ascii="Times New Roman" w:eastAsia="Times New Roman" w:hAnsi="Times New Roman" w:cs="Times New Roman"/>
          <w:sz w:val="28"/>
          <w:szCs w:val="28"/>
          <w:lang w:eastAsia="ru-RU"/>
        </w:rPr>
        <w:t xml:space="preserve">Кроме того, в 89 % образовательных организаций района требуется создание условий для </w:t>
      </w:r>
      <w:r w:rsidRPr="00245834">
        <w:rPr>
          <w:rFonts w:ascii="Times New Roman" w:eastAsia="Calibri" w:hAnsi="Times New Roman" w:cs="Times New Roman"/>
          <w:sz w:val="28"/>
          <w:szCs w:val="28"/>
        </w:rPr>
        <w:t>беспрепятственного доступа в здания и помещения лиц с ограниченными возможностями здоровья, инвалидов.</w:t>
      </w:r>
    </w:p>
    <w:p w:rsidR="00467199" w:rsidRPr="00467199" w:rsidRDefault="00467199" w:rsidP="001D10AF">
      <w:pPr>
        <w:spacing w:after="0"/>
        <w:contextualSpacing/>
        <w:rPr>
          <w:rFonts w:ascii="Times New Roman" w:eastAsia="Times New Roman" w:hAnsi="Times New Roman" w:cs="Times New Roman"/>
          <w:b/>
          <w:sz w:val="16"/>
          <w:szCs w:val="16"/>
          <w:lang w:eastAsia="ru-RU"/>
        </w:rPr>
      </w:pPr>
    </w:p>
    <w:p w:rsidR="001D10AF" w:rsidRPr="00245834" w:rsidRDefault="001D10AF" w:rsidP="001D10AF">
      <w:pPr>
        <w:spacing w:after="0"/>
        <w:contextualSpacing/>
        <w:rPr>
          <w:rFonts w:ascii="Times New Roman" w:eastAsia="Times New Roman" w:hAnsi="Times New Roman" w:cs="Times New Roman"/>
          <w:sz w:val="28"/>
          <w:szCs w:val="28"/>
          <w:lang w:eastAsia="ru-RU"/>
        </w:rPr>
      </w:pPr>
      <w:r w:rsidRPr="00467199">
        <w:rPr>
          <w:rFonts w:ascii="Times New Roman" w:eastAsia="Times New Roman" w:hAnsi="Times New Roman" w:cs="Times New Roman"/>
          <w:b/>
          <w:i/>
          <w:sz w:val="28"/>
          <w:szCs w:val="28"/>
          <w:lang w:eastAsia="ru-RU"/>
        </w:rPr>
        <w:t>Система дополнительного образования</w:t>
      </w:r>
      <w:r w:rsidRPr="00245834">
        <w:rPr>
          <w:rFonts w:ascii="Times New Roman" w:eastAsia="Times New Roman" w:hAnsi="Times New Roman" w:cs="Times New Roman"/>
          <w:sz w:val="28"/>
          <w:szCs w:val="28"/>
          <w:lang w:eastAsia="ru-RU"/>
        </w:rPr>
        <w:t>представлена 3 организациями дополнительного образования:</w:t>
      </w:r>
    </w:p>
    <w:p w:rsidR="001D10AF" w:rsidRPr="00245834" w:rsidRDefault="001D10AF" w:rsidP="001D10AF">
      <w:pPr>
        <w:spacing w:after="0"/>
        <w:contextualSpacing/>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МБУДО «Усть-Абаканский ЦДО»;</w:t>
      </w:r>
    </w:p>
    <w:p w:rsidR="001D10AF" w:rsidRPr="00245834" w:rsidRDefault="001D10AF" w:rsidP="001D10AF">
      <w:pPr>
        <w:spacing w:after="0"/>
        <w:contextualSpacing/>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МБУДО «Усть-Абаканская ДШИ»:</w:t>
      </w:r>
    </w:p>
    <w:p w:rsidR="001D10AF" w:rsidRPr="00245834" w:rsidRDefault="001D10AF" w:rsidP="001D10AF">
      <w:pPr>
        <w:spacing w:after="0"/>
        <w:contextualSpacing/>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МБУДО «Усть-Абаканская СШ».</w:t>
      </w:r>
    </w:p>
    <w:p w:rsidR="001D10AF" w:rsidRPr="00245834" w:rsidRDefault="001D10AF" w:rsidP="001D10AF">
      <w:pPr>
        <w:spacing w:after="0"/>
        <w:rPr>
          <w:rFonts w:ascii="Times New Roman" w:eastAsia="Calibri" w:hAnsi="Times New Roman" w:cs="Times New Roman"/>
          <w:sz w:val="28"/>
          <w:szCs w:val="28"/>
        </w:rPr>
      </w:pPr>
      <w:r w:rsidRPr="00245834">
        <w:rPr>
          <w:rFonts w:ascii="Times New Roman" w:eastAsia="Calibri" w:hAnsi="Times New Roman" w:cs="Times New Roman"/>
          <w:sz w:val="28"/>
          <w:szCs w:val="28"/>
        </w:rPr>
        <w:t>Кроме организаций дополнительного образования</w:t>
      </w:r>
      <w:r w:rsidR="008F1891" w:rsidRPr="00245834">
        <w:rPr>
          <w:rFonts w:ascii="Times New Roman" w:eastAsia="Calibri" w:hAnsi="Times New Roman" w:cs="Times New Roman"/>
          <w:sz w:val="28"/>
          <w:szCs w:val="28"/>
        </w:rPr>
        <w:t>,</w:t>
      </w:r>
      <w:r w:rsidRPr="00245834">
        <w:rPr>
          <w:rFonts w:ascii="Times New Roman" w:eastAsia="Calibri" w:hAnsi="Times New Roman" w:cs="Times New Roman"/>
          <w:sz w:val="28"/>
          <w:szCs w:val="28"/>
        </w:rPr>
        <w:t xml:space="preserve"> дополнительное образование в Усть-Абаканском районе осуществляется общеобразовательными учреждениями района. </w:t>
      </w:r>
    </w:p>
    <w:p w:rsidR="001D10AF" w:rsidRPr="00245834" w:rsidRDefault="001D10AF" w:rsidP="001D10AF">
      <w:pPr>
        <w:spacing w:after="0"/>
        <w:rPr>
          <w:rFonts w:ascii="Times New Roman" w:eastAsia="Times New Roman" w:hAnsi="Times New Roman" w:cs="Times New Roman"/>
          <w:sz w:val="28"/>
          <w:szCs w:val="28"/>
          <w:lang w:eastAsia="ru-RU"/>
        </w:rPr>
      </w:pPr>
      <w:r w:rsidRPr="00245834">
        <w:rPr>
          <w:rFonts w:ascii="Times New Roman" w:hAnsi="Times New Roman"/>
          <w:sz w:val="28"/>
          <w:szCs w:val="28"/>
        </w:rPr>
        <w:t xml:space="preserve">Дополнительное образование детей - неотъемлемая часть системы непрерывного образования, призванная обеспечить ребенку дополнительные возможности для духовного, интеллектуального и физического развития, удовлетворения его творческих и образовательных потребностей. Она </w:t>
      </w:r>
      <w:r w:rsidRPr="00245834">
        <w:rPr>
          <w:rFonts w:ascii="Times New Roman" w:eastAsia="Times New Roman" w:hAnsi="Times New Roman" w:cs="Times New Roman"/>
          <w:sz w:val="28"/>
          <w:szCs w:val="28"/>
          <w:lang w:eastAsia="ru-RU"/>
        </w:rPr>
        <w:t xml:space="preserve">направлена на создание условий для развития и самореализации одаренных детей и талантливой молодежи, выстраивание вариативных, личностно-ориентированных образовательных программ. Доля детей, охваченных программами дополнительного образования, выросла в 2,4 раза от уровня 2014 года. </w:t>
      </w:r>
    </w:p>
    <w:p w:rsidR="001D10AF" w:rsidRPr="00245834" w:rsidRDefault="001D10AF" w:rsidP="001D10AF">
      <w:pPr>
        <w:spacing w:after="0"/>
        <w:rPr>
          <w:rFonts w:ascii="Times New Roman" w:eastAsia="Times New Roman" w:hAnsi="Times New Roman" w:cs="Times New Roman"/>
          <w:sz w:val="28"/>
          <w:szCs w:val="28"/>
          <w:lang w:eastAsia="ru-RU"/>
        </w:rPr>
      </w:pPr>
      <w:r w:rsidRPr="00245834">
        <w:rPr>
          <w:rFonts w:ascii="Times New Roman" w:eastAsia="Calibri" w:hAnsi="Times New Roman" w:cs="Times New Roman"/>
          <w:sz w:val="28"/>
          <w:szCs w:val="28"/>
        </w:rPr>
        <w:t>Дополнительное образование в Усть-Абаканском районе реализуется по 6 направленностям: художественной, технической, социально-педагогической, естественнонаучной, физкультурно-спортивной, туристско-краеведческой.</w:t>
      </w:r>
      <w:r w:rsidRPr="00245834">
        <w:rPr>
          <w:rFonts w:ascii="Times New Roman" w:eastAsia="Times New Roman" w:hAnsi="Times New Roman" w:cs="Times New Roman"/>
          <w:sz w:val="28"/>
          <w:szCs w:val="28"/>
          <w:lang w:eastAsia="ru-RU"/>
        </w:rPr>
        <w:t xml:space="preserve">Наибольшее количество детей охвачено услугами дополнительного образования художественно-эстетической (43%) и спортивной направленностей (24%). Вместе с тем, в Усть-Абаканском районе лишь 7,4% детей занимаются техническим творчеством. Основная задача в развитии дополнительного образования в области детского технического творчества - это укрепление современной материальной базы, позволяющей </w:t>
      </w:r>
      <w:r w:rsidRPr="00245834">
        <w:rPr>
          <w:rFonts w:ascii="Times New Roman" w:eastAsia="Times New Roman" w:hAnsi="Times New Roman" w:cs="Times New Roman"/>
          <w:sz w:val="28"/>
          <w:szCs w:val="28"/>
          <w:lang w:eastAsia="ru-RU"/>
        </w:rPr>
        <w:lastRenderedPageBreak/>
        <w:t>развивать новые направления - робототехнику, программирование, инженерную графику, школьные конструкторские бюро.</w:t>
      </w:r>
    </w:p>
    <w:p w:rsidR="001D10AF" w:rsidRPr="00245834" w:rsidRDefault="001D10AF" w:rsidP="001D10AF">
      <w:pPr>
        <w:spacing w:after="0"/>
        <w:rPr>
          <w:rFonts w:ascii="Times New Roman" w:eastAsia="Calibri" w:hAnsi="Times New Roman" w:cs="Times New Roman"/>
          <w:sz w:val="28"/>
          <w:szCs w:val="28"/>
        </w:rPr>
      </w:pPr>
      <w:r w:rsidRPr="00245834">
        <w:rPr>
          <w:rFonts w:ascii="Times New Roman" w:eastAsia="Calibri" w:hAnsi="Times New Roman" w:cs="Times New Roman"/>
          <w:sz w:val="28"/>
          <w:szCs w:val="28"/>
        </w:rPr>
        <w:t>МБУДО «Усть-Абаканский ЦДО» имеет статусы:</w:t>
      </w:r>
    </w:p>
    <w:p w:rsidR="001D10AF" w:rsidRPr="00245834" w:rsidRDefault="001D10AF" w:rsidP="009A7B7E">
      <w:pPr>
        <w:spacing w:after="0"/>
        <w:rPr>
          <w:rFonts w:ascii="Times New Roman" w:eastAsia="Calibri" w:hAnsi="Times New Roman" w:cs="Times New Roman"/>
          <w:sz w:val="28"/>
          <w:szCs w:val="28"/>
        </w:rPr>
      </w:pPr>
      <w:r w:rsidRPr="00245834">
        <w:rPr>
          <w:rFonts w:ascii="Times New Roman" w:eastAsia="Calibri" w:hAnsi="Times New Roman" w:cs="Times New Roman"/>
          <w:sz w:val="28"/>
          <w:szCs w:val="28"/>
        </w:rPr>
        <w:t>республиканской инновационной площадки«Профессиональное  самоопределение обучающихся в рамках модели сетевого взаимодействия в условиях многофункциональной деятельности учреждения дополнительного образования детей»;</w:t>
      </w:r>
    </w:p>
    <w:p w:rsidR="001D10AF" w:rsidRPr="00245834" w:rsidRDefault="001D10AF" w:rsidP="009A7B7E">
      <w:pPr>
        <w:spacing w:after="0"/>
        <w:rPr>
          <w:rFonts w:ascii="Times New Roman" w:eastAsia="Calibri" w:hAnsi="Times New Roman" w:cs="Times New Roman"/>
          <w:sz w:val="28"/>
          <w:szCs w:val="28"/>
        </w:rPr>
      </w:pPr>
      <w:r w:rsidRPr="00245834">
        <w:rPr>
          <w:rFonts w:ascii="Times New Roman" w:eastAsia="Calibri" w:hAnsi="Times New Roman" w:cs="Times New Roman"/>
          <w:sz w:val="28"/>
          <w:szCs w:val="28"/>
        </w:rPr>
        <w:t>муниципальной базовой площадки «Организация и проведение социальных практик учащихся района в рамках модели сетевого взаимодействия учреждений общего и дополнительного образования»;</w:t>
      </w:r>
    </w:p>
    <w:p w:rsidR="001D10AF" w:rsidRPr="00245834" w:rsidRDefault="001D10AF" w:rsidP="009A7B7E">
      <w:pPr>
        <w:spacing w:after="0"/>
        <w:rPr>
          <w:rFonts w:ascii="Times New Roman" w:eastAsia="Times New Roman" w:hAnsi="Times New Roman" w:cs="Times New Roman"/>
          <w:sz w:val="28"/>
          <w:szCs w:val="28"/>
          <w:lang w:eastAsia="ru-RU"/>
        </w:rPr>
      </w:pPr>
      <w:r w:rsidRPr="00245834">
        <w:rPr>
          <w:rFonts w:ascii="Times New Roman" w:eastAsia="Times New Roman" w:hAnsi="Times New Roman" w:cs="Times New Roman"/>
          <w:sz w:val="28"/>
          <w:szCs w:val="28"/>
          <w:lang w:eastAsia="ru-RU"/>
        </w:rPr>
        <w:t>муниципальной базовой площадки «Педагогическая лаборатория «Вектор»</w:t>
      </w:r>
      <w:r w:rsidRPr="00245834">
        <w:rPr>
          <w:rFonts w:ascii="Times New Roman" w:eastAsia="Times New Roman" w:hAnsi="Times New Roman" w:cs="Times New Roman"/>
          <w:sz w:val="28"/>
          <w:szCs w:val="28"/>
          <w:shd w:val="clear" w:color="auto" w:fill="FFFFFF"/>
          <w:lang w:eastAsia="ru-RU"/>
        </w:rPr>
        <w:t xml:space="preserve"> МБУДО «Усть-Абаканский ЦДО».</w:t>
      </w:r>
    </w:p>
    <w:p w:rsidR="001D10AF" w:rsidRPr="00245834" w:rsidRDefault="001D10AF" w:rsidP="001D10AF">
      <w:pPr>
        <w:spacing w:after="0"/>
        <w:rPr>
          <w:rFonts w:ascii="Times New Roman" w:eastAsia="Calibri" w:hAnsi="Times New Roman" w:cs="Times New Roman"/>
          <w:sz w:val="28"/>
          <w:szCs w:val="28"/>
        </w:rPr>
      </w:pPr>
      <w:r w:rsidRPr="00245834">
        <w:rPr>
          <w:rFonts w:ascii="Times New Roman" w:eastAsia="Calibri" w:hAnsi="Times New Roman" w:cs="Times New Roman"/>
          <w:sz w:val="28"/>
          <w:szCs w:val="28"/>
        </w:rPr>
        <w:t xml:space="preserve">Результаты реализации инновационных площадок являются промежуточными, однако многие из разработанных продуктов имеют существенное научно-практическое значение и уже апробируются и внедряются в практику работы образовательных организаций Усть-Абаканского района и Республики Хакасия, совместно с ГАОУ РХ ДПО «ХакИРОиПК». Особенно значимыми на сегодняшний момент представляются продукты, связанные с отработкой моделей сетевого взаимодействия. </w:t>
      </w:r>
    </w:p>
    <w:p w:rsidR="001D10AF" w:rsidRDefault="001D10AF" w:rsidP="00C27F7D">
      <w:pPr>
        <w:spacing w:after="0"/>
        <w:rPr>
          <w:rFonts w:ascii="Times New Roman" w:hAnsi="Times New Roman" w:cs="Times New Roman"/>
          <w:sz w:val="28"/>
          <w:szCs w:val="28"/>
        </w:rPr>
      </w:pPr>
      <w:r w:rsidRPr="00245834">
        <w:rPr>
          <w:rFonts w:ascii="Times New Roman" w:hAnsi="Times New Roman" w:cs="Times New Roman"/>
          <w:sz w:val="28"/>
          <w:szCs w:val="28"/>
        </w:rPr>
        <w:t>МБУДО «Усть-Абаканская ДШИ» дает возможность детям пройти обучение по следующим направлениям творчества: музыкальное искусство, хоровое пение, ранее эстетическое воспитание. Учащиеся ежегодно успешно принимают участие в профессиональных конкурсах разных уровней. Брендовым мероприятием Усть-Абаканской детской школы искусств является республиканский конкурс «Апрельская лира».</w:t>
      </w:r>
    </w:p>
    <w:p w:rsidR="00E35E06" w:rsidRPr="00E35E06" w:rsidRDefault="00E35E06" w:rsidP="00C27F7D">
      <w:pPr>
        <w:spacing w:after="0"/>
        <w:ind w:firstLine="708"/>
        <w:rPr>
          <w:rFonts w:ascii="Times New Roman" w:hAnsi="Times New Roman" w:cs="Times New Roman"/>
          <w:sz w:val="16"/>
          <w:szCs w:val="16"/>
        </w:rPr>
      </w:pPr>
    </w:p>
    <w:p w:rsidR="001D10AF" w:rsidRPr="00245834" w:rsidRDefault="001D10AF" w:rsidP="00C27F7D">
      <w:pPr>
        <w:spacing w:after="0"/>
        <w:rPr>
          <w:rFonts w:ascii="Times New Roman" w:hAnsi="Times New Roman" w:cs="Times New Roman"/>
          <w:b/>
          <w:sz w:val="28"/>
          <w:szCs w:val="28"/>
        </w:rPr>
      </w:pPr>
      <w:r w:rsidRPr="00245834">
        <w:rPr>
          <w:rFonts w:ascii="Times New Roman" w:hAnsi="Times New Roman" w:cs="Times New Roman"/>
          <w:b/>
          <w:sz w:val="28"/>
          <w:szCs w:val="28"/>
        </w:rPr>
        <w:t>Основные показатели деятельности детской школы искусств</w:t>
      </w:r>
    </w:p>
    <w:p w:rsidR="001D10AF" w:rsidRPr="00E35E06" w:rsidRDefault="001D10AF" w:rsidP="00C27F7D">
      <w:pPr>
        <w:spacing w:after="0"/>
        <w:rPr>
          <w:rFonts w:ascii="Times New Roman" w:hAnsi="Times New Roman" w:cs="Times New Roman"/>
          <w:b/>
          <w:i/>
          <w:sz w:val="16"/>
          <w:szCs w:val="16"/>
        </w:rPr>
      </w:pPr>
    </w:p>
    <w:tbl>
      <w:tblPr>
        <w:tblStyle w:val="ad"/>
        <w:tblW w:w="0" w:type="auto"/>
        <w:tblLook w:val="04A0"/>
      </w:tblPr>
      <w:tblGrid>
        <w:gridCol w:w="4217"/>
        <w:gridCol w:w="1417"/>
        <w:gridCol w:w="1416"/>
        <w:gridCol w:w="1417"/>
        <w:gridCol w:w="1274"/>
      </w:tblGrid>
      <w:tr w:rsidR="001D10AF" w:rsidRPr="00245834" w:rsidTr="001D10AF">
        <w:tc>
          <w:tcPr>
            <w:tcW w:w="4219"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Наименование показателя</w:t>
            </w:r>
          </w:p>
          <w:p w:rsidR="001D10AF" w:rsidRPr="00245834" w:rsidRDefault="001D10AF" w:rsidP="001D10AF">
            <w:pPr>
              <w:ind w:firstLine="86"/>
              <w:jc w:val="center"/>
              <w:rPr>
                <w:rFonts w:ascii="Times New Roman" w:hAnsi="Times New Roman" w:cs="Times New Roman"/>
                <w:sz w:val="24"/>
                <w:szCs w:val="24"/>
              </w:rPr>
            </w:pP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2014 год</w:t>
            </w:r>
          </w:p>
        </w:tc>
        <w:tc>
          <w:tcPr>
            <w:tcW w:w="1417"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2015 год</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2016 год</w:t>
            </w:r>
          </w:p>
        </w:tc>
        <w:tc>
          <w:tcPr>
            <w:tcW w:w="1275"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2017 год</w:t>
            </w:r>
          </w:p>
        </w:tc>
      </w:tr>
      <w:tr w:rsidR="001D10AF" w:rsidRPr="00245834" w:rsidTr="00245834">
        <w:trPr>
          <w:trHeight w:val="483"/>
        </w:trPr>
        <w:tc>
          <w:tcPr>
            <w:tcW w:w="4219" w:type="dxa"/>
          </w:tcPr>
          <w:p w:rsidR="001D10AF" w:rsidRPr="00245834" w:rsidRDefault="001D10AF" w:rsidP="001D10AF">
            <w:pPr>
              <w:ind w:firstLine="86"/>
              <w:rPr>
                <w:rFonts w:ascii="Times New Roman" w:hAnsi="Times New Roman" w:cs="Times New Roman"/>
                <w:sz w:val="24"/>
                <w:szCs w:val="24"/>
              </w:rPr>
            </w:pPr>
            <w:r w:rsidRPr="00245834">
              <w:rPr>
                <w:rFonts w:ascii="Times New Roman" w:hAnsi="Times New Roman" w:cs="Times New Roman"/>
                <w:sz w:val="24"/>
                <w:szCs w:val="24"/>
              </w:rPr>
              <w:t>Контингент, чел.</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183</w:t>
            </w:r>
          </w:p>
        </w:tc>
        <w:tc>
          <w:tcPr>
            <w:tcW w:w="1417"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186</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298</w:t>
            </w:r>
          </w:p>
        </w:tc>
        <w:tc>
          <w:tcPr>
            <w:tcW w:w="1275"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275</w:t>
            </w:r>
          </w:p>
        </w:tc>
      </w:tr>
      <w:tr w:rsidR="001D10AF" w:rsidRPr="00245834" w:rsidTr="001D10AF">
        <w:tc>
          <w:tcPr>
            <w:tcW w:w="4219" w:type="dxa"/>
          </w:tcPr>
          <w:p w:rsidR="001D10AF" w:rsidRPr="00245834" w:rsidRDefault="001D10AF" w:rsidP="001D10AF">
            <w:pPr>
              <w:ind w:firstLine="86"/>
              <w:rPr>
                <w:rFonts w:ascii="Times New Roman" w:hAnsi="Times New Roman" w:cs="Times New Roman"/>
                <w:sz w:val="24"/>
                <w:szCs w:val="24"/>
              </w:rPr>
            </w:pPr>
            <w:r w:rsidRPr="00245834">
              <w:rPr>
                <w:rFonts w:ascii="Times New Roman" w:hAnsi="Times New Roman" w:cs="Times New Roman"/>
                <w:sz w:val="24"/>
                <w:szCs w:val="24"/>
              </w:rPr>
              <w:t>Лауреаты республиканских, региональных, межрегиональных, международных конкурсов, чел.</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90</w:t>
            </w:r>
          </w:p>
        </w:tc>
        <w:tc>
          <w:tcPr>
            <w:tcW w:w="1417"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134</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277</w:t>
            </w:r>
          </w:p>
        </w:tc>
        <w:tc>
          <w:tcPr>
            <w:tcW w:w="1275"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115</w:t>
            </w:r>
          </w:p>
        </w:tc>
      </w:tr>
      <w:tr w:rsidR="001D10AF" w:rsidRPr="00245834" w:rsidTr="001D10AF">
        <w:tc>
          <w:tcPr>
            <w:tcW w:w="4219" w:type="dxa"/>
          </w:tcPr>
          <w:p w:rsidR="001D10AF" w:rsidRPr="00245834" w:rsidRDefault="001D10AF" w:rsidP="001D10AF">
            <w:pPr>
              <w:ind w:firstLine="86"/>
              <w:rPr>
                <w:rFonts w:ascii="Times New Roman" w:hAnsi="Times New Roman" w:cs="Times New Roman"/>
                <w:sz w:val="24"/>
                <w:szCs w:val="24"/>
              </w:rPr>
            </w:pPr>
            <w:r w:rsidRPr="00245834">
              <w:rPr>
                <w:rFonts w:ascii="Times New Roman" w:hAnsi="Times New Roman" w:cs="Times New Roman"/>
                <w:sz w:val="24"/>
                <w:szCs w:val="24"/>
              </w:rPr>
              <w:t>Количество поступивших в профильное ССУЗ, чел.</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w:t>
            </w:r>
          </w:p>
        </w:tc>
        <w:tc>
          <w:tcPr>
            <w:tcW w:w="1417"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1</w:t>
            </w:r>
          </w:p>
        </w:tc>
        <w:tc>
          <w:tcPr>
            <w:tcW w:w="1275"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w:t>
            </w:r>
          </w:p>
        </w:tc>
      </w:tr>
      <w:tr w:rsidR="001D10AF" w:rsidRPr="00245834" w:rsidTr="001D10AF">
        <w:tc>
          <w:tcPr>
            <w:tcW w:w="4219" w:type="dxa"/>
          </w:tcPr>
          <w:p w:rsidR="001D10AF" w:rsidRPr="00245834" w:rsidRDefault="001D10AF" w:rsidP="001D10AF">
            <w:pPr>
              <w:ind w:firstLine="86"/>
              <w:rPr>
                <w:rFonts w:ascii="Times New Roman" w:hAnsi="Times New Roman" w:cs="Times New Roman"/>
                <w:sz w:val="24"/>
                <w:szCs w:val="24"/>
              </w:rPr>
            </w:pPr>
            <w:r w:rsidRPr="00245834">
              <w:rPr>
                <w:rFonts w:ascii="Times New Roman" w:hAnsi="Times New Roman" w:cs="Times New Roman"/>
                <w:sz w:val="24"/>
                <w:szCs w:val="24"/>
              </w:rPr>
              <w:t>Участие в творческих мероприятиях (количество мероприятий, ед./</w:t>
            </w:r>
          </w:p>
          <w:p w:rsidR="001D10AF" w:rsidRPr="00245834" w:rsidRDefault="001D10AF" w:rsidP="001D10AF">
            <w:pPr>
              <w:ind w:firstLine="86"/>
              <w:rPr>
                <w:rFonts w:ascii="Times New Roman" w:hAnsi="Times New Roman" w:cs="Times New Roman"/>
                <w:sz w:val="24"/>
                <w:szCs w:val="24"/>
              </w:rPr>
            </w:pPr>
            <w:r w:rsidRPr="00245834">
              <w:rPr>
                <w:rFonts w:ascii="Times New Roman" w:hAnsi="Times New Roman" w:cs="Times New Roman"/>
                <w:sz w:val="24"/>
                <w:szCs w:val="24"/>
              </w:rPr>
              <w:t>количество выступивших, чел.)</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62/1161</w:t>
            </w:r>
          </w:p>
        </w:tc>
        <w:tc>
          <w:tcPr>
            <w:tcW w:w="1417"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72/1057</w:t>
            </w:r>
          </w:p>
        </w:tc>
        <w:tc>
          <w:tcPr>
            <w:tcW w:w="1418"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66/1113</w:t>
            </w:r>
          </w:p>
        </w:tc>
        <w:tc>
          <w:tcPr>
            <w:tcW w:w="1275" w:type="dxa"/>
          </w:tcPr>
          <w:p w:rsidR="001D10AF" w:rsidRPr="00245834" w:rsidRDefault="001D10AF" w:rsidP="001D10AF">
            <w:pPr>
              <w:ind w:firstLine="86"/>
              <w:jc w:val="center"/>
              <w:rPr>
                <w:rFonts w:ascii="Times New Roman" w:hAnsi="Times New Roman" w:cs="Times New Roman"/>
                <w:sz w:val="24"/>
                <w:szCs w:val="24"/>
              </w:rPr>
            </w:pPr>
            <w:r w:rsidRPr="00245834">
              <w:rPr>
                <w:rFonts w:ascii="Times New Roman" w:hAnsi="Times New Roman" w:cs="Times New Roman"/>
                <w:sz w:val="24"/>
                <w:szCs w:val="24"/>
              </w:rPr>
              <w:t>69/857</w:t>
            </w:r>
          </w:p>
        </w:tc>
      </w:tr>
    </w:tbl>
    <w:p w:rsidR="007F4143" w:rsidRDefault="007F4143" w:rsidP="001D10AF">
      <w:pPr>
        <w:spacing w:after="0"/>
        <w:rPr>
          <w:rFonts w:ascii="Times New Roman" w:eastAsia="MS Mincho" w:hAnsi="Times New Roman" w:cs="Times New Roman"/>
          <w:sz w:val="28"/>
          <w:szCs w:val="28"/>
        </w:rPr>
      </w:pPr>
    </w:p>
    <w:p w:rsidR="001D10AF" w:rsidRPr="00245834" w:rsidRDefault="001D10AF" w:rsidP="001D10AF">
      <w:pPr>
        <w:spacing w:after="0"/>
        <w:rPr>
          <w:rFonts w:ascii="Times New Roman" w:eastAsia="MS Mincho" w:hAnsi="Times New Roman" w:cs="Times New Roman"/>
          <w:sz w:val="28"/>
          <w:szCs w:val="28"/>
        </w:rPr>
      </w:pPr>
      <w:r w:rsidRPr="00245834">
        <w:rPr>
          <w:rFonts w:ascii="Times New Roman" w:eastAsia="MS Mincho" w:hAnsi="Times New Roman" w:cs="Times New Roman"/>
          <w:sz w:val="28"/>
          <w:szCs w:val="28"/>
        </w:rPr>
        <w:t xml:space="preserve">Для увеличения контингента открываются учебные классы в поселениях района: в с. Зелёное работают классы инструментального исполнительства (фортепиано, гитара), класс хореографии, в аале Доможаков - класс хореографии, на базе д/с «Ромашка» - класс раннего эстетического развития. Планируется дальнейшее развитие системы раннего эстетического обучения на базе детских садов «Радуга», «Ласточка», д/с аала Доможаков для  </w:t>
      </w:r>
      <w:r w:rsidRPr="00245834">
        <w:rPr>
          <w:rFonts w:ascii="Times New Roman" w:eastAsia="MS Mincho" w:hAnsi="Times New Roman" w:cs="Times New Roman"/>
          <w:sz w:val="28"/>
          <w:szCs w:val="28"/>
        </w:rPr>
        <w:lastRenderedPageBreak/>
        <w:t>приобщения детей младшего возраста к культурному наследию в области искусств и ведение целенаправленной работы для подготовки к поступлению на обучение в детскую школу искусств по направлениям: инструментальное  исполнительство (обучение игре на инструментах), хоровое, сольное пение, хореография.</w:t>
      </w:r>
    </w:p>
    <w:p w:rsidR="00F54702" w:rsidRDefault="00F54702" w:rsidP="00F54702">
      <w:pPr>
        <w:spacing w:after="0"/>
        <w:contextualSpacing/>
        <w:rPr>
          <w:rFonts w:ascii="Times New Roman" w:eastAsia="Times New Roman" w:hAnsi="Times New Roman" w:cs="Times New Roman"/>
          <w:sz w:val="28"/>
          <w:szCs w:val="28"/>
        </w:rPr>
      </w:pPr>
      <w:r w:rsidRPr="00245834">
        <w:rPr>
          <w:rFonts w:ascii="Times New Roman" w:hAnsi="Times New Roman" w:cs="Times New Roman"/>
          <w:sz w:val="28"/>
          <w:szCs w:val="28"/>
        </w:rPr>
        <w:t>Особого внимания заслуживает развитие физкультурно-спортивного направления деятельности образовательных организаций района. Высоких результатов в спорте достигла</w:t>
      </w:r>
      <w:r w:rsidRPr="00245834">
        <w:rPr>
          <w:rFonts w:ascii="Times New Roman" w:eastAsia="Times New Roman" w:hAnsi="Times New Roman" w:cs="Times New Roman"/>
          <w:sz w:val="28"/>
          <w:szCs w:val="28"/>
        </w:rPr>
        <w:t xml:space="preserve"> команда девушек по мини-футболу, учащихся МБОУ «Доможаковская СОШ им. Н.Г. Доможакова», признанная сильнейшей в Республике Хакасия, которая неоднократно становилась победителем соревнований в Сибирском Федеральном округе и защищала честь республики в г. Москве.</w:t>
      </w:r>
    </w:p>
    <w:p w:rsidR="00D423E1" w:rsidRPr="00245834" w:rsidRDefault="00D423E1" w:rsidP="00D423E1">
      <w:pPr>
        <w:spacing w:after="0"/>
        <w:contextualSpacing/>
        <w:rPr>
          <w:rFonts w:ascii="Times New Roman" w:hAnsi="Times New Roman" w:cs="Times New Roman"/>
          <w:sz w:val="28"/>
          <w:szCs w:val="28"/>
        </w:rPr>
      </w:pPr>
      <w:r w:rsidRPr="00245834">
        <w:rPr>
          <w:rFonts w:ascii="Times New Roman" w:hAnsi="Times New Roman" w:cs="Times New Roman"/>
          <w:sz w:val="28"/>
          <w:szCs w:val="28"/>
        </w:rPr>
        <w:t>Дополнительное образование в сфере физической культуры и спорта реализовывается на базе МБУДО «Усть-Абаканская спортивная школа».</w:t>
      </w:r>
    </w:p>
    <w:p w:rsidR="000B5433" w:rsidRPr="009A7B7E" w:rsidRDefault="000B5433" w:rsidP="00D423E1">
      <w:pPr>
        <w:pStyle w:val="ConsPlusNormal"/>
        <w:ind w:firstLine="709"/>
        <w:rPr>
          <w:rFonts w:ascii="Times New Roman" w:hAnsi="Times New Roman" w:cs="Times New Roman"/>
          <w:b/>
          <w:color w:val="000000" w:themeColor="text1"/>
          <w:spacing w:val="2"/>
          <w:sz w:val="16"/>
          <w:szCs w:val="16"/>
        </w:rPr>
      </w:pPr>
    </w:p>
    <w:p w:rsidR="00D423E1" w:rsidRDefault="000B5433" w:rsidP="00D423E1">
      <w:pPr>
        <w:pStyle w:val="ConsPlusNormal"/>
        <w:ind w:firstLine="709"/>
        <w:rPr>
          <w:rFonts w:ascii="Times New Roman" w:hAnsi="Times New Roman" w:cs="Times New Roman"/>
          <w:b/>
          <w:sz w:val="28"/>
          <w:szCs w:val="28"/>
        </w:rPr>
      </w:pPr>
      <w:r w:rsidRPr="007E2967">
        <w:rPr>
          <w:rFonts w:ascii="Times New Roman" w:hAnsi="Times New Roman" w:cs="Times New Roman"/>
          <w:b/>
          <w:color w:val="000000" w:themeColor="text1"/>
          <w:spacing w:val="2"/>
          <w:sz w:val="28"/>
          <w:szCs w:val="28"/>
        </w:rPr>
        <w:t>Основные показатели работы</w:t>
      </w:r>
      <w:r w:rsidRPr="000B5433">
        <w:rPr>
          <w:rFonts w:ascii="Times New Roman" w:hAnsi="Times New Roman" w:cs="Times New Roman"/>
          <w:b/>
          <w:sz w:val="28"/>
          <w:szCs w:val="28"/>
        </w:rPr>
        <w:t>спортивн</w:t>
      </w:r>
      <w:r>
        <w:rPr>
          <w:rFonts w:ascii="Times New Roman" w:hAnsi="Times New Roman" w:cs="Times New Roman"/>
          <w:b/>
          <w:sz w:val="28"/>
          <w:szCs w:val="28"/>
        </w:rPr>
        <w:t>ой</w:t>
      </w:r>
      <w:r w:rsidRPr="000B5433">
        <w:rPr>
          <w:rFonts w:ascii="Times New Roman" w:hAnsi="Times New Roman" w:cs="Times New Roman"/>
          <w:b/>
          <w:sz w:val="28"/>
          <w:szCs w:val="28"/>
        </w:rPr>
        <w:t xml:space="preserve"> школ</w:t>
      </w:r>
      <w:r>
        <w:rPr>
          <w:rFonts w:ascii="Times New Roman" w:hAnsi="Times New Roman" w:cs="Times New Roman"/>
          <w:b/>
          <w:sz w:val="28"/>
          <w:szCs w:val="28"/>
        </w:rPr>
        <w:t>ы</w:t>
      </w:r>
    </w:p>
    <w:p w:rsidR="000B5433" w:rsidRPr="00E35E06" w:rsidRDefault="000B5433" w:rsidP="00D423E1">
      <w:pPr>
        <w:pStyle w:val="ConsPlusNormal"/>
        <w:ind w:firstLine="709"/>
        <w:rPr>
          <w:rFonts w:ascii="Times New Roman" w:hAnsi="Times New Roman" w:cs="Times New Roman"/>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6"/>
        <w:gridCol w:w="1276"/>
        <w:gridCol w:w="1276"/>
        <w:gridCol w:w="1276"/>
        <w:gridCol w:w="1134"/>
      </w:tblGrid>
      <w:tr w:rsidR="00D423E1" w:rsidRPr="00245834" w:rsidTr="000B5433">
        <w:trPr>
          <w:trHeight w:val="480"/>
        </w:trPr>
        <w:tc>
          <w:tcPr>
            <w:tcW w:w="453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Наименование показателя</w:t>
            </w:r>
          </w:p>
        </w:tc>
        <w:tc>
          <w:tcPr>
            <w:tcW w:w="127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2014 год</w:t>
            </w:r>
          </w:p>
        </w:tc>
        <w:tc>
          <w:tcPr>
            <w:tcW w:w="127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2015 год</w:t>
            </w:r>
          </w:p>
        </w:tc>
        <w:tc>
          <w:tcPr>
            <w:tcW w:w="127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2016 год</w:t>
            </w:r>
          </w:p>
        </w:tc>
        <w:tc>
          <w:tcPr>
            <w:tcW w:w="1134"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2017 год</w:t>
            </w:r>
          </w:p>
        </w:tc>
      </w:tr>
      <w:tr w:rsidR="00D423E1" w:rsidRPr="00245834" w:rsidTr="0009490B">
        <w:tc>
          <w:tcPr>
            <w:tcW w:w="453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Количество штатных тренеров в учреждении, чел.</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18</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18</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19</w:t>
            </w:r>
          </w:p>
        </w:tc>
        <w:tc>
          <w:tcPr>
            <w:tcW w:w="1134"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19</w:t>
            </w:r>
          </w:p>
        </w:tc>
      </w:tr>
      <w:tr w:rsidR="00D423E1" w:rsidRPr="00245834" w:rsidTr="0009490B">
        <w:tc>
          <w:tcPr>
            <w:tcW w:w="453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Численность занимающихся в спортивной школе, чел.</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1426</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1534</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1540</w:t>
            </w:r>
          </w:p>
        </w:tc>
        <w:tc>
          <w:tcPr>
            <w:tcW w:w="1134"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1541</w:t>
            </w:r>
          </w:p>
        </w:tc>
      </w:tr>
      <w:tr w:rsidR="00D423E1" w:rsidRPr="00245834" w:rsidTr="0009490B">
        <w:tc>
          <w:tcPr>
            <w:tcW w:w="4536" w:type="dxa"/>
          </w:tcPr>
          <w:p w:rsidR="00D423E1" w:rsidRPr="00245834" w:rsidRDefault="00D423E1" w:rsidP="0009490B">
            <w:pPr>
              <w:spacing w:after="0"/>
              <w:ind w:firstLine="34"/>
              <w:rPr>
                <w:rFonts w:ascii="Times New Roman" w:hAnsi="Times New Roman" w:cs="Times New Roman"/>
                <w:sz w:val="24"/>
                <w:szCs w:val="24"/>
              </w:rPr>
            </w:pPr>
            <w:r w:rsidRPr="00245834">
              <w:rPr>
                <w:rFonts w:ascii="Times New Roman" w:hAnsi="Times New Roman" w:cs="Times New Roman"/>
                <w:sz w:val="24"/>
                <w:szCs w:val="24"/>
              </w:rPr>
              <w:t>Средняя заработная плата тренеров-преподавателей и сотрудников спортивного учреждения, руб.</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19300</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24850</w:t>
            </w:r>
          </w:p>
        </w:tc>
        <w:tc>
          <w:tcPr>
            <w:tcW w:w="1276"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27100</w:t>
            </w:r>
          </w:p>
        </w:tc>
        <w:tc>
          <w:tcPr>
            <w:tcW w:w="1134" w:type="dxa"/>
          </w:tcPr>
          <w:p w:rsidR="00D423E1" w:rsidRPr="00245834" w:rsidRDefault="00D423E1" w:rsidP="0009490B">
            <w:pPr>
              <w:spacing w:after="0"/>
              <w:ind w:firstLine="34"/>
              <w:jc w:val="center"/>
              <w:rPr>
                <w:rFonts w:ascii="Times New Roman" w:hAnsi="Times New Roman" w:cs="Times New Roman"/>
                <w:sz w:val="24"/>
                <w:szCs w:val="24"/>
              </w:rPr>
            </w:pPr>
            <w:r w:rsidRPr="00245834">
              <w:rPr>
                <w:rFonts w:ascii="Times New Roman" w:hAnsi="Times New Roman" w:cs="Times New Roman"/>
                <w:sz w:val="24"/>
                <w:szCs w:val="24"/>
              </w:rPr>
              <w:t>28099</w:t>
            </w:r>
          </w:p>
        </w:tc>
      </w:tr>
    </w:tbl>
    <w:p w:rsidR="00D423E1" w:rsidRPr="00245834" w:rsidRDefault="00D423E1" w:rsidP="00D423E1">
      <w:pPr>
        <w:pStyle w:val="ConsPlusNormal"/>
        <w:ind w:firstLine="709"/>
        <w:rPr>
          <w:rFonts w:ascii="Times New Roman" w:hAnsi="Times New Roman" w:cs="Times New Roman"/>
          <w:sz w:val="28"/>
          <w:szCs w:val="28"/>
        </w:rPr>
      </w:pPr>
    </w:p>
    <w:p w:rsidR="00D423E1" w:rsidRPr="00245834" w:rsidRDefault="00D423E1" w:rsidP="00D423E1">
      <w:pPr>
        <w:pStyle w:val="ConsPlusNormal"/>
        <w:ind w:firstLine="709"/>
        <w:rPr>
          <w:rFonts w:ascii="Times New Roman" w:hAnsi="Times New Roman" w:cs="Times New Roman"/>
          <w:sz w:val="28"/>
          <w:szCs w:val="28"/>
        </w:rPr>
      </w:pPr>
      <w:r w:rsidRPr="00245834">
        <w:rPr>
          <w:rFonts w:ascii="Times New Roman" w:hAnsi="Times New Roman" w:cs="Times New Roman"/>
          <w:sz w:val="28"/>
          <w:szCs w:val="28"/>
        </w:rPr>
        <w:t xml:space="preserve">Учащиеся спортивной школы являются ежегодными призерами и победителями не только районных и республиканских соревнований, но и Всероссийских. </w:t>
      </w:r>
    </w:p>
    <w:p w:rsidR="00D423E1" w:rsidRPr="00245834" w:rsidRDefault="00D423E1" w:rsidP="00D423E1">
      <w:pPr>
        <w:pStyle w:val="ConsPlusNormal"/>
        <w:ind w:firstLine="709"/>
        <w:rPr>
          <w:rFonts w:ascii="Times New Roman" w:hAnsi="Times New Roman" w:cs="Times New Roman"/>
          <w:sz w:val="28"/>
          <w:szCs w:val="28"/>
        </w:rPr>
      </w:pPr>
      <w:r w:rsidRPr="00245834">
        <w:rPr>
          <w:rFonts w:ascii="Times New Roman" w:hAnsi="Times New Roman" w:cs="Times New Roman"/>
          <w:sz w:val="28"/>
          <w:szCs w:val="28"/>
        </w:rPr>
        <w:t>В настоящее время два спортивных объекта спортшколы включены во Всероссийский реестр объектов спорта: хоккейный корт и спортивный зал, что дает право проведения официальных республиканских и региональных соревнований. В этой связи в тесном сотрудничестве проходит работа с республиканскими федерациями по видам спорта.</w:t>
      </w:r>
    </w:p>
    <w:p w:rsidR="00D423E1" w:rsidRPr="00245834" w:rsidRDefault="00D423E1" w:rsidP="00D423E1">
      <w:pPr>
        <w:spacing w:after="0"/>
        <w:contextualSpacing/>
        <w:rPr>
          <w:rFonts w:ascii="Times New Roman" w:hAnsi="Times New Roman" w:cs="Times New Roman"/>
          <w:sz w:val="28"/>
          <w:szCs w:val="28"/>
        </w:rPr>
      </w:pPr>
      <w:r w:rsidRPr="00245834">
        <w:rPr>
          <w:rFonts w:ascii="Times New Roman" w:eastAsia="Times New Roman" w:hAnsi="Times New Roman" w:cs="Times New Roman"/>
          <w:sz w:val="28"/>
          <w:szCs w:val="28"/>
          <w:lang w:eastAsia="ru-RU"/>
        </w:rPr>
        <w:t xml:space="preserve">Важным направлением работы является популяризация </w:t>
      </w:r>
      <w:r w:rsidRPr="000B5433">
        <w:rPr>
          <w:rFonts w:ascii="Times New Roman" w:eastAsia="Times New Roman" w:hAnsi="Times New Roman" w:cs="Times New Roman"/>
          <w:sz w:val="28"/>
          <w:szCs w:val="28"/>
          <w:lang w:eastAsia="ru-RU"/>
        </w:rPr>
        <w:t xml:space="preserve">детских общественных объединений. </w:t>
      </w:r>
      <w:r w:rsidRPr="000B5433">
        <w:rPr>
          <w:rFonts w:ascii="Times New Roman" w:hAnsi="Times New Roman" w:cs="Times New Roman"/>
          <w:sz w:val="28"/>
          <w:szCs w:val="28"/>
        </w:rPr>
        <w:t>Получило развитие тимуровское движение, создано 29 детских объединений и клубов военно-патр</w:t>
      </w:r>
      <w:r w:rsidRPr="00245834">
        <w:rPr>
          <w:rFonts w:ascii="Times New Roman" w:hAnsi="Times New Roman" w:cs="Times New Roman"/>
          <w:sz w:val="28"/>
          <w:szCs w:val="28"/>
        </w:rPr>
        <w:t>иотической направленности, объединяющих 2 740 человек. Самый многочисленный - военно-патриотический клуб «Ирбис» МБОУ «Усть-Абаканская СОШ» (80 чел.), команда которого ежегодно и результативно принимает участие во Всероссийских военно-патриотических соревнованиях; с 2016 года является призером Всероссийской военно-спортивной игры «Победа» (г. Москва). Дружина юных пожарных «Укротители огня» МБОУ «Усть-Абаканская СОШ» признана победителем Всероссийского смотра-конкурса «Лучшая дружина юных пожарных в России» (г. Москва).</w:t>
      </w:r>
    </w:p>
    <w:p w:rsidR="001D10AF" w:rsidRPr="000B5433" w:rsidRDefault="001D10AF" w:rsidP="001D10AF">
      <w:pPr>
        <w:spacing w:after="0"/>
        <w:contextualSpacing/>
        <w:rPr>
          <w:rFonts w:ascii="Times New Roman" w:hAnsi="Times New Roman" w:cs="Times New Roman"/>
          <w:sz w:val="28"/>
          <w:szCs w:val="28"/>
        </w:rPr>
      </w:pPr>
      <w:r w:rsidRPr="00245834">
        <w:rPr>
          <w:rFonts w:ascii="Times New Roman" w:hAnsi="Times New Roman" w:cs="Times New Roman"/>
          <w:sz w:val="28"/>
          <w:szCs w:val="28"/>
        </w:rPr>
        <w:t xml:space="preserve">В центре внимания органов местного самоуправления Усть-Абаканского района находится организация </w:t>
      </w:r>
      <w:r w:rsidRPr="000B5433">
        <w:rPr>
          <w:rFonts w:ascii="Times New Roman" w:hAnsi="Times New Roman" w:cs="Times New Roman"/>
          <w:sz w:val="28"/>
          <w:szCs w:val="28"/>
        </w:rPr>
        <w:t xml:space="preserve">детской оздоровительной кампании. </w:t>
      </w:r>
    </w:p>
    <w:p w:rsidR="001D10AF" w:rsidRPr="00245834" w:rsidRDefault="001D10AF" w:rsidP="001D10AF">
      <w:pPr>
        <w:spacing w:after="0"/>
        <w:contextualSpacing/>
        <w:rPr>
          <w:rFonts w:ascii="Times New Roman" w:hAnsi="Times New Roman" w:cs="Times New Roman"/>
          <w:sz w:val="28"/>
          <w:szCs w:val="28"/>
        </w:rPr>
      </w:pPr>
      <w:r w:rsidRPr="00245834">
        <w:rPr>
          <w:rFonts w:ascii="Times New Roman" w:hAnsi="Times New Roman" w:cs="Times New Roman"/>
          <w:sz w:val="28"/>
          <w:szCs w:val="28"/>
        </w:rPr>
        <w:lastRenderedPageBreak/>
        <w:t xml:space="preserve">Ежегодно в период летней оздоровительной кампании работает МАУ «Загородный лагерь «Дружба», где с 2015 года проводится республиканская патриотическая смена «Ты нужен России!», в которой принимают участие школьники всех муниципальных образований республики. В целях создания безопасных и более комфортных условий для пребывания в загородном лагере необходимо строительство теплого корпуса для круглогодичного использования лагеря, проведение капитального ремонта корпусов, электрических сетей. </w:t>
      </w:r>
    </w:p>
    <w:p w:rsidR="001D10AF" w:rsidRPr="00245834" w:rsidRDefault="001D10AF" w:rsidP="001D10AF">
      <w:pPr>
        <w:spacing w:after="0"/>
        <w:contextualSpacing/>
        <w:rPr>
          <w:rFonts w:ascii="Times New Roman" w:hAnsi="Times New Roman" w:cs="Times New Roman"/>
          <w:sz w:val="28"/>
          <w:szCs w:val="28"/>
        </w:rPr>
      </w:pPr>
      <w:r w:rsidRPr="00245834">
        <w:rPr>
          <w:rFonts w:ascii="Times New Roman" w:hAnsi="Times New Roman" w:cs="Times New Roman"/>
          <w:sz w:val="28"/>
          <w:szCs w:val="28"/>
        </w:rPr>
        <w:t>В период каникул на базе общеобразовательных организаций работают пришкольные лагеря с дневным пребыванием, в летний период на базе загородного лагеря «Дружба» функционирует туристический палаточный лагерь «Вершина», работают пришкольные спортивные площадки, клубы по интересам, трудовые отряды старшеклассников, организуются однодневные и многодневные туристические походы, экскурсии. Организованным отдыхом охвачены, в первую очередь, дети, находящиеся в трудной жизненной ситуации и состоящие на профилактическом учете.</w:t>
      </w:r>
    </w:p>
    <w:p w:rsidR="00F54702" w:rsidRPr="00F54702" w:rsidRDefault="00F54702" w:rsidP="00F54702">
      <w:pPr>
        <w:widowControl w:val="0"/>
        <w:adjustRightInd w:val="0"/>
        <w:spacing w:after="0"/>
        <w:contextualSpacing/>
        <w:rPr>
          <w:rFonts w:ascii="Times New Roman" w:hAnsi="Times New Roman" w:cs="Times New Roman"/>
          <w:sz w:val="28"/>
          <w:szCs w:val="28"/>
        </w:rPr>
      </w:pPr>
      <w:r w:rsidRPr="00245834">
        <w:rPr>
          <w:rFonts w:ascii="Times New Roman" w:eastAsia="Times New Roman" w:hAnsi="Times New Roman" w:cs="Times New Roman"/>
          <w:sz w:val="28"/>
          <w:szCs w:val="28"/>
          <w:lang w:eastAsia="ru-RU"/>
        </w:rPr>
        <w:t xml:space="preserve">Несмотря на позитивные изменения, для обеспечения </w:t>
      </w:r>
      <w:r w:rsidRPr="00245834">
        <w:rPr>
          <w:rFonts w:ascii="Times New Roman" w:hAnsi="Times New Roman" w:cs="Times New Roman"/>
          <w:sz w:val="28"/>
          <w:szCs w:val="28"/>
        </w:rPr>
        <w:t>равных возможностей получения современного качественного общего и</w:t>
      </w:r>
      <w:r w:rsidRPr="00F54702">
        <w:rPr>
          <w:rFonts w:ascii="Times New Roman" w:hAnsi="Times New Roman" w:cs="Times New Roman"/>
          <w:sz w:val="28"/>
          <w:szCs w:val="28"/>
        </w:rPr>
        <w:t xml:space="preserve"> дополнительного образования детей муниципальная система образования района требует решения ряда проблем:</w:t>
      </w:r>
    </w:p>
    <w:p w:rsidR="00F54702" w:rsidRPr="00F54702" w:rsidRDefault="00F54702" w:rsidP="00F54702">
      <w:pPr>
        <w:widowControl w:val="0"/>
        <w:adjustRightInd w:val="0"/>
        <w:spacing w:after="0"/>
        <w:contextualSpacing/>
        <w:rPr>
          <w:rFonts w:ascii="Times New Roman" w:eastAsia="Calibri" w:hAnsi="Times New Roman" w:cs="Times New Roman"/>
          <w:sz w:val="28"/>
          <w:szCs w:val="28"/>
        </w:rPr>
      </w:pPr>
      <w:r w:rsidRPr="00F54702">
        <w:rPr>
          <w:rFonts w:ascii="Times New Roman" w:hAnsi="Times New Roman" w:cs="Times New Roman"/>
          <w:sz w:val="28"/>
          <w:szCs w:val="28"/>
        </w:rPr>
        <w:t>- создание условий для</w:t>
      </w:r>
      <w:r w:rsidRPr="00F54702">
        <w:rPr>
          <w:rFonts w:ascii="Times New Roman" w:eastAsia="Calibri" w:hAnsi="Times New Roman" w:cs="Times New Roman"/>
          <w:sz w:val="28"/>
          <w:szCs w:val="28"/>
        </w:rPr>
        <w:t xml:space="preserve"> полного охвата детей, в том числе раннего возраста, дошкольным образованием;</w:t>
      </w:r>
    </w:p>
    <w:p w:rsidR="00F54702" w:rsidRPr="00F54702" w:rsidRDefault="00F54702" w:rsidP="00F54702">
      <w:pPr>
        <w:widowControl w:val="0"/>
        <w:adjustRightInd w:val="0"/>
        <w:spacing w:after="0"/>
        <w:contextualSpacing/>
        <w:rPr>
          <w:rFonts w:ascii="Times New Roman" w:eastAsia="Calibri" w:hAnsi="Times New Roman" w:cs="Times New Roman"/>
          <w:sz w:val="28"/>
          <w:szCs w:val="28"/>
        </w:rPr>
      </w:pPr>
      <w:r w:rsidRPr="00F54702">
        <w:rPr>
          <w:rFonts w:ascii="Times New Roman" w:eastAsia="Calibri" w:hAnsi="Times New Roman" w:cs="Times New Roman"/>
          <w:sz w:val="28"/>
          <w:szCs w:val="28"/>
        </w:rPr>
        <w:t>- введение дополнительных ученических мест с целью обеспечения доступности качественного общего образования;</w:t>
      </w:r>
    </w:p>
    <w:p w:rsidR="002E4432" w:rsidRPr="000B5433" w:rsidRDefault="002E4432" w:rsidP="002E4432">
      <w:pPr>
        <w:widowControl w:val="0"/>
        <w:adjustRightInd w:val="0"/>
        <w:spacing w:after="0"/>
        <w:contextualSpacing/>
        <w:rPr>
          <w:rFonts w:ascii="Times New Roman" w:eastAsia="Calibri" w:hAnsi="Times New Roman" w:cs="Times New Roman"/>
          <w:sz w:val="28"/>
          <w:szCs w:val="28"/>
        </w:rPr>
      </w:pPr>
      <w:r w:rsidRPr="00F54702">
        <w:rPr>
          <w:rFonts w:ascii="Times New Roman" w:eastAsia="Calibri" w:hAnsi="Times New Roman" w:cs="Times New Roman"/>
          <w:sz w:val="28"/>
          <w:szCs w:val="28"/>
        </w:rPr>
        <w:t>- обновление учебно-материальной базы образовательных организаций</w:t>
      </w:r>
      <w:r>
        <w:rPr>
          <w:rFonts w:ascii="Times New Roman" w:eastAsia="Calibri" w:hAnsi="Times New Roman" w:cs="Times New Roman"/>
          <w:sz w:val="28"/>
          <w:szCs w:val="28"/>
        </w:rPr>
        <w:t xml:space="preserve">, </w:t>
      </w:r>
      <w:r w:rsidRPr="000B5433">
        <w:rPr>
          <w:rFonts w:ascii="Times New Roman" w:eastAsia="Calibri" w:hAnsi="Times New Roman" w:cs="Times New Roman"/>
          <w:sz w:val="28"/>
          <w:szCs w:val="28"/>
        </w:rPr>
        <w:t>в том числе школьного автопарка;</w:t>
      </w:r>
    </w:p>
    <w:p w:rsidR="002E4432" w:rsidRPr="000B5433" w:rsidRDefault="002E4432" w:rsidP="002E4432">
      <w:pPr>
        <w:widowControl w:val="0"/>
        <w:adjustRightInd w:val="0"/>
        <w:spacing w:after="0"/>
        <w:contextualSpacing/>
        <w:rPr>
          <w:rFonts w:ascii="Times New Roman" w:eastAsia="Calibri" w:hAnsi="Times New Roman" w:cs="Times New Roman"/>
          <w:sz w:val="28"/>
          <w:szCs w:val="28"/>
        </w:rPr>
      </w:pPr>
      <w:r w:rsidRPr="000B5433">
        <w:rPr>
          <w:rFonts w:ascii="Times New Roman" w:eastAsia="Calibri" w:hAnsi="Times New Roman" w:cs="Times New Roman"/>
          <w:sz w:val="28"/>
          <w:szCs w:val="28"/>
        </w:rPr>
        <w:t>- создание комфортных, безопасных условий осуществления образовательной деятельности;</w:t>
      </w:r>
    </w:p>
    <w:p w:rsidR="002E4432" w:rsidRPr="000B5433" w:rsidRDefault="002E4432" w:rsidP="002E4432">
      <w:pPr>
        <w:widowControl w:val="0"/>
        <w:adjustRightInd w:val="0"/>
        <w:spacing w:after="0"/>
        <w:contextualSpacing/>
        <w:rPr>
          <w:rFonts w:ascii="Times New Roman" w:eastAsia="Calibri" w:hAnsi="Times New Roman" w:cs="Times New Roman"/>
          <w:sz w:val="28"/>
          <w:szCs w:val="28"/>
        </w:rPr>
      </w:pPr>
      <w:r w:rsidRPr="000B5433">
        <w:rPr>
          <w:rFonts w:ascii="Times New Roman" w:eastAsia="Calibri" w:hAnsi="Times New Roman" w:cs="Times New Roman"/>
          <w:sz w:val="28"/>
          <w:szCs w:val="28"/>
        </w:rPr>
        <w:t>- обеспечение беспрепятственного доступа в здания и помещения образовательных организаций лиц с ограниченными возможностями здоровья, инвалидов;</w:t>
      </w:r>
    </w:p>
    <w:p w:rsidR="002E4432" w:rsidRPr="000B5433" w:rsidRDefault="002E4432" w:rsidP="002E4432">
      <w:pPr>
        <w:widowControl w:val="0"/>
        <w:adjustRightInd w:val="0"/>
        <w:spacing w:after="0"/>
        <w:rPr>
          <w:rFonts w:ascii="Times New Roman" w:hAnsi="Times New Roman" w:cs="Times New Roman"/>
          <w:sz w:val="28"/>
          <w:szCs w:val="28"/>
        </w:rPr>
      </w:pPr>
      <w:r w:rsidRPr="000B5433">
        <w:rPr>
          <w:rFonts w:ascii="Times New Roman" w:hAnsi="Times New Roman" w:cs="Times New Roman"/>
          <w:sz w:val="28"/>
          <w:szCs w:val="28"/>
        </w:rPr>
        <w:t>- имеющиеся площади не позволяют расширить спектр услуг в дополнительном образовании детей. Необходимо решить вопрос о выделении земельного участка и подготовки проектно-сметной документации для строительства детской школы искусств.</w:t>
      </w:r>
    </w:p>
    <w:p w:rsidR="00F54702" w:rsidRPr="00F54702" w:rsidRDefault="00F54702" w:rsidP="00F54702">
      <w:pPr>
        <w:spacing w:after="0"/>
        <w:contextualSpacing/>
        <w:rPr>
          <w:rFonts w:ascii="Times New Roman" w:hAnsi="Times New Roman" w:cs="Times New Roman"/>
          <w:sz w:val="28"/>
          <w:szCs w:val="28"/>
        </w:rPr>
      </w:pPr>
      <w:r w:rsidRPr="00F54702">
        <w:rPr>
          <w:rFonts w:ascii="Times New Roman" w:hAnsi="Times New Roman" w:cs="Times New Roman"/>
          <w:sz w:val="28"/>
          <w:szCs w:val="28"/>
        </w:rPr>
        <w:t>Задача системы образования</w:t>
      </w:r>
      <w:r w:rsidRPr="00F54702">
        <w:rPr>
          <w:rFonts w:ascii="Times New Roman" w:eastAsia="Calibri" w:hAnsi="Times New Roman" w:cs="Times New Roman"/>
          <w:sz w:val="28"/>
          <w:szCs w:val="28"/>
        </w:rPr>
        <w:t xml:space="preserve"> Усть-Абаканского района</w:t>
      </w:r>
      <w:r w:rsidRPr="00F54702">
        <w:rPr>
          <w:rFonts w:ascii="Times New Roman" w:hAnsi="Times New Roman" w:cs="Times New Roman"/>
          <w:sz w:val="28"/>
          <w:szCs w:val="28"/>
        </w:rPr>
        <w:t xml:space="preserve"> на период до 2030 года - обеспечение равных возможностей в получении качественного дошкольного, общего и дополнительного образования для всех категорий детей, в том числе детей с ограниченными возможностями здоровья и детей-инвалидов.</w:t>
      </w:r>
    </w:p>
    <w:p w:rsidR="00F54702" w:rsidRPr="00E35E06" w:rsidRDefault="00F54702" w:rsidP="00F54702">
      <w:pPr>
        <w:autoSpaceDE w:val="0"/>
        <w:autoSpaceDN w:val="0"/>
        <w:adjustRightInd w:val="0"/>
        <w:spacing w:after="0"/>
        <w:rPr>
          <w:rFonts w:ascii="Times New Roman" w:hAnsi="Times New Roman" w:cs="Times New Roman"/>
          <w:b/>
          <w:sz w:val="16"/>
          <w:szCs w:val="16"/>
        </w:rPr>
      </w:pPr>
    </w:p>
    <w:p w:rsidR="00F54702" w:rsidRPr="00F4580A" w:rsidRDefault="00FB7739" w:rsidP="00AC3C8D">
      <w:pPr>
        <w:rPr>
          <w:rFonts w:ascii="Times New Roman" w:hAnsi="Times New Roman" w:cs="Times New Roman"/>
          <w:b/>
          <w:i/>
          <w:sz w:val="28"/>
          <w:szCs w:val="28"/>
        </w:rPr>
      </w:pPr>
      <w:r w:rsidRPr="00F4580A">
        <w:rPr>
          <w:rFonts w:ascii="Times New Roman" w:hAnsi="Times New Roman" w:cs="Times New Roman"/>
          <w:b/>
          <w:i/>
          <w:sz w:val="28"/>
          <w:szCs w:val="28"/>
        </w:rPr>
        <w:t>К</w:t>
      </w:r>
      <w:r w:rsidR="00F54702" w:rsidRPr="00F4580A">
        <w:rPr>
          <w:rFonts w:ascii="Times New Roman" w:hAnsi="Times New Roman" w:cs="Times New Roman"/>
          <w:b/>
          <w:i/>
          <w:sz w:val="28"/>
          <w:szCs w:val="28"/>
        </w:rPr>
        <w:t>ультур</w:t>
      </w:r>
      <w:r w:rsidRPr="00F4580A">
        <w:rPr>
          <w:rFonts w:ascii="Times New Roman" w:hAnsi="Times New Roman" w:cs="Times New Roman"/>
          <w:b/>
          <w:i/>
          <w:sz w:val="28"/>
          <w:szCs w:val="28"/>
        </w:rPr>
        <w:t>а</w:t>
      </w:r>
    </w:p>
    <w:p w:rsidR="006979FE" w:rsidRPr="006979FE" w:rsidRDefault="006979FE" w:rsidP="006979FE">
      <w:pPr>
        <w:widowControl w:val="0"/>
        <w:autoSpaceDE w:val="0"/>
        <w:autoSpaceDN w:val="0"/>
        <w:adjustRightInd w:val="0"/>
        <w:spacing w:after="0"/>
        <w:ind w:firstLine="708"/>
        <w:rPr>
          <w:rFonts w:ascii="Times New Roman" w:hAnsi="Times New Roman" w:cs="Times New Roman"/>
          <w:sz w:val="28"/>
          <w:szCs w:val="28"/>
        </w:rPr>
      </w:pPr>
      <w:r w:rsidRPr="006979FE">
        <w:rPr>
          <w:rFonts w:ascii="Times New Roman" w:hAnsi="Times New Roman" w:cs="Times New Roman"/>
          <w:sz w:val="28"/>
          <w:szCs w:val="28"/>
        </w:rPr>
        <w:t>Культура, как самостоятельная отрасль, по своей структуре неоднородна и представляет сферу библиотечного, музейного, клубного дела.</w:t>
      </w:r>
    </w:p>
    <w:p w:rsidR="00F54702" w:rsidRPr="00F54702" w:rsidRDefault="00F54702" w:rsidP="00F54702">
      <w:pPr>
        <w:spacing w:after="0"/>
        <w:rPr>
          <w:rFonts w:ascii="Times New Roman" w:hAnsi="Times New Roman" w:cs="Times New Roman"/>
          <w:sz w:val="28"/>
          <w:szCs w:val="28"/>
        </w:rPr>
      </w:pPr>
      <w:r w:rsidRPr="00F54702">
        <w:rPr>
          <w:rFonts w:ascii="Times New Roman" w:hAnsi="Times New Roman" w:cs="Times New Roman"/>
          <w:sz w:val="28"/>
          <w:szCs w:val="28"/>
        </w:rPr>
        <w:t>Сеть общедоступных учреждений культуры Усть-Абаканского района:</w:t>
      </w:r>
    </w:p>
    <w:p w:rsidR="00F54702" w:rsidRPr="00F54702" w:rsidRDefault="00F54702" w:rsidP="00F54702">
      <w:pPr>
        <w:spacing w:after="0"/>
        <w:rPr>
          <w:rFonts w:ascii="Times New Roman" w:hAnsi="Times New Roman" w:cs="Times New Roman"/>
          <w:sz w:val="28"/>
          <w:szCs w:val="28"/>
        </w:rPr>
      </w:pPr>
      <w:r w:rsidRPr="00F54702">
        <w:rPr>
          <w:rFonts w:ascii="Times New Roman" w:hAnsi="Times New Roman" w:cs="Times New Roman"/>
          <w:sz w:val="28"/>
          <w:szCs w:val="28"/>
        </w:rPr>
        <w:t>-  30 муниципальных учреждений культурно-досугового типа;</w:t>
      </w:r>
    </w:p>
    <w:p w:rsidR="00F54702" w:rsidRDefault="00F54702" w:rsidP="008F1891">
      <w:pPr>
        <w:spacing w:after="0"/>
        <w:rPr>
          <w:rFonts w:ascii="Times New Roman" w:hAnsi="Times New Roman" w:cs="Times New Roman"/>
          <w:sz w:val="28"/>
          <w:szCs w:val="28"/>
        </w:rPr>
      </w:pPr>
      <w:r w:rsidRPr="00F54702">
        <w:rPr>
          <w:rFonts w:ascii="Times New Roman" w:hAnsi="Times New Roman" w:cs="Times New Roman"/>
          <w:sz w:val="28"/>
          <w:szCs w:val="28"/>
        </w:rPr>
        <w:lastRenderedPageBreak/>
        <w:t>- 1 муниципальное бюджетное учреждение культуры «Усть-Абаканская централизованная библиотечная система</w:t>
      </w:r>
      <w:r w:rsidR="008F1891">
        <w:rPr>
          <w:rFonts w:ascii="Times New Roman" w:hAnsi="Times New Roman" w:cs="Times New Roman"/>
          <w:sz w:val="28"/>
          <w:szCs w:val="28"/>
        </w:rPr>
        <w:t>», в которую входит 25 филиалов</w:t>
      </w:r>
      <w:r w:rsidR="00D423E1">
        <w:rPr>
          <w:rFonts w:ascii="Times New Roman" w:hAnsi="Times New Roman" w:cs="Times New Roman"/>
          <w:sz w:val="28"/>
          <w:szCs w:val="28"/>
        </w:rPr>
        <w:t>;</w:t>
      </w:r>
    </w:p>
    <w:p w:rsidR="00D423E1" w:rsidRPr="000B5433" w:rsidRDefault="00D423E1" w:rsidP="00D423E1">
      <w:pPr>
        <w:spacing w:after="0"/>
        <w:rPr>
          <w:rFonts w:ascii="Times New Roman" w:hAnsi="Times New Roman" w:cs="Times New Roman"/>
          <w:sz w:val="28"/>
          <w:szCs w:val="28"/>
        </w:rPr>
      </w:pPr>
      <w:r w:rsidRPr="000B5433">
        <w:rPr>
          <w:rFonts w:ascii="Times New Roman" w:hAnsi="Times New Roman" w:cs="Times New Roman"/>
          <w:sz w:val="28"/>
          <w:szCs w:val="28"/>
        </w:rPr>
        <w:t xml:space="preserve">- 2 муниципальных музея: </w:t>
      </w:r>
      <w:r w:rsidR="000B5433">
        <w:rPr>
          <w:rFonts w:ascii="Times New Roman" w:eastAsia="Calibri" w:hAnsi="Times New Roman" w:cs="Times New Roman"/>
          <w:sz w:val="28"/>
          <w:szCs w:val="28"/>
        </w:rPr>
        <w:t>м</w:t>
      </w:r>
      <w:r w:rsidRPr="000B5433">
        <w:rPr>
          <w:rFonts w:ascii="Times New Roman" w:eastAsia="Calibri" w:hAnsi="Times New Roman" w:cs="Times New Roman"/>
          <w:sz w:val="28"/>
          <w:szCs w:val="28"/>
        </w:rPr>
        <w:t xml:space="preserve">униципальное автономное учреждение культуры «Музей «Древние курганы Салбыкской степи» и </w:t>
      </w:r>
      <w:r w:rsidR="000B5433">
        <w:rPr>
          <w:rFonts w:ascii="Times New Roman" w:eastAsia="Calibri" w:hAnsi="Times New Roman" w:cs="Times New Roman"/>
          <w:sz w:val="28"/>
          <w:szCs w:val="28"/>
        </w:rPr>
        <w:t>м</w:t>
      </w:r>
      <w:r w:rsidRPr="000B5433">
        <w:rPr>
          <w:rFonts w:ascii="Times New Roman" w:eastAsia="Calibri" w:hAnsi="Times New Roman" w:cs="Times New Roman"/>
          <w:sz w:val="28"/>
          <w:szCs w:val="28"/>
        </w:rPr>
        <w:t>униципальное казенное учреждение культуры «Усть-Абаканский районный историко-краеведческий музей».</w:t>
      </w:r>
    </w:p>
    <w:p w:rsidR="00437411" w:rsidRDefault="00437411" w:rsidP="009A11BD">
      <w:pPr>
        <w:spacing w:after="0"/>
        <w:rPr>
          <w:rFonts w:ascii="Times New Roman" w:hAnsi="Times New Roman"/>
          <w:sz w:val="28"/>
          <w:szCs w:val="28"/>
        </w:rPr>
      </w:pPr>
      <w:r w:rsidRPr="00437411">
        <w:rPr>
          <w:rFonts w:ascii="Times New Roman" w:hAnsi="Times New Roman" w:cs="Times New Roman"/>
          <w:sz w:val="28"/>
          <w:szCs w:val="28"/>
        </w:rPr>
        <w:t>Деятельность учреждений культуры в Усть-Абаканском районе направлена на создание условий, обеспечивающих доступ населения к высококачественным культурным услугам и формирующих благоприятную культурную среду для всестороннего развития личности. Творческие коллективы являются постоянными участниками районных, республиканских, краевых конкурсов, фестивалей. Все учреждения культуры ведут работу по сохранению народных традиций на территории района. В районе на базе культурно-досуговых учреждений функционируют 297 клубных формирований, в том числе самодеятельного народного творчества, составляющие более 60% от общего числа формирований, а также любительские объединения и клубы по интересам.</w:t>
      </w:r>
      <w:r w:rsidR="00812FB1" w:rsidRPr="00F54702">
        <w:rPr>
          <w:rFonts w:ascii="Times New Roman" w:hAnsi="Times New Roman"/>
          <w:sz w:val="28"/>
          <w:szCs w:val="28"/>
        </w:rPr>
        <w:t>Показатели обеспеченности культурно-досуговыми учреждениями в районе составляют 69,4%. На сегодняшний день не имеют учреждений 13 населенных пунктов района.</w:t>
      </w:r>
    </w:p>
    <w:p w:rsidR="00DC1023" w:rsidRPr="00BC0704" w:rsidRDefault="00DC1023" w:rsidP="009A11BD">
      <w:pPr>
        <w:spacing w:after="0"/>
        <w:rPr>
          <w:sz w:val="16"/>
          <w:szCs w:val="16"/>
        </w:rPr>
      </w:pPr>
    </w:p>
    <w:p w:rsidR="00F54702" w:rsidRPr="007E2967" w:rsidRDefault="00F54702" w:rsidP="00F54702">
      <w:pPr>
        <w:spacing w:after="0"/>
        <w:rPr>
          <w:rFonts w:ascii="Times New Roman" w:hAnsi="Times New Roman" w:cs="Times New Roman"/>
          <w:b/>
          <w:color w:val="000000" w:themeColor="text1"/>
          <w:spacing w:val="2"/>
          <w:sz w:val="28"/>
          <w:szCs w:val="28"/>
        </w:rPr>
      </w:pPr>
      <w:r w:rsidRPr="007E2967">
        <w:rPr>
          <w:rFonts w:ascii="Times New Roman" w:hAnsi="Times New Roman" w:cs="Times New Roman"/>
          <w:b/>
          <w:color w:val="000000" w:themeColor="text1"/>
          <w:spacing w:val="2"/>
          <w:sz w:val="28"/>
          <w:szCs w:val="28"/>
        </w:rPr>
        <w:t>Основные показатели работы культурно-досуговых учреждений</w:t>
      </w:r>
    </w:p>
    <w:p w:rsidR="00F54702" w:rsidRPr="00E35E06" w:rsidRDefault="00F54702" w:rsidP="00F54702">
      <w:pPr>
        <w:spacing w:after="0"/>
        <w:rPr>
          <w:rFonts w:ascii="Times New Roman" w:hAnsi="Times New Roman" w:cs="Times New Roman"/>
          <w:b/>
          <w:i/>
          <w:color w:val="000000" w:themeColor="text1"/>
          <w:spacing w:val="2"/>
          <w:sz w:val="16"/>
          <w:szCs w:val="16"/>
        </w:rPr>
      </w:pPr>
    </w:p>
    <w:tbl>
      <w:tblPr>
        <w:tblStyle w:val="ad"/>
        <w:tblW w:w="9747" w:type="dxa"/>
        <w:tblLayout w:type="fixed"/>
        <w:tblLook w:val="04A0"/>
      </w:tblPr>
      <w:tblGrid>
        <w:gridCol w:w="3652"/>
        <w:gridCol w:w="1559"/>
        <w:gridCol w:w="1560"/>
        <w:gridCol w:w="1559"/>
        <w:gridCol w:w="1417"/>
      </w:tblGrid>
      <w:tr w:rsidR="004B208E" w:rsidRPr="004B208E" w:rsidTr="00C47141">
        <w:trPr>
          <w:trHeight w:val="591"/>
        </w:trPr>
        <w:tc>
          <w:tcPr>
            <w:tcW w:w="3652" w:type="dxa"/>
            <w:vAlign w:val="center"/>
          </w:tcPr>
          <w:p w:rsidR="00C44B9F" w:rsidRPr="00C44B9F" w:rsidRDefault="004B208E" w:rsidP="006B3FE0">
            <w:pPr>
              <w:pStyle w:val="a6"/>
              <w:jc w:val="center"/>
              <w:rPr>
                <w:rFonts w:ascii="Times New Roman" w:hAnsi="Times New Roman"/>
                <w:b/>
                <w:sz w:val="24"/>
                <w:szCs w:val="24"/>
              </w:rPr>
            </w:pPr>
            <w:r w:rsidRPr="00C44B9F">
              <w:rPr>
                <w:rFonts w:ascii="Times New Roman" w:hAnsi="Times New Roman"/>
                <w:b/>
                <w:sz w:val="24"/>
                <w:szCs w:val="24"/>
              </w:rPr>
              <w:t>Наименованиепоказателя</w:t>
            </w:r>
          </w:p>
        </w:tc>
        <w:tc>
          <w:tcPr>
            <w:tcW w:w="1559" w:type="dxa"/>
            <w:vAlign w:val="center"/>
          </w:tcPr>
          <w:p w:rsidR="004B208E" w:rsidRPr="00C44B9F" w:rsidRDefault="004B208E" w:rsidP="00C44B9F">
            <w:pPr>
              <w:pStyle w:val="a6"/>
              <w:jc w:val="center"/>
              <w:rPr>
                <w:rFonts w:ascii="Times New Roman" w:hAnsi="Times New Roman"/>
                <w:b/>
                <w:sz w:val="24"/>
                <w:szCs w:val="24"/>
              </w:rPr>
            </w:pPr>
            <w:r w:rsidRPr="00C44B9F">
              <w:rPr>
                <w:rFonts w:ascii="Times New Roman" w:hAnsi="Times New Roman"/>
                <w:b/>
                <w:sz w:val="24"/>
                <w:szCs w:val="24"/>
              </w:rPr>
              <w:t>2014 год</w:t>
            </w:r>
          </w:p>
        </w:tc>
        <w:tc>
          <w:tcPr>
            <w:tcW w:w="1560" w:type="dxa"/>
            <w:vAlign w:val="center"/>
          </w:tcPr>
          <w:p w:rsidR="004B208E" w:rsidRPr="00C44B9F" w:rsidRDefault="004B208E" w:rsidP="00C44B9F">
            <w:pPr>
              <w:pStyle w:val="a6"/>
              <w:jc w:val="center"/>
              <w:rPr>
                <w:rFonts w:ascii="Times New Roman" w:hAnsi="Times New Roman"/>
                <w:b/>
                <w:sz w:val="24"/>
                <w:szCs w:val="24"/>
              </w:rPr>
            </w:pPr>
            <w:r w:rsidRPr="00C44B9F">
              <w:rPr>
                <w:rFonts w:ascii="Times New Roman" w:hAnsi="Times New Roman"/>
                <w:b/>
                <w:sz w:val="24"/>
                <w:szCs w:val="24"/>
              </w:rPr>
              <w:t>2015 год</w:t>
            </w:r>
          </w:p>
        </w:tc>
        <w:tc>
          <w:tcPr>
            <w:tcW w:w="1559" w:type="dxa"/>
            <w:vAlign w:val="center"/>
          </w:tcPr>
          <w:p w:rsidR="004B208E" w:rsidRPr="00C44B9F" w:rsidRDefault="004B208E" w:rsidP="00C44B9F">
            <w:pPr>
              <w:pStyle w:val="a6"/>
              <w:jc w:val="center"/>
              <w:rPr>
                <w:rFonts w:ascii="Times New Roman" w:hAnsi="Times New Roman"/>
                <w:b/>
                <w:sz w:val="24"/>
                <w:szCs w:val="24"/>
              </w:rPr>
            </w:pPr>
            <w:r w:rsidRPr="00C44B9F">
              <w:rPr>
                <w:rFonts w:ascii="Times New Roman" w:hAnsi="Times New Roman"/>
                <w:b/>
                <w:sz w:val="24"/>
                <w:szCs w:val="24"/>
              </w:rPr>
              <w:t>2016 год</w:t>
            </w:r>
          </w:p>
        </w:tc>
        <w:tc>
          <w:tcPr>
            <w:tcW w:w="1417" w:type="dxa"/>
            <w:vAlign w:val="center"/>
          </w:tcPr>
          <w:p w:rsidR="004B208E" w:rsidRPr="00C44B9F" w:rsidRDefault="004B208E" w:rsidP="00C44B9F">
            <w:pPr>
              <w:pStyle w:val="a6"/>
              <w:jc w:val="center"/>
              <w:rPr>
                <w:rFonts w:ascii="Times New Roman" w:hAnsi="Times New Roman"/>
                <w:b/>
                <w:sz w:val="24"/>
                <w:szCs w:val="24"/>
              </w:rPr>
            </w:pPr>
            <w:r w:rsidRPr="00C44B9F">
              <w:rPr>
                <w:rFonts w:ascii="Times New Roman" w:hAnsi="Times New Roman"/>
                <w:b/>
                <w:sz w:val="24"/>
                <w:szCs w:val="24"/>
              </w:rPr>
              <w:t>2017 год</w:t>
            </w:r>
          </w:p>
        </w:tc>
      </w:tr>
      <w:tr w:rsidR="004B208E" w:rsidRPr="004B208E" w:rsidTr="00C47141">
        <w:trPr>
          <w:trHeight w:val="414"/>
        </w:trPr>
        <w:tc>
          <w:tcPr>
            <w:tcW w:w="3652" w:type="dxa"/>
            <w:vAlign w:val="center"/>
          </w:tcPr>
          <w:p w:rsidR="004B208E" w:rsidRPr="004B208E" w:rsidRDefault="004B208E" w:rsidP="00C44B9F">
            <w:pPr>
              <w:pStyle w:val="a6"/>
              <w:rPr>
                <w:rFonts w:ascii="Times New Roman" w:hAnsi="Times New Roman"/>
                <w:b/>
                <w:sz w:val="24"/>
                <w:szCs w:val="24"/>
              </w:rPr>
            </w:pPr>
            <w:r w:rsidRPr="004B208E">
              <w:rPr>
                <w:rFonts w:ascii="Times New Roman" w:hAnsi="Times New Roman"/>
                <w:sz w:val="24"/>
                <w:szCs w:val="24"/>
              </w:rPr>
              <w:t>Число культурно-массовыхмероприятий,ед.</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4398</w:t>
            </w:r>
          </w:p>
        </w:tc>
        <w:tc>
          <w:tcPr>
            <w:tcW w:w="1560"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4431</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4447</w:t>
            </w:r>
          </w:p>
        </w:tc>
        <w:tc>
          <w:tcPr>
            <w:tcW w:w="1417"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4455</w:t>
            </w:r>
          </w:p>
        </w:tc>
      </w:tr>
      <w:tr w:rsidR="004B208E" w:rsidRPr="004B208E" w:rsidTr="00C47141">
        <w:tc>
          <w:tcPr>
            <w:tcW w:w="3652" w:type="dxa"/>
            <w:vAlign w:val="center"/>
          </w:tcPr>
          <w:p w:rsidR="004B208E" w:rsidRPr="004B208E" w:rsidRDefault="004B208E" w:rsidP="00C44B9F">
            <w:pPr>
              <w:pStyle w:val="a6"/>
              <w:rPr>
                <w:rFonts w:ascii="Times New Roman" w:hAnsi="Times New Roman"/>
                <w:b/>
                <w:sz w:val="24"/>
                <w:szCs w:val="24"/>
              </w:rPr>
            </w:pPr>
            <w:r w:rsidRPr="004B208E">
              <w:rPr>
                <w:rFonts w:ascii="Times New Roman" w:hAnsi="Times New Roman"/>
                <w:sz w:val="24"/>
                <w:szCs w:val="24"/>
              </w:rPr>
              <w:t>Число посещенийкультурно-массовыхмероприятий,чел.</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207020</w:t>
            </w:r>
          </w:p>
        </w:tc>
        <w:tc>
          <w:tcPr>
            <w:tcW w:w="1560"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210120</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212541</w:t>
            </w:r>
          </w:p>
        </w:tc>
        <w:tc>
          <w:tcPr>
            <w:tcW w:w="1417"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214987</w:t>
            </w:r>
          </w:p>
        </w:tc>
      </w:tr>
      <w:tr w:rsidR="004B208E" w:rsidRPr="004B208E" w:rsidTr="00C47141">
        <w:tc>
          <w:tcPr>
            <w:tcW w:w="3652" w:type="dxa"/>
            <w:vAlign w:val="center"/>
          </w:tcPr>
          <w:p w:rsidR="004B208E" w:rsidRPr="004B208E" w:rsidRDefault="004B208E" w:rsidP="00C44B9F">
            <w:pPr>
              <w:pStyle w:val="a6"/>
              <w:rPr>
                <w:rFonts w:ascii="Times New Roman" w:hAnsi="Times New Roman"/>
                <w:sz w:val="24"/>
                <w:szCs w:val="24"/>
              </w:rPr>
            </w:pPr>
            <w:r w:rsidRPr="004B208E">
              <w:rPr>
                <w:rFonts w:ascii="Times New Roman" w:hAnsi="Times New Roman"/>
                <w:sz w:val="24"/>
                <w:szCs w:val="24"/>
              </w:rPr>
              <w:t>Число клубных</w:t>
            </w:r>
            <w:r w:rsidR="00C44B9F">
              <w:rPr>
                <w:rFonts w:ascii="Times New Roman" w:hAnsi="Times New Roman"/>
                <w:sz w:val="24"/>
                <w:szCs w:val="24"/>
              </w:rPr>
              <w:t xml:space="preserve"> ф</w:t>
            </w:r>
            <w:r w:rsidRPr="004B208E">
              <w:rPr>
                <w:rFonts w:ascii="Times New Roman" w:hAnsi="Times New Roman"/>
                <w:sz w:val="24"/>
                <w:szCs w:val="24"/>
              </w:rPr>
              <w:t>ормирований, ед.</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286</w:t>
            </w:r>
          </w:p>
        </w:tc>
        <w:tc>
          <w:tcPr>
            <w:tcW w:w="1560"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289</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295</w:t>
            </w:r>
          </w:p>
        </w:tc>
        <w:tc>
          <w:tcPr>
            <w:tcW w:w="1417"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297</w:t>
            </w:r>
          </w:p>
        </w:tc>
      </w:tr>
      <w:tr w:rsidR="004B208E" w:rsidRPr="004B208E" w:rsidTr="00C47141">
        <w:tc>
          <w:tcPr>
            <w:tcW w:w="3652" w:type="dxa"/>
            <w:vAlign w:val="center"/>
          </w:tcPr>
          <w:p w:rsidR="004B208E" w:rsidRDefault="004B208E" w:rsidP="00C44B9F">
            <w:pPr>
              <w:pStyle w:val="a6"/>
              <w:rPr>
                <w:rFonts w:ascii="Times New Roman" w:hAnsi="Times New Roman"/>
                <w:sz w:val="24"/>
                <w:szCs w:val="24"/>
              </w:rPr>
            </w:pPr>
            <w:r w:rsidRPr="004B208E">
              <w:rPr>
                <w:rFonts w:ascii="Times New Roman" w:hAnsi="Times New Roman"/>
                <w:sz w:val="24"/>
                <w:szCs w:val="24"/>
              </w:rPr>
              <w:t>Количество</w:t>
            </w:r>
            <w:r w:rsidR="00C44B9F">
              <w:rPr>
                <w:rFonts w:ascii="Times New Roman" w:hAnsi="Times New Roman"/>
                <w:sz w:val="24"/>
                <w:szCs w:val="24"/>
              </w:rPr>
              <w:t xml:space="preserve"> у</w:t>
            </w:r>
            <w:r w:rsidRPr="004B208E">
              <w:rPr>
                <w:rFonts w:ascii="Times New Roman" w:hAnsi="Times New Roman"/>
                <w:sz w:val="24"/>
                <w:szCs w:val="24"/>
              </w:rPr>
              <w:t>частников, чел.</w:t>
            </w:r>
          </w:p>
          <w:p w:rsidR="00C44B9F" w:rsidRPr="004B208E" w:rsidRDefault="00C44B9F" w:rsidP="00C44B9F">
            <w:pPr>
              <w:pStyle w:val="a6"/>
              <w:rPr>
                <w:rFonts w:ascii="Times New Roman" w:hAnsi="Times New Roman"/>
                <w:sz w:val="24"/>
                <w:szCs w:val="24"/>
              </w:rPr>
            </w:pP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3006</w:t>
            </w:r>
          </w:p>
        </w:tc>
        <w:tc>
          <w:tcPr>
            <w:tcW w:w="1560"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3111</w:t>
            </w:r>
          </w:p>
        </w:tc>
        <w:tc>
          <w:tcPr>
            <w:tcW w:w="1559"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3199</w:t>
            </w:r>
          </w:p>
        </w:tc>
        <w:tc>
          <w:tcPr>
            <w:tcW w:w="1417" w:type="dxa"/>
            <w:vAlign w:val="center"/>
          </w:tcPr>
          <w:p w:rsidR="004B208E" w:rsidRPr="004B208E" w:rsidRDefault="004B208E" w:rsidP="00C44B9F">
            <w:pPr>
              <w:pStyle w:val="a6"/>
              <w:jc w:val="center"/>
              <w:rPr>
                <w:rFonts w:ascii="Times New Roman" w:hAnsi="Times New Roman"/>
                <w:sz w:val="24"/>
                <w:szCs w:val="24"/>
              </w:rPr>
            </w:pPr>
            <w:r w:rsidRPr="004B208E">
              <w:rPr>
                <w:rFonts w:ascii="Times New Roman" w:hAnsi="Times New Roman"/>
                <w:sz w:val="24"/>
                <w:szCs w:val="24"/>
              </w:rPr>
              <w:t>3296</w:t>
            </w:r>
          </w:p>
        </w:tc>
      </w:tr>
    </w:tbl>
    <w:p w:rsidR="007E01F6" w:rsidRDefault="007E01F6" w:rsidP="00007150">
      <w:pPr>
        <w:spacing w:after="0"/>
        <w:rPr>
          <w:rFonts w:ascii="Times New Roman" w:hAnsi="Times New Roman" w:cs="Times New Roman"/>
          <w:sz w:val="28"/>
          <w:szCs w:val="28"/>
        </w:rPr>
      </w:pPr>
    </w:p>
    <w:p w:rsidR="00F54702" w:rsidRPr="00F54702" w:rsidRDefault="002C386F" w:rsidP="00007150">
      <w:pPr>
        <w:spacing w:after="0"/>
        <w:rPr>
          <w:rFonts w:ascii="Times New Roman" w:hAnsi="Times New Roman" w:cs="Times New Roman"/>
          <w:sz w:val="28"/>
          <w:szCs w:val="28"/>
        </w:rPr>
      </w:pPr>
      <w:r w:rsidRPr="00F54702">
        <w:rPr>
          <w:rFonts w:ascii="Times New Roman" w:hAnsi="Times New Roman" w:cs="Times New Roman"/>
          <w:sz w:val="28"/>
          <w:szCs w:val="28"/>
        </w:rPr>
        <w:t xml:space="preserve">За период с 2014-2017 год  учреждения культуры Усть-Абаканского района приняли участие более чем в 400 фестивалях и конкурсах разного уровня. </w:t>
      </w:r>
      <w:r w:rsidR="00B2295B" w:rsidRPr="00B2295B">
        <w:rPr>
          <w:rFonts w:ascii="Times New Roman" w:hAnsi="Times New Roman" w:cs="Times New Roman"/>
          <w:sz w:val="28"/>
          <w:szCs w:val="28"/>
        </w:rPr>
        <w:t>Клубы по интересам посещают 3296 человек.</w:t>
      </w:r>
      <w:r w:rsidRPr="00F54702">
        <w:rPr>
          <w:rFonts w:ascii="Times New Roman" w:hAnsi="Times New Roman" w:cs="Times New Roman"/>
          <w:sz w:val="28"/>
          <w:szCs w:val="28"/>
        </w:rPr>
        <w:t xml:space="preserve">Самые востребованные у населения жанры вокальный (41,8%) и хореографический (22,5%). </w:t>
      </w:r>
    </w:p>
    <w:p w:rsidR="00F54702" w:rsidRPr="00CB0737" w:rsidRDefault="00F54702" w:rsidP="00F54702">
      <w:pPr>
        <w:spacing w:after="0"/>
        <w:rPr>
          <w:rFonts w:ascii="Times New Roman" w:hAnsi="Times New Roman" w:cs="Times New Roman"/>
          <w:i/>
          <w:sz w:val="28"/>
          <w:szCs w:val="28"/>
          <w:highlight w:val="yellow"/>
        </w:rPr>
      </w:pPr>
      <w:r w:rsidRPr="00F54702">
        <w:rPr>
          <w:rFonts w:ascii="Times New Roman" w:hAnsi="Times New Roman" w:cs="Times New Roman"/>
          <w:sz w:val="28"/>
          <w:szCs w:val="28"/>
        </w:rPr>
        <w:t xml:space="preserve">Одна из главных проблем эффективной деятельности клубных учреждений района остается материально-техническая база учреждений культуры и создание комфортных условий для посетителей. </w:t>
      </w:r>
    </w:p>
    <w:p w:rsidR="00F54702" w:rsidRDefault="00F54702" w:rsidP="009A11BD">
      <w:pPr>
        <w:spacing w:after="0"/>
        <w:rPr>
          <w:rFonts w:ascii="Times New Roman" w:hAnsi="Times New Roman" w:cs="Times New Roman"/>
          <w:sz w:val="28"/>
          <w:szCs w:val="28"/>
        </w:rPr>
      </w:pPr>
      <w:r w:rsidRPr="00812FB1">
        <w:rPr>
          <w:rFonts w:ascii="Times New Roman" w:hAnsi="Times New Roman" w:cs="Times New Roman"/>
          <w:sz w:val="28"/>
          <w:szCs w:val="28"/>
        </w:rPr>
        <w:t>Укрепление материально-технической базы учреждений культуры района</w:t>
      </w:r>
      <w:r w:rsidR="00812FB1" w:rsidRPr="00812FB1">
        <w:rPr>
          <w:rFonts w:ascii="Times New Roman" w:hAnsi="Times New Roman" w:cs="Times New Roman"/>
          <w:sz w:val="28"/>
          <w:szCs w:val="28"/>
        </w:rPr>
        <w:t xml:space="preserve"> в рамках муниципальной программы «Культура Усть-Абаканского района на 2014 – 2020гг»</w:t>
      </w:r>
      <w:r w:rsidR="00812FB1">
        <w:rPr>
          <w:rFonts w:ascii="Times New Roman" w:hAnsi="Times New Roman" w:cs="Times New Roman"/>
          <w:sz w:val="28"/>
          <w:szCs w:val="28"/>
        </w:rPr>
        <w:t>:</w:t>
      </w:r>
    </w:p>
    <w:p w:rsidR="00B2295B" w:rsidRPr="00B2295B" w:rsidRDefault="00B2295B" w:rsidP="009A11BD">
      <w:pPr>
        <w:spacing w:after="0"/>
        <w:rPr>
          <w:rFonts w:ascii="Times New Roman" w:hAnsi="Times New Roman" w:cs="Times New Roman"/>
          <w:sz w:val="16"/>
          <w:szCs w:val="16"/>
        </w:rPr>
      </w:pPr>
    </w:p>
    <w:tbl>
      <w:tblPr>
        <w:tblStyle w:val="ad"/>
        <w:tblW w:w="9639" w:type="dxa"/>
        <w:tblInd w:w="108" w:type="dxa"/>
        <w:tblLook w:val="04A0"/>
      </w:tblPr>
      <w:tblGrid>
        <w:gridCol w:w="3402"/>
        <w:gridCol w:w="1559"/>
        <w:gridCol w:w="1559"/>
        <w:gridCol w:w="1559"/>
        <w:gridCol w:w="1560"/>
      </w:tblGrid>
      <w:tr w:rsidR="00E64052" w:rsidRPr="00654F4B" w:rsidTr="00C47141">
        <w:trPr>
          <w:trHeight w:val="543"/>
        </w:trPr>
        <w:tc>
          <w:tcPr>
            <w:tcW w:w="3402" w:type="dxa"/>
          </w:tcPr>
          <w:p w:rsidR="00E64052" w:rsidRPr="00654F4B" w:rsidRDefault="00E64052" w:rsidP="009A11BD">
            <w:pPr>
              <w:jc w:val="center"/>
              <w:rPr>
                <w:rFonts w:ascii="Times New Roman" w:hAnsi="Times New Roman" w:cs="Times New Roman"/>
                <w:b/>
                <w:sz w:val="24"/>
                <w:szCs w:val="24"/>
              </w:rPr>
            </w:pPr>
            <w:r w:rsidRPr="00654F4B">
              <w:rPr>
                <w:rFonts w:ascii="Times New Roman" w:hAnsi="Times New Roman" w:cs="Times New Roman"/>
                <w:b/>
                <w:sz w:val="24"/>
                <w:szCs w:val="24"/>
              </w:rPr>
              <w:t>Финансирование (руб.)</w:t>
            </w:r>
          </w:p>
        </w:tc>
        <w:tc>
          <w:tcPr>
            <w:tcW w:w="1559" w:type="dxa"/>
          </w:tcPr>
          <w:p w:rsidR="00E64052" w:rsidRPr="00654F4B" w:rsidRDefault="00E64052" w:rsidP="00C47141">
            <w:pPr>
              <w:jc w:val="left"/>
              <w:rPr>
                <w:rFonts w:ascii="Times New Roman" w:hAnsi="Times New Roman" w:cs="Times New Roman"/>
                <w:b/>
                <w:sz w:val="24"/>
                <w:szCs w:val="24"/>
              </w:rPr>
            </w:pPr>
            <w:r w:rsidRPr="00654F4B">
              <w:rPr>
                <w:rFonts w:ascii="Times New Roman" w:hAnsi="Times New Roman" w:cs="Times New Roman"/>
                <w:b/>
                <w:sz w:val="24"/>
                <w:szCs w:val="24"/>
              </w:rPr>
              <w:t>2014 год</w:t>
            </w:r>
          </w:p>
        </w:tc>
        <w:tc>
          <w:tcPr>
            <w:tcW w:w="1559" w:type="dxa"/>
          </w:tcPr>
          <w:p w:rsidR="00E64052" w:rsidRPr="00654F4B" w:rsidRDefault="00E64052" w:rsidP="00C47141">
            <w:pPr>
              <w:jc w:val="left"/>
              <w:rPr>
                <w:rFonts w:ascii="Times New Roman" w:hAnsi="Times New Roman" w:cs="Times New Roman"/>
                <w:b/>
                <w:sz w:val="24"/>
                <w:szCs w:val="24"/>
              </w:rPr>
            </w:pPr>
            <w:r w:rsidRPr="00654F4B">
              <w:rPr>
                <w:rFonts w:ascii="Times New Roman" w:hAnsi="Times New Roman" w:cs="Times New Roman"/>
                <w:b/>
                <w:sz w:val="24"/>
                <w:szCs w:val="24"/>
              </w:rPr>
              <w:t>2015 год</w:t>
            </w:r>
          </w:p>
        </w:tc>
        <w:tc>
          <w:tcPr>
            <w:tcW w:w="1559" w:type="dxa"/>
          </w:tcPr>
          <w:p w:rsidR="00E64052" w:rsidRPr="00654F4B" w:rsidRDefault="00E64052" w:rsidP="00C47141">
            <w:pPr>
              <w:jc w:val="left"/>
              <w:rPr>
                <w:rFonts w:ascii="Times New Roman" w:hAnsi="Times New Roman" w:cs="Times New Roman"/>
                <w:b/>
                <w:sz w:val="24"/>
                <w:szCs w:val="24"/>
              </w:rPr>
            </w:pPr>
            <w:r w:rsidRPr="00654F4B">
              <w:rPr>
                <w:rFonts w:ascii="Times New Roman" w:hAnsi="Times New Roman" w:cs="Times New Roman"/>
                <w:b/>
                <w:sz w:val="24"/>
                <w:szCs w:val="24"/>
              </w:rPr>
              <w:t>2016 год</w:t>
            </w:r>
          </w:p>
        </w:tc>
        <w:tc>
          <w:tcPr>
            <w:tcW w:w="1560" w:type="dxa"/>
          </w:tcPr>
          <w:p w:rsidR="00E64052" w:rsidRPr="00654F4B" w:rsidRDefault="00E64052" w:rsidP="00C47141">
            <w:pPr>
              <w:jc w:val="left"/>
              <w:rPr>
                <w:rFonts w:ascii="Times New Roman" w:hAnsi="Times New Roman" w:cs="Times New Roman"/>
                <w:b/>
                <w:sz w:val="24"/>
                <w:szCs w:val="24"/>
              </w:rPr>
            </w:pPr>
            <w:r w:rsidRPr="00654F4B">
              <w:rPr>
                <w:rFonts w:ascii="Times New Roman" w:hAnsi="Times New Roman" w:cs="Times New Roman"/>
                <w:b/>
                <w:sz w:val="24"/>
                <w:szCs w:val="24"/>
              </w:rPr>
              <w:t>2017 год</w:t>
            </w:r>
          </w:p>
        </w:tc>
      </w:tr>
      <w:tr w:rsidR="00E64052" w:rsidRPr="00654F4B" w:rsidTr="000B5433">
        <w:trPr>
          <w:trHeight w:val="453"/>
        </w:trPr>
        <w:tc>
          <w:tcPr>
            <w:tcW w:w="3402" w:type="dxa"/>
          </w:tcPr>
          <w:p w:rsidR="00E64052" w:rsidRPr="00654F4B" w:rsidRDefault="00E64052" w:rsidP="00E64052">
            <w:pPr>
              <w:rPr>
                <w:rFonts w:ascii="Times New Roman" w:hAnsi="Times New Roman" w:cs="Times New Roman"/>
                <w:sz w:val="24"/>
                <w:szCs w:val="24"/>
              </w:rPr>
            </w:pPr>
            <w:r w:rsidRPr="00654F4B">
              <w:rPr>
                <w:rFonts w:ascii="Times New Roman" w:hAnsi="Times New Roman" w:cs="Times New Roman"/>
                <w:sz w:val="24"/>
                <w:szCs w:val="24"/>
              </w:rPr>
              <w:t>Укрепление МТБ</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5346,1</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901,8</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2436,2</w:t>
            </w:r>
          </w:p>
        </w:tc>
        <w:tc>
          <w:tcPr>
            <w:tcW w:w="1560"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4810,2</w:t>
            </w:r>
          </w:p>
        </w:tc>
      </w:tr>
      <w:tr w:rsidR="00E64052" w:rsidRPr="00E64052" w:rsidTr="000B5433">
        <w:trPr>
          <w:trHeight w:val="545"/>
        </w:trPr>
        <w:tc>
          <w:tcPr>
            <w:tcW w:w="3402" w:type="dxa"/>
          </w:tcPr>
          <w:p w:rsidR="00E64052" w:rsidRPr="00654F4B" w:rsidRDefault="00E64052" w:rsidP="00E64052">
            <w:pPr>
              <w:rPr>
                <w:rFonts w:ascii="Times New Roman" w:hAnsi="Times New Roman" w:cs="Times New Roman"/>
                <w:sz w:val="24"/>
                <w:szCs w:val="24"/>
              </w:rPr>
            </w:pPr>
            <w:r w:rsidRPr="00654F4B">
              <w:rPr>
                <w:rFonts w:ascii="Times New Roman" w:hAnsi="Times New Roman" w:cs="Times New Roman"/>
                <w:sz w:val="24"/>
                <w:szCs w:val="24"/>
              </w:rPr>
              <w:lastRenderedPageBreak/>
              <w:t>Проведение ремонта</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2795,5</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984,2</w:t>
            </w:r>
          </w:p>
        </w:tc>
        <w:tc>
          <w:tcPr>
            <w:tcW w:w="1559" w:type="dxa"/>
          </w:tcPr>
          <w:p w:rsidR="00E64052" w:rsidRPr="00654F4B"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1215,2</w:t>
            </w:r>
          </w:p>
        </w:tc>
        <w:tc>
          <w:tcPr>
            <w:tcW w:w="1560" w:type="dxa"/>
          </w:tcPr>
          <w:p w:rsidR="00E64052" w:rsidRPr="00E64052" w:rsidRDefault="00E64052" w:rsidP="00C47141">
            <w:pPr>
              <w:jc w:val="left"/>
              <w:rPr>
                <w:rFonts w:ascii="Times New Roman" w:hAnsi="Times New Roman" w:cs="Times New Roman"/>
                <w:sz w:val="24"/>
                <w:szCs w:val="24"/>
              </w:rPr>
            </w:pPr>
            <w:r w:rsidRPr="00654F4B">
              <w:rPr>
                <w:rFonts w:ascii="Times New Roman" w:hAnsi="Times New Roman" w:cs="Times New Roman"/>
                <w:sz w:val="24"/>
                <w:szCs w:val="24"/>
              </w:rPr>
              <w:t>2058,6</w:t>
            </w:r>
          </w:p>
        </w:tc>
      </w:tr>
    </w:tbl>
    <w:p w:rsidR="00812029" w:rsidRDefault="00812029" w:rsidP="00F54702">
      <w:pPr>
        <w:spacing w:after="0"/>
        <w:rPr>
          <w:rFonts w:ascii="Times New Roman" w:hAnsi="Times New Roman" w:cs="Times New Roman"/>
          <w:sz w:val="28"/>
          <w:szCs w:val="28"/>
        </w:rPr>
      </w:pPr>
    </w:p>
    <w:p w:rsidR="00F54702" w:rsidRPr="00F54702" w:rsidRDefault="00F54702" w:rsidP="00F54702">
      <w:pPr>
        <w:pStyle w:val="21"/>
        <w:spacing w:after="0" w:line="240" w:lineRule="auto"/>
        <w:rPr>
          <w:rFonts w:ascii="Times New Roman" w:hAnsi="Times New Roman" w:cs="Times New Roman"/>
          <w:sz w:val="28"/>
          <w:szCs w:val="28"/>
        </w:rPr>
      </w:pPr>
      <w:r w:rsidRPr="00812FB1">
        <w:rPr>
          <w:rFonts w:ascii="Times New Roman" w:eastAsia="Calibri" w:hAnsi="Times New Roman" w:cs="Times New Roman"/>
          <w:b/>
          <w:sz w:val="28"/>
          <w:szCs w:val="28"/>
        </w:rPr>
        <w:t xml:space="preserve">Библиотечное обслуживание </w:t>
      </w:r>
      <w:r w:rsidRPr="00F54702">
        <w:rPr>
          <w:rFonts w:ascii="Times New Roman" w:eastAsia="Calibri" w:hAnsi="Times New Roman" w:cs="Times New Roman"/>
          <w:sz w:val="28"/>
          <w:szCs w:val="28"/>
        </w:rPr>
        <w:t xml:space="preserve">населения на территории Усть-Абаканского района осуществляет </w:t>
      </w:r>
      <w:r w:rsidR="00812029">
        <w:rPr>
          <w:rFonts w:ascii="Times New Roman" w:eastAsia="Calibri" w:hAnsi="Times New Roman" w:cs="Times New Roman"/>
          <w:sz w:val="28"/>
          <w:szCs w:val="28"/>
        </w:rPr>
        <w:t>м</w:t>
      </w:r>
      <w:r w:rsidRPr="00F54702">
        <w:rPr>
          <w:rFonts w:ascii="Times New Roman" w:eastAsia="Calibri" w:hAnsi="Times New Roman" w:cs="Times New Roman"/>
          <w:sz w:val="28"/>
          <w:szCs w:val="28"/>
        </w:rPr>
        <w:t xml:space="preserve">униципальное бюджетное учреждение культуры «Усть-Абаканская централизованная библиотечная система». Библиотечная система включает в себя 25 </w:t>
      </w:r>
      <w:r w:rsidR="00C64804" w:rsidRPr="00F54702">
        <w:rPr>
          <w:rFonts w:ascii="Times New Roman" w:eastAsia="Calibri" w:hAnsi="Times New Roman" w:cs="Times New Roman"/>
          <w:sz w:val="28"/>
          <w:szCs w:val="28"/>
        </w:rPr>
        <w:t xml:space="preserve">филиалов </w:t>
      </w:r>
      <w:r w:rsidRPr="00F54702">
        <w:rPr>
          <w:rFonts w:ascii="Times New Roman" w:eastAsia="Calibri" w:hAnsi="Times New Roman" w:cs="Times New Roman"/>
          <w:sz w:val="28"/>
          <w:szCs w:val="28"/>
        </w:rPr>
        <w:t>библиотек, из них 2 модельных библиотеки, которые обслуживают пользователей всех возрастных категорий и социальных групп.</w:t>
      </w:r>
      <w:r w:rsidRPr="00B311ED">
        <w:rPr>
          <w:rFonts w:ascii="Times New Roman" w:eastAsia="Calibri" w:hAnsi="Times New Roman" w:cs="Times New Roman"/>
          <w:sz w:val="28"/>
          <w:szCs w:val="28"/>
        </w:rPr>
        <w:t xml:space="preserve">Пользователем муниципальных библиотек сегодня стал каждый </w:t>
      </w:r>
      <w:r w:rsidR="00B311ED" w:rsidRPr="00B311ED">
        <w:rPr>
          <w:rFonts w:ascii="Times New Roman" w:eastAsia="Calibri" w:hAnsi="Times New Roman" w:cs="Times New Roman"/>
          <w:sz w:val="28"/>
          <w:szCs w:val="28"/>
        </w:rPr>
        <w:t>второй</w:t>
      </w:r>
      <w:r w:rsidRPr="00B311ED">
        <w:rPr>
          <w:rFonts w:ascii="Times New Roman" w:eastAsia="Calibri" w:hAnsi="Times New Roman" w:cs="Times New Roman"/>
          <w:sz w:val="28"/>
          <w:szCs w:val="28"/>
        </w:rPr>
        <w:t xml:space="preserve"> житель Усть-Абаканского района.</w:t>
      </w:r>
      <w:r w:rsidRPr="00B311ED">
        <w:rPr>
          <w:rFonts w:ascii="Times New Roman" w:hAnsi="Times New Roman" w:cs="Times New Roman"/>
          <w:sz w:val="28"/>
          <w:szCs w:val="28"/>
        </w:rPr>
        <w:t xml:space="preserve"> Обеспеченность учреждений библиотечной деятельностью составляет 70,1%</w:t>
      </w:r>
    </w:p>
    <w:p w:rsidR="007E2967" w:rsidRPr="00BC0704" w:rsidRDefault="007E2967" w:rsidP="00812029">
      <w:pPr>
        <w:pStyle w:val="a6"/>
        <w:ind w:firstLine="709"/>
        <w:rPr>
          <w:rFonts w:ascii="Times New Roman" w:hAnsi="Times New Roman"/>
          <w:sz w:val="16"/>
          <w:szCs w:val="16"/>
        </w:rPr>
      </w:pPr>
    </w:p>
    <w:p w:rsidR="00812029" w:rsidRPr="007E2967" w:rsidRDefault="00812029" w:rsidP="00812029">
      <w:pPr>
        <w:pStyle w:val="a6"/>
        <w:ind w:firstLine="709"/>
        <w:rPr>
          <w:rFonts w:ascii="Times New Roman" w:hAnsi="Times New Roman"/>
          <w:b/>
          <w:sz w:val="28"/>
          <w:szCs w:val="28"/>
        </w:rPr>
      </w:pPr>
      <w:r w:rsidRPr="007E2967">
        <w:rPr>
          <w:rFonts w:ascii="Times New Roman" w:hAnsi="Times New Roman"/>
          <w:b/>
          <w:sz w:val="28"/>
          <w:szCs w:val="28"/>
        </w:rPr>
        <w:t>Основные показатели деятельности муниципальных библиотек</w:t>
      </w:r>
    </w:p>
    <w:p w:rsidR="00812029" w:rsidRPr="00C27F7D" w:rsidRDefault="00812029" w:rsidP="00812029">
      <w:pPr>
        <w:pStyle w:val="a6"/>
        <w:ind w:firstLine="709"/>
        <w:rPr>
          <w:rFonts w:ascii="Times New Roman" w:hAnsi="Times New Roman"/>
          <w:i/>
          <w:sz w:val="16"/>
          <w:szCs w:val="16"/>
        </w:rPr>
      </w:pPr>
    </w:p>
    <w:tbl>
      <w:tblPr>
        <w:tblStyle w:val="ad"/>
        <w:tblW w:w="9516" w:type="dxa"/>
        <w:jc w:val="center"/>
        <w:tblLayout w:type="fixed"/>
        <w:tblLook w:val="01E0"/>
      </w:tblPr>
      <w:tblGrid>
        <w:gridCol w:w="3908"/>
        <w:gridCol w:w="1402"/>
        <w:gridCol w:w="1402"/>
        <w:gridCol w:w="1402"/>
        <w:gridCol w:w="1402"/>
      </w:tblGrid>
      <w:tr w:rsidR="00812029" w:rsidRPr="00812029" w:rsidTr="00C47141">
        <w:trPr>
          <w:jc w:val="center"/>
        </w:trPr>
        <w:tc>
          <w:tcPr>
            <w:tcW w:w="3908" w:type="dxa"/>
          </w:tcPr>
          <w:p w:rsidR="00812029" w:rsidRPr="009D264E" w:rsidRDefault="00812029" w:rsidP="009D264E">
            <w:pPr>
              <w:pStyle w:val="a6"/>
              <w:jc w:val="center"/>
              <w:rPr>
                <w:rFonts w:ascii="Times New Roman" w:hAnsi="Times New Roman"/>
                <w:b/>
                <w:sz w:val="24"/>
                <w:szCs w:val="24"/>
              </w:rPr>
            </w:pPr>
            <w:r w:rsidRPr="009D264E">
              <w:rPr>
                <w:rFonts w:ascii="Times New Roman" w:hAnsi="Times New Roman"/>
                <w:b/>
                <w:sz w:val="24"/>
                <w:szCs w:val="24"/>
              </w:rPr>
              <w:t>Наименование показателя</w:t>
            </w:r>
          </w:p>
          <w:p w:rsidR="00812029" w:rsidRPr="009D264E" w:rsidRDefault="00812029" w:rsidP="009D264E">
            <w:pPr>
              <w:pStyle w:val="a6"/>
              <w:jc w:val="center"/>
              <w:rPr>
                <w:rFonts w:ascii="Times New Roman" w:hAnsi="Times New Roman"/>
                <w:b/>
                <w:sz w:val="24"/>
                <w:szCs w:val="24"/>
              </w:rPr>
            </w:pPr>
            <w:r w:rsidRPr="009D264E">
              <w:rPr>
                <w:rFonts w:ascii="Times New Roman" w:hAnsi="Times New Roman"/>
                <w:b/>
                <w:sz w:val="24"/>
                <w:szCs w:val="24"/>
              </w:rPr>
              <w:t>деятельности</w:t>
            </w:r>
          </w:p>
        </w:tc>
        <w:tc>
          <w:tcPr>
            <w:tcW w:w="1402" w:type="dxa"/>
          </w:tcPr>
          <w:p w:rsidR="00812029" w:rsidRPr="009D264E" w:rsidRDefault="00812029" w:rsidP="009D264E">
            <w:pPr>
              <w:pStyle w:val="a6"/>
              <w:jc w:val="center"/>
              <w:rPr>
                <w:rFonts w:ascii="Times New Roman" w:hAnsi="Times New Roman"/>
                <w:b/>
                <w:sz w:val="24"/>
                <w:szCs w:val="24"/>
              </w:rPr>
            </w:pPr>
            <w:r w:rsidRPr="009D264E">
              <w:rPr>
                <w:rFonts w:ascii="Times New Roman" w:hAnsi="Times New Roman"/>
                <w:b/>
                <w:sz w:val="24"/>
                <w:szCs w:val="24"/>
              </w:rPr>
              <w:t>2014 год</w:t>
            </w:r>
          </w:p>
        </w:tc>
        <w:tc>
          <w:tcPr>
            <w:tcW w:w="1402" w:type="dxa"/>
          </w:tcPr>
          <w:p w:rsidR="00812029" w:rsidRPr="009D264E" w:rsidRDefault="00812029" w:rsidP="009D264E">
            <w:pPr>
              <w:pStyle w:val="a6"/>
              <w:jc w:val="center"/>
              <w:rPr>
                <w:rFonts w:ascii="Times New Roman" w:hAnsi="Times New Roman"/>
                <w:b/>
                <w:sz w:val="24"/>
                <w:szCs w:val="24"/>
              </w:rPr>
            </w:pPr>
            <w:r w:rsidRPr="009D264E">
              <w:rPr>
                <w:rFonts w:ascii="Times New Roman" w:hAnsi="Times New Roman"/>
                <w:b/>
                <w:sz w:val="24"/>
                <w:szCs w:val="24"/>
              </w:rPr>
              <w:t>2015 год</w:t>
            </w:r>
          </w:p>
        </w:tc>
        <w:tc>
          <w:tcPr>
            <w:tcW w:w="1402" w:type="dxa"/>
            <w:tcBorders>
              <w:bottom w:val="single" w:sz="4" w:space="0" w:color="auto"/>
            </w:tcBorders>
            <w:shd w:val="clear" w:color="auto" w:fill="auto"/>
          </w:tcPr>
          <w:p w:rsidR="00812029" w:rsidRPr="009D264E" w:rsidRDefault="00812029" w:rsidP="009D264E">
            <w:pPr>
              <w:jc w:val="center"/>
              <w:rPr>
                <w:rFonts w:ascii="Times New Roman" w:hAnsi="Times New Roman" w:cs="Times New Roman"/>
                <w:b/>
                <w:sz w:val="24"/>
                <w:szCs w:val="24"/>
              </w:rPr>
            </w:pPr>
            <w:r w:rsidRPr="009D264E">
              <w:rPr>
                <w:rFonts w:ascii="Times New Roman" w:hAnsi="Times New Roman" w:cs="Times New Roman"/>
                <w:b/>
                <w:sz w:val="24"/>
                <w:szCs w:val="24"/>
              </w:rPr>
              <w:t>2016 год</w:t>
            </w:r>
          </w:p>
        </w:tc>
        <w:tc>
          <w:tcPr>
            <w:tcW w:w="1402" w:type="dxa"/>
            <w:tcBorders>
              <w:bottom w:val="single" w:sz="4" w:space="0" w:color="auto"/>
            </w:tcBorders>
            <w:shd w:val="clear" w:color="auto" w:fill="auto"/>
          </w:tcPr>
          <w:p w:rsidR="00812029" w:rsidRPr="009D264E" w:rsidRDefault="00812029" w:rsidP="009D264E">
            <w:pPr>
              <w:jc w:val="center"/>
              <w:rPr>
                <w:rFonts w:ascii="Times New Roman" w:hAnsi="Times New Roman" w:cs="Times New Roman"/>
                <w:b/>
                <w:sz w:val="24"/>
                <w:szCs w:val="24"/>
              </w:rPr>
            </w:pPr>
            <w:r w:rsidRPr="009D264E">
              <w:rPr>
                <w:rFonts w:ascii="Times New Roman" w:hAnsi="Times New Roman" w:cs="Times New Roman"/>
                <w:b/>
                <w:sz w:val="24"/>
                <w:szCs w:val="24"/>
              </w:rPr>
              <w:t>2017 год</w:t>
            </w:r>
          </w:p>
        </w:tc>
      </w:tr>
      <w:tr w:rsidR="00812029" w:rsidRPr="00812029" w:rsidTr="00C47141">
        <w:trPr>
          <w:trHeight w:val="368"/>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Число читателей, чел.</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21536</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eastAsia="Calibri" w:hAnsi="Times New Roman"/>
                <w:sz w:val="24"/>
                <w:szCs w:val="24"/>
              </w:rPr>
              <w:t>21536</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21695</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21723</w:t>
            </w:r>
          </w:p>
        </w:tc>
      </w:tr>
      <w:tr w:rsidR="00812029" w:rsidRPr="00812029" w:rsidTr="00C47141">
        <w:trPr>
          <w:trHeight w:val="303"/>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Число посещений, ед.</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147471</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eastAsia="Calibri" w:hAnsi="Times New Roman"/>
                <w:sz w:val="24"/>
                <w:szCs w:val="24"/>
              </w:rPr>
              <w:t>148408</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149697</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149996</w:t>
            </w:r>
          </w:p>
        </w:tc>
      </w:tr>
      <w:tr w:rsidR="00812029" w:rsidRPr="00812029" w:rsidTr="00C47141">
        <w:trPr>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Фонд, экз.</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279139</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278282</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281142</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283445</w:t>
            </w:r>
          </w:p>
        </w:tc>
      </w:tr>
      <w:tr w:rsidR="00812029" w:rsidRPr="00812029" w:rsidTr="00C47141">
        <w:trPr>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Книговыдача, экз.</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436890</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eastAsia="Calibri" w:hAnsi="Times New Roman"/>
                <w:sz w:val="24"/>
                <w:szCs w:val="24"/>
              </w:rPr>
              <w:t>436890</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438358</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440151</w:t>
            </w:r>
          </w:p>
        </w:tc>
      </w:tr>
      <w:tr w:rsidR="00812029" w:rsidRPr="00812029" w:rsidTr="00C47141">
        <w:trPr>
          <w:jc w:val="center"/>
        </w:trPr>
        <w:tc>
          <w:tcPr>
            <w:tcW w:w="3908" w:type="dxa"/>
          </w:tcPr>
          <w:p w:rsidR="00812029" w:rsidRPr="00812029" w:rsidRDefault="00812029" w:rsidP="009D264E">
            <w:pPr>
              <w:pStyle w:val="a6"/>
              <w:rPr>
                <w:rFonts w:ascii="Times New Roman" w:hAnsi="Times New Roman"/>
                <w:sz w:val="24"/>
                <w:szCs w:val="24"/>
              </w:rPr>
            </w:pPr>
            <w:r w:rsidRPr="00812029">
              <w:rPr>
                <w:rFonts w:ascii="Times New Roman" w:hAnsi="Times New Roman"/>
                <w:sz w:val="24"/>
                <w:szCs w:val="24"/>
              </w:rPr>
              <w:t>Число жителей в районе, чел.</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40,9</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41,3</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41,6</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41,8</w:t>
            </w:r>
          </w:p>
        </w:tc>
      </w:tr>
      <w:tr w:rsidR="00812029" w:rsidRPr="00812029" w:rsidTr="00C47141">
        <w:trPr>
          <w:jc w:val="center"/>
        </w:trPr>
        <w:tc>
          <w:tcPr>
            <w:tcW w:w="3908" w:type="dxa"/>
          </w:tcPr>
          <w:p w:rsidR="00812029" w:rsidRPr="00B311ED" w:rsidRDefault="009D264E" w:rsidP="00754F8E">
            <w:pPr>
              <w:pStyle w:val="a6"/>
              <w:rPr>
                <w:rFonts w:ascii="Times New Roman" w:hAnsi="Times New Roman"/>
                <w:sz w:val="24"/>
                <w:szCs w:val="24"/>
              </w:rPr>
            </w:pPr>
            <w:r w:rsidRPr="00B311ED">
              <w:rPr>
                <w:rFonts w:ascii="Times New Roman" w:hAnsi="Times New Roman"/>
                <w:sz w:val="24"/>
                <w:szCs w:val="24"/>
              </w:rPr>
              <w:t>% охвата библ</w:t>
            </w:r>
            <w:r w:rsidR="00812029" w:rsidRPr="00B311ED">
              <w:rPr>
                <w:rFonts w:ascii="Times New Roman" w:hAnsi="Times New Roman"/>
                <w:sz w:val="24"/>
                <w:szCs w:val="24"/>
              </w:rPr>
              <w:t>.</w:t>
            </w:r>
            <w:r w:rsidRPr="00B311ED">
              <w:rPr>
                <w:rFonts w:ascii="Times New Roman" w:hAnsi="Times New Roman"/>
                <w:sz w:val="24"/>
                <w:szCs w:val="24"/>
              </w:rPr>
              <w:t>о</w:t>
            </w:r>
            <w:r w:rsidR="00812029" w:rsidRPr="00B311ED">
              <w:rPr>
                <w:rFonts w:ascii="Times New Roman" w:hAnsi="Times New Roman"/>
                <w:sz w:val="24"/>
                <w:szCs w:val="24"/>
              </w:rPr>
              <w:t>бслуживанием</w:t>
            </w:r>
          </w:p>
        </w:tc>
        <w:tc>
          <w:tcPr>
            <w:tcW w:w="1402" w:type="dxa"/>
          </w:tcPr>
          <w:p w:rsidR="00812029" w:rsidRPr="00B311ED" w:rsidRDefault="00812029" w:rsidP="00812029">
            <w:pPr>
              <w:pStyle w:val="a6"/>
              <w:jc w:val="center"/>
              <w:rPr>
                <w:rFonts w:ascii="Times New Roman" w:hAnsi="Times New Roman"/>
                <w:sz w:val="24"/>
                <w:szCs w:val="24"/>
              </w:rPr>
            </w:pPr>
            <w:r w:rsidRPr="00B311ED">
              <w:rPr>
                <w:rFonts w:ascii="Times New Roman" w:hAnsi="Times New Roman"/>
                <w:sz w:val="24"/>
                <w:szCs w:val="24"/>
              </w:rPr>
              <w:t>52,6</w:t>
            </w:r>
          </w:p>
        </w:tc>
        <w:tc>
          <w:tcPr>
            <w:tcW w:w="1402" w:type="dxa"/>
          </w:tcPr>
          <w:p w:rsidR="00812029" w:rsidRPr="00B311ED" w:rsidRDefault="00812029" w:rsidP="00812029">
            <w:pPr>
              <w:pStyle w:val="a6"/>
              <w:jc w:val="center"/>
              <w:rPr>
                <w:rFonts w:ascii="Times New Roman" w:hAnsi="Times New Roman"/>
                <w:sz w:val="24"/>
                <w:szCs w:val="24"/>
              </w:rPr>
            </w:pPr>
            <w:r w:rsidRPr="00B311ED">
              <w:rPr>
                <w:rFonts w:ascii="Times New Roman" w:eastAsia="Calibri" w:hAnsi="Times New Roman"/>
                <w:sz w:val="24"/>
                <w:szCs w:val="24"/>
              </w:rPr>
              <w:t>51,3%</w:t>
            </w:r>
          </w:p>
        </w:tc>
        <w:tc>
          <w:tcPr>
            <w:tcW w:w="1402" w:type="dxa"/>
            <w:tcBorders>
              <w:bottom w:val="single" w:sz="4" w:space="0" w:color="auto"/>
            </w:tcBorders>
            <w:shd w:val="clear" w:color="auto" w:fill="auto"/>
          </w:tcPr>
          <w:p w:rsidR="00812029" w:rsidRPr="00B311ED" w:rsidRDefault="00812029" w:rsidP="00812029">
            <w:pPr>
              <w:pStyle w:val="a6"/>
              <w:jc w:val="center"/>
              <w:rPr>
                <w:rFonts w:ascii="Times New Roman" w:hAnsi="Times New Roman"/>
                <w:sz w:val="24"/>
                <w:szCs w:val="24"/>
              </w:rPr>
            </w:pPr>
            <w:r w:rsidRPr="00B311ED">
              <w:rPr>
                <w:rFonts w:ascii="Times New Roman" w:hAnsi="Times New Roman"/>
                <w:sz w:val="24"/>
                <w:szCs w:val="24"/>
              </w:rPr>
              <w:t>52</w:t>
            </w:r>
          </w:p>
        </w:tc>
        <w:tc>
          <w:tcPr>
            <w:tcW w:w="1402" w:type="dxa"/>
            <w:tcBorders>
              <w:bottom w:val="single" w:sz="4" w:space="0" w:color="auto"/>
            </w:tcBorders>
            <w:shd w:val="clear" w:color="auto" w:fill="auto"/>
          </w:tcPr>
          <w:p w:rsidR="00812029" w:rsidRPr="00B311ED" w:rsidRDefault="00812029" w:rsidP="00812029">
            <w:pPr>
              <w:pStyle w:val="a6"/>
              <w:jc w:val="center"/>
              <w:rPr>
                <w:rFonts w:ascii="Times New Roman" w:hAnsi="Times New Roman"/>
                <w:sz w:val="24"/>
                <w:szCs w:val="24"/>
              </w:rPr>
            </w:pPr>
            <w:r w:rsidRPr="00B311ED">
              <w:rPr>
                <w:rFonts w:ascii="Times New Roman" w:hAnsi="Times New Roman"/>
                <w:sz w:val="24"/>
                <w:szCs w:val="24"/>
              </w:rPr>
              <w:t>51,9</w:t>
            </w:r>
          </w:p>
        </w:tc>
      </w:tr>
      <w:tr w:rsidR="00812029" w:rsidRPr="00812029" w:rsidTr="00C47141">
        <w:trPr>
          <w:jc w:val="center"/>
        </w:trPr>
        <w:tc>
          <w:tcPr>
            <w:tcW w:w="3908" w:type="dxa"/>
          </w:tcPr>
          <w:p w:rsidR="00812029" w:rsidRPr="00812029" w:rsidRDefault="00812029" w:rsidP="00F10371">
            <w:pPr>
              <w:pStyle w:val="a6"/>
              <w:rPr>
                <w:rFonts w:ascii="Times New Roman" w:hAnsi="Times New Roman"/>
                <w:sz w:val="24"/>
                <w:szCs w:val="24"/>
              </w:rPr>
            </w:pPr>
            <w:r w:rsidRPr="00812029">
              <w:rPr>
                <w:rFonts w:ascii="Times New Roman" w:hAnsi="Times New Roman"/>
                <w:sz w:val="24"/>
                <w:szCs w:val="24"/>
              </w:rPr>
              <w:t>Книгоо</w:t>
            </w:r>
            <w:r w:rsidR="00C47141">
              <w:rPr>
                <w:rFonts w:ascii="Times New Roman" w:hAnsi="Times New Roman"/>
                <w:sz w:val="24"/>
                <w:szCs w:val="24"/>
              </w:rPr>
              <w:t>беспеченность на 1 жителя</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6,8</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6,7</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6,7</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6,7</w:t>
            </w:r>
          </w:p>
        </w:tc>
      </w:tr>
      <w:tr w:rsidR="00812029" w:rsidRPr="00812029" w:rsidTr="00C47141">
        <w:trPr>
          <w:jc w:val="center"/>
        </w:trPr>
        <w:tc>
          <w:tcPr>
            <w:tcW w:w="3908" w:type="dxa"/>
          </w:tcPr>
          <w:p w:rsidR="00812029" w:rsidRPr="00812029" w:rsidRDefault="00812029" w:rsidP="00C47141">
            <w:pPr>
              <w:pStyle w:val="a6"/>
              <w:rPr>
                <w:rFonts w:ascii="Times New Roman" w:hAnsi="Times New Roman"/>
                <w:sz w:val="24"/>
                <w:szCs w:val="24"/>
              </w:rPr>
            </w:pPr>
            <w:r w:rsidRPr="00812029">
              <w:rPr>
                <w:rFonts w:ascii="Times New Roman" w:hAnsi="Times New Roman"/>
                <w:sz w:val="24"/>
                <w:szCs w:val="24"/>
              </w:rPr>
              <w:t>Кол-во новых поступлений на 1000 жителей, экз.</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156</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142</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128</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lang w:val="en-US"/>
              </w:rPr>
            </w:pPr>
            <w:r w:rsidRPr="00812029">
              <w:rPr>
                <w:rFonts w:ascii="Times New Roman" w:hAnsi="Times New Roman"/>
                <w:sz w:val="24"/>
                <w:szCs w:val="24"/>
                <w:lang w:val="en-US"/>
              </w:rPr>
              <w:t>120</w:t>
            </w:r>
            <w:r w:rsidRPr="00812029">
              <w:rPr>
                <w:rFonts w:ascii="Times New Roman" w:hAnsi="Times New Roman"/>
                <w:sz w:val="24"/>
                <w:szCs w:val="24"/>
              </w:rPr>
              <w:t>,</w:t>
            </w:r>
            <w:r w:rsidRPr="00812029">
              <w:rPr>
                <w:rFonts w:ascii="Times New Roman" w:hAnsi="Times New Roman"/>
                <w:sz w:val="24"/>
                <w:szCs w:val="24"/>
                <w:lang w:val="en-US"/>
              </w:rPr>
              <w:t>2</w:t>
            </w:r>
          </w:p>
        </w:tc>
      </w:tr>
      <w:tr w:rsidR="00812029" w:rsidRPr="00812029" w:rsidTr="00C47141">
        <w:trPr>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Обращаемость фондов,  экз.</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1,6</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1,6</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1,6</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1,6</w:t>
            </w:r>
          </w:p>
        </w:tc>
      </w:tr>
      <w:tr w:rsidR="00812029" w:rsidRPr="00812029" w:rsidTr="00C47141">
        <w:trPr>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Посещаемость,  чел.</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6,8</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7,0</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6,9</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6,9</w:t>
            </w:r>
          </w:p>
        </w:tc>
      </w:tr>
      <w:tr w:rsidR="00812029" w:rsidRPr="00812029" w:rsidTr="00C47141">
        <w:trPr>
          <w:jc w:val="center"/>
        </w:trPr>
        <w:tc>
          <w:tcPr>
            <w:tcW w:w="3908" w:type="dxa"/>
          </w:tcPr>
          <w:p w:rsidR="00812029" w:rsidRPr="00812029" w:rsidRDefault="00812029" w:rsidP="00812029">
            <w:pPr>
              <w:pStyle w:val="a6"/>
              <w:rPr>
                <w:rFonts w:ascii="Times New Roman" w:hAnsi="Times New Roman"/>
                <w:sz w:val="24"/>
                <w:szCs w:val="24"/>
              </w:rPr>
            </w:pPr>
            <w:r w:rsidRPr="00812029">
              <w:rPr>
                <w:rFonts w:ascii="Times New Roman" w:hAnsi="Times New Roman"/>
                <w:sz w:val="24"/>
                <w:szCs w:val="24"/>
              </w:rPr>
              <w:t>Читаемость, экз.</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20,3</w:t>
            </w:r>
          </w:p>
        </w:tc>
        <w:tc>
          <w:tcPr>
            <w:tcW w:w="1402" w:type="dxa"/>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20,5</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20,2</w:t>
            </w:r>
          </w:p>
        </w:tc>
        <w:tc>
          <w:tcPr>
            <w:tcW w:w="1402" w:type="dxa"/>
            <w:tcBorders>
              <w:bottom w:val="single" w:sz="4" w:space="0" w:color="auto"/>
            </w:tcBorders>
            <w:shd w:val="clear" w:color="auto" w:fill="auto"/>
          </w:tcPr>
          <w:p w:rsidR="00812029" w:rsidRPr="00812029" w:rsidRDefault="00812029" w:rsidP="00812029">
            <w:pPr>
              <w:pStyle w:val="a6"/>
              <w:jc w:val="center"/>
              <w:rPr>
                <w:rFonts w:ascii="Times New Roman" w:hAnsi="Times New Roman"/>
                <w:sz w:val="24"/>
                <w:szCs w:val="24"/>
              </w:rPr>
            </w:pPr>
            <w:r w:rsidRPr="00812029">
              <w:rPr>
                <w:rFonts w:ascii="Times New Roman" w:hAnsi="Times New Roman"/>
                <w:sz w:val="24"/>
                <w:szCs w:val="24"/>
              </w:rPr>
              <w:t>20,2</w:t>
            </w:r>
          </w:p>
        </w:tc>
      </w:tr>
    </w:tbl>
    <w:p w:rsidR="00326E8B" w:rsidRDefault="00326E8B" w:rsidP="00326E8B">
      <w:pPr>
        <w:keepNext/>
        <w:widowControl w:val="0"/>
        <w:adjustRightInd w:val="0"/>
        <w:spacing w:after="0"/>
        <w:ind w:firstLine="708"/>
        <w:rPr>
          <w:rFonts w:ascii="Times New Roman" w:eastAsia="Calibri" w:hAnsi="Times New Roman" w:cs="Times New Roman"/>
          <w:b/>
          <w:color w:val="00B050"/>
          <w:sz w:val="28"/>
          <w:szCs w:val="28"/>
        </w:rPr>
      </w:pPr>
    </w:p>
    <w:p w:rsidR="00326E8B" w:rsidRPr="000B5433" w:rsidRDefault="00326E8B" w:rsidP="00326E8B">
      <w:pPr>
        <w:keepNext/>
        <w:widowControl w:val="0"/>
        <w:adjustRightInd w:val="0"/>
        <w:spacing w:after="0"/>
        <w:ind w:firstLine="708"/>
        <w:rPr>
          <w:rFonts w:ascii="Times New Roman" w:eastAsia="Calibri" w:hAnsi="Times New Roman" w:cs="Times New Roman"/>
          <w:sz w:val="28"/>
          <w:szCs w:val="28"/>
        </w:rPr>
      </w:pPr>
      <w:r w:rsidRPr="000B5433">
        <w:rPr>
          <w:rFonts w:ascii="Times New Roman" w:eastAsia="Calibri" w:hAnsi="Times New Roman" w:cs="Times New Roman"/>
          <w:b/>
          <w:sz w:val="28"/>
          <w:szCs w:val="28"/>
        </w:rPr>
        <w:t xml:space="preserve">Музейное обслуживание </w:t>
      </w:r>
      <w:r w:rsidRPr="000B5433">
        <w:rPr>
          <w:rFonts w:ascii="Times New Roman" w:eastAsia="Calibri" w:hAnsi="Times New Roman" w:cs="Times New Roman"/>
          <w:sz w:val="28"/>
          <w:szCs w:val="28"/>
        </w:rPr>
        <w:t xml:space="preserve">населения на территории Усть-Абаканского района осуществляют два музея: муниципальное автономное учреждение культуры «Музей «Древние курганы Салбыкской степи» и муниципальное казенное учреждение культуры «Усть-Абаканский районный историко-краеведческий музей». </w:t>
      </w:r>
    </w:p>
    <w:p w:rsidR="00326E8B" w:rsidRPr="000B5433" w:rsidRDefault="00326E8B" w:rsidP="00326E8B">
      <w:pPr>
        <w:keepNext/>
        <w:widowControl w:val="0"/>
        <w:adjustRightInd w:val="0"/>
        <w:spacing w:after="0"/>
        <w:ind w:firstLine="708"/>
        <w:rPr>
          <w:rFonts w:ascii="Times New Roman" w:eastAsia="Calibri" w:hAnsi="Times New Roman" w:cs="Times New Roman"/>
          <w:sz w:val="28"/>
          <w:szCs w:val="28"/>
        </w:rPr>
      </w:pPr>
      <w:r w:rsidRPr="000B5433">
        <w:rPr>
          <w:rFonts w:ascii="Times New Roman" w:eastAsia="Calibri" w:hAnsi="Times New Roman" w:cs="Times New Roman"/>
          <w:sz w:val="28"/>
          <w:szCs w:val="28"/>
        </w:rPr>
        <w:t>За время работы музеев проведена значительная работа по комплектованию фондов и развитию экспозиционной деятельности, реализован ряд социально-значимых проектов.</w:t>
      </w:r>
    </w:p>
    <w:p w:rsidR="00326E8B" w:rsidRPr="000B5433" w:rsidRDefault="00326E8B" w:rsidP="00326E8B">
      <w:pPr>
        <w:keepNext/>
        <w:widowControl w:val="0"/>
        <w:adjustRightInd w:val="0"/>
        <w:spacing w:after="0"/>
        <w:ind w:firstLine="708"/>
        <w:rPr>
          <w:rFonts w:ascii="Times New Roman" w:eastAsia="Calibri" w:hAnsi="Times New Roman" w:cs="Times New Roman"/>
          <w:sz w:val="28"/>
          <w:szCs w:val="28"/>
        </w:rPr>
      </w:pPr>
      <w:r w:rsidRPr="000B5433">
        <w:rPr>
          <w:rFonts w:ascii="Times New Roman" w:eastAsia="Calibri" w:hAnsi="Times New Roman" w:cs="Times New Roman"/>
          <w:sz w:val="28"/>
          <w:szCs w:val="28"/>
        </w:rPr>
        <w:t>Благодаря эффективной и планомерной работе посещаемость музеев Усть-Абаканского района ежегодно увеличивается.</w:t>
      </w:r>
    </w:p>
    <w:p w:rsidR="00326E8B" w:rsidRPr="00C27F7D" w:rsidRDefault="00326E8B" w:rsidP="00326E8B">
      <w:pPr>
        <w:keepNext/>
        <w:widowControl w:val="0"/>
        <w:adjustRightInd w:val="0"/>
        <w:spacing w:after="0"/>
        <w:ind w:firstLine="708"/>
        <w:jc w:val="center"/>
        <w:rPr>
          <w:rFonts w:ascii="Times New Roman" w:eastAsia="Calibri" w:hAnsi="Times New Roman" w:cs="Times New Roman"/>
          <w:b/>
          <w:sz w:val="16"/>
          <w:szCs w:val="16"/>
        </w:rPr>
      </w:pPr>
    </w:p>
    <w:p w:rsidR="00326E8B" w:rsidRPr="000B5433" w:rsidRDefault="00326E8B" w:rsidP="00326E8B">
      <w:pPr>
        <w:keepNext/>
        <w:widowControl w:val="0"/>
        <w:adjustRightInd w:val="0"/>
        <w:spacing w:after="0"/>
        <w:ind w:firstLine="708"/>
        <w:jc w:val="center"/>
        <w:rPr>
          <w:rFonts w:ascii="Times New Roman" w:eastAsia="Calibri" w:hAnsi="Times New Roman" w:cs="Times New Roman"/>
          <w:b/>
          <w:sz w:val="28"/>
          <w:szCs w:val="28"/>
        </w:rPr>
      </w:pPr>
      <w:r w:rsidRPr="000B5433">
        <w:rPr>
          <w:rFonts w:ascii="Times New Roman" w:eastAsia="Calibri" w:hAnsi="Times New Roman" w:cs="Times New Roman"/>
          <w:b/>
          <w:sz w:val="28"/>
          <w:szCs w:val="28"/>
        </w:rPr>
        <w:t xml:space="preserve">Основные показатели деятельности музеев </w:t>
      </w:r>
    </w:p>
    <w:p w:rsidR="00326E8B" w:rsidRPr="00C27F7D" w:rsidRDefault="00326E8B" w:rsidP="00326E8B">
      <w:pPr>
        <w:keepNext/>
        <w:widowControl w:val="0"/>
        <w:adjustRightInd w:val="0"/>
        <w:spacing w:after="0"/>
        <w:ind w:firstLine="708"/>
        <w:jc w:val="center"/>
        <w:rPr>
          <w:rFonts w:ascii="Times New Roman" w:eastAsia="Calibri" w:hAnsi="Times New Roman" w:cs="Times New Roman"/>
          <w:b/>
          <w:sz w:val="16"/>
          <w:szCs w:val="16"/>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280"/>
        <w:gridCol w:w="1134"/>
        <w:gridCol w:w="1133"/>
        <w:gridCol w:w="1275"/>
        <w:gridCol w:w="1136"/>
      </w:tblGrid>
      <w:tr w:rsidR="00326E8B" w:rsidRPr="000B5433" w:rsidTr="00C27F7D">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r w:rsidRPr="000B5433">
              <w:rPr>
                <w:bCs/>
              </w:rPr>
              <w:t>№</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r w:rsidRPr="000B5433">
              <w:rPr>
                <w:bCs/>
              </w:rPr>
              <w:t>п/п</w:t>
            </w: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after="0"/>
              <w:ind w:left="7"/>
              <w:jc w:val="center"/>
              <w:rPr>
                <w:bCs/>
              </w:rPr>
            </w:pPr>
            <w:r w:rsidRPr="000B5433">
              <w:rPr>
                <w:bCs/>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rPr>
                <w:bCs/>
              </w:rPr>
            </w:pPr>
            <w:r w:rsidRPr="000B5433">
              <w:rPr>
                <w:bCs/>
              </w:rPr>
              <w:t>2014 год</w:t>
            </w:r>
          </w:p>
        </w:tc>
        <w:tc>
          <w:tcPr>
            <w:tcW w:w="1133"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rPr>
                <w:bCs/>
              </w:rPr>
            </w:pPr>
            <w:r w:rsidRPr="000B5433">
              <w:rPr>
                <w:bCs/>
              </w:rPr>
              <w:t>2015 год</w:t>
            </w: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rPr>
                <w:bCs/>
              </w:rPr>
            </w:pPr>
            <w:r w:rsidRPr="000B5433">
              <w:rPr>
                <w:bCs/>
              </w:rPr>
              <w:t>2016 год</w:t>
            </w:r>
          </w:p>
        </w:tc>
        <w:tc>
          <w:tcPr>
            <w:tcW w:w="1136"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2017 год</w:t>
            </w:r>
          </w:p>
        </w:tc>
      </w:tr>
      <w:tr w:rsidR="00326E8B" w:rsidRPr="000B5433" w:rsidTr="00C27F7D">
        <w:trPr>
          <w:trHeight w:val="621"/>
        </w:trPr>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rPr>
                <w:bCs/>
              </w:rPr>
            </w:pPr>
            <w:r w:rsidRPr="000B5433">
              <w:rPr>
                <w:bCs/>
              </w:rPr>
              <w:t>1.</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rPr>
                <w:bCs/>
              </w:rPr>
            </w:pP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rPr>
                <w:bCs/>
              </w:rPr>
            </w:pPr>
            <w:r w:rsidRPr="000B5433">
              <w:rPr>
                <w:bCs/>
              </w:rPr>
              <w:t>Количество посетителей музеев Усть-Абаканского района, чел.</w:t>
            </w:r>
          </w:p>
        </w:tc>
        <w:tc>
          <w:tcPr>
            <w:tcW w:w="1134"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26747</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pPr>
          </w:p>
        </w:tc>
        <w:tc>
          <w:tcPr>
            <w:tcW w:w="1133" w:type="dxa"/>
            <w:tcBorders>
              <w:top w:val="single" w:sz="4" w:space="0" w:color="auto"/>
              <w:left w:val="single" w:sz="4" w:space="0" w:color="auto"/>
              <w:bottom w:val="single" w:sz="4" w:space="0" w:color="auto"/>
              <w:right w:val="single" w:sz="4" w:space="0" w:color="auto"/>
            </w:tcBorders>
          </w:tcPr>
          <w:p w:rsidR="00326E8B" w:rsidRPr="000B5433" w:rsidRDefault="00326E8B" w:rsidP="00326E8B">
            <w:pPr>
              <w:ind w:left="7" w:firstLine="0"/>
              <w:jc w:val="center"/>
              <w:rPr>
                <w:rFonts w:ascii="Times New Roman" w:hAnsi="Times New Roman" w:cs="Times New Roman"/>
                <w:sz w:val="24"/>
                <w:szCs w:val="24"/>
              </w:rPr>
            </w:pPr>
            <w:r w:rsidRPr="000B5433">
              <w:rPr>
                <w:rFonts w:ascii="Times New Roman" w:hAnsi="Times New Roman" w:cs="Times New Roman"/>
                <w:sz w:val="24"/>
                <w:szCs w:val="24"/>
              </w:rPr>
              <w:t>28071</w:t>
            </w:r>
          </w:p>
          <w:p w:rsidR="00326E8B" w:rsidRPr="000B5433" w:rsidRDefault="00326E8B" w:rsidP="00326E8B">
            <w:pPr>
              <w:pStyle w:val="ab"/>
              <w:widowControl w:val="0"/>
              <w:tabs>
                <w:tab w:val="left" w:pos="284"/>
              </w:tabs>
              <w:autoSpaceDE w:val="0"/>
              <w:autoSpaceDN w:val="0"/>
              <w:adjustRightInd w:val="0"/>
              <w:spacing w:before="0" w:beforeAutospacing="0" w:after="0" w:afterAutospacing="0"/>
              <w:ind w:left="7"/>
              <w:jc w:val="center"/>
            </w:pP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C27F7D">
            <w:pPr>
              <w:pStyle w:val="ab"/>
              <w:ind w:left="7"/>
              <w:jc w:val="center"/>
            </w:pPr>
            <w:r w:rsidRPr="000B5433">
              <w:t>30676</w:t>
            </w:r>
          </w:p>
        </w:tc>
        <w:tc>
          <w:tcPr>
            <w:tcW w:w="1136"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32742</w:t>
            </w:r>
          </w:p>
        </w:tc>
      </w:tr>
      <w:tr w:rsidR="00326E8B" w:rsidRPr="000B5433" w:rsidTr="00C27F7D">
        <w:trPr>
          <w:trHeight w:val="645"/>
        </w:trPr>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C27F7D">
            <w:pPr>
              <w:pStyle w:val="ab"/>
              <w:widowControl w:val="0"/>
              <w:tabs>
                <w:tab w:val="left" w:pos="284"/>
              </w:tabs>
              <w:autoSpaceDE w:val="0"/>
              <w:autoSpaceDN w:val="0"/>
              <w:adjustRightInd w:val="0"/>
              <w:spacing w:before="0" w:beforeAutospacing="0" w:after="0" w:afterAutospacing="0"/>
              <w:ind w:firstLine="34"/>
              <w:rPr>
                <w:bCs/>
              </w:rPr>
            </w:pPr>
            <w:r w:rsidRPr="000B5433">
              <w:rPr>
                <w:bCs/>
              </w:rPr>
              <w:t>2.</w:t>
            </w: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326E8B" w:rsidP="00C27F7D">
            <w:pPr>
              <w:pStyle w:val="ab"/>
              <w:widowControl w:val="0"/>
              <w:tabs>
                <w:tab w:val="left" w:pos="284"/>
              </w:tabs>
              <w:autoSpaceDE w:val="0"/>
              <w:autoSpaceDN w:val="0"/>
              <w:adjustRightInd w:val="0"/>
              <w:spacing w:before="0" w:beforeAutospacing="0" w:after="0" w:afterAutospacing="0"/>
              <w:ind w:left="7"/>
              <w:rPr>
                <w:bCs/>
              </w:rPr>
            </w:pPr>
            <w:r w:rsidRPr="000B5433">
              <w:rPr>
                <w:bCs/>
              </w:rPr>
              <w:t>Число участий в выставках, ярмарках туристкой направленности, ед.</w:t>
            </w:r>
          </w:p>
        </w:tc>
        <w:tc>
          <w:tcPr>
            <w:tcW w:w="1134"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w:t>
            </w:r>
          </w:p>
        </w:tc>
        <w:tc>
          <w:tcPr>
            <w:tcW w:w="1133"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3</w:t>
            </w: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4</w:t>
            </w:r>
          </w:p>
        </w:tc>
        <w:tc>
          <w:tcPr>
            <w:tcW w:w="1136"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5</w:t>
            </w:r>
          </w:p>
        </w:tc>
      </w:tr>
      <w:tr w:rsidR="00326E8B" w:rsidRPr="000B5433" w:rsidTr="00C27F7D">
        <w:trPr>
          <w:trHeight w:val="710"/>
        </w:trPr>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rPr>
                <w:bCs/>
              </w:rPr>
            </w:pPr>
            <w:r w:rsidRPr="000B5433">
              <w:rPr>
                <w:bCs/>
              </w:rPr>
              <w:lastRenderedPageBreak/>
              <w:t>3.</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rPr>
                <w:bCs/>
              </w:rPr>
            </w:pP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326E8B" w:rsidP="00C27F7D">
            <w:pPr>
              <w:pStyle w:val="ab"/>
              <w:widowControl w:val="0"/>
              <w:tabs>
                <w:tab w:val="left" w:pos="284"/>
              </w:tabs>
              <w:autoSpaceDE w:val="0"/>
              <w:autoSpaceDN w:val="0"/>
              <w:adjustRightInd w:val="0"/>
              <w:spacing w:before="0" w:beforeAutospacing="0" w:after="0" w:afterAutospacing="0"/>
              <w:ind w:left="7"/>
              <w:rPr>
                <w:bCs/>
              </w:rPr>
            </w:pPr>
            <w:r w:rsidRPr="000B5433">
              <w:rPr>
                <w:bCs/>
              </w:rPr>
              <w:t>Количество экскурсий, роведенных в музеях Усть-Абаканского района, ед.</w:t>
            </w:r>
          </w:p>
        </w:tc>
        <w:tc>
          <w:tcPr>
            <w:tcW w:w="1134"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211</w:t>
            </w:r>
          </w:p>
        </w:tc>
        <w:tc>
          <w:tcPr>
            <w:tcW w:w="1133"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261</w:t>
            </w: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276</w:t>
            </w:r>
          </w:p>
        </w:tc>
        <w:tc>
          <w:tcPr>
            <w:tcW w:w="1136"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left="7"/>
              <w:jc w:val="center"/>
              <w:rPr>
                <w:bCs/>
              </w:rPr>
            </w:pPr>
            <w:r w:rsidRPr="000B5433">
              <w:rPr>
                <w:bCs/>
              </w:rPr>
              <w:t>317</w:t>
            </w:r>
          </w:p>
        </w:tc>
      </w:tr>
      <w:tr w:rsidR="00326E8B" w:rsidRPr="000B5433" w:rsidTr="00C27F7D">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r w:rsidRPr="000B5433">
              <w:t>4.</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p>
          <w:p w:rsidR="00326E8B" w:rsidRPr="000B5433" w:rsidRDefault="00326E8B" w:rsidP="0009490B">
            <w:pPr>
              <w:pStyle w:val="ab"/>
              <w:widowControl w:val="0"/>
              <w:tabs>
                <w:tab w:val="left" w:pos="284"/>
              </w:tabs>
              <w:autoSpaceDE w:val="0"/>
              <w:autoSpaceDN w:val="0"/>
              <w:adjustRightInd w:val="0"/>
              <w:spacing w:before="0" w:beforeAutospacing="0" w:after="0" w:afterAutospacing="0"/>
              <w:rPr>
                <w:bCs/>
              </w:rPr>
            </w:pP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C27F7D" w:rsidP="00C27F7D">
            <w:pPr>
              <w:pStyle w:val="ab"/>
              <w:widowControl w:val="0"/>
              <w:tabs>
                <w:tab w:val="left" w:pos="284"/>
              </w:tabs>
              <w:autoSpaceDE w:val="0"/>
              <w:autoSpaceDN w:val="0"/>
              <w:adjustRightInd w:val="0"/>
              <w:spacing w:before="0" w:beforeAutospacing="0" w:after="0" w:afterAutospacing="0"/>
            </w:pPr>
            <w:r>
              <w:t xml:space="preserve">Доля </w:t>
            </w:r>
            <w:r w:rsidR="00326E8B" w:rsidRPr="000B5433">
              <w:t xml:space="preserve">мероприятий, </w:t>
            </w:r>
            <w:r>
              <w:t>о</w:t>
            </w:r>
            <w:r w:rsidR="00326E8B" w:rsidRPr="000B5433">
              <w:t>риентиро</w:t>
            </w:r>
            <w:r>
              <w:t>ван</w:t>
            </w:r>
            <w:r w:rsidR="00326E8B" w:rsidRPr="000B5433">
              <w:t>ных на детей и молодежь, в общем числе проводимых музеями мероприятий, %</w:t>
            </w:r>
          </w:p>
        </w:tc>
        <w:tc>
          <w:tcPr>
            <w:tcW w:w="1134"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r w:rsidRPr="000B5433">
              <w:rPr>
                <w:bCs/>
              </w:rPr>
              <w:t>32,1</w:t>
            </w:r>
          </w:p>
        </w:tc>
        <w:tc>
          <w:tcPr>
            <w:tcW w:w="1133"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r w:rsidRPr="000B5433">
              <w:rPr>
                <w:bCs/>
              </w:rPr>
              <w:t>36,5</w:t>
            </w: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after="0"/>
              <w:jc w:val="center"/>
              <w:rPr>
                <w:bCs/>
              </w:rPr>
            </w:pPr>
            <w:r w:rsidRPr="000B5433">
              <w:rPr>
                <w:bCs/>
              </w:rPr>
              <w:t>39,2</w:t>
            </w:r>
          </w:p>
        </w:tc>
        <w:tc>
          <w:tcPr>
            <w:tcW w:w="1136"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b"/>
              <w:widowControl w:val="0"/>
              <w:tabs>
                <w:tab w:val="left" w:pos="284"/>
              </w:tabs>
              <w:autoSpaceDE w:val="0"/>
              <w:autoSpaceDN w:val="0"/>
              <w:adjustRightInd w:val="0"/>
              <w:spacing w:after="0"/>
              <w:jc w:val="center"/>
              <w:rPr>
                <w:bCs/>
              </w:rPr>
            </w:pPr>
            <w:r w:rsidRPr="000B5433">
              <w:t>44,8</w:t>
            </w:r>
          </w:p>
        </w:tc>
      </w:tr>
      <w:tr w:rsidR="00326E8B" w:rsidRPr="000B5433" w:rsidTr="00C27F7D">
        <w:tc>
          <w:tcPr>
            <w:tcW w:w="540"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r w:rsidRPr="000B5433">
              <w:t>5.</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p>
          <w:p w:rsidR="00326E8B" w:rsidRPr="000B5433" w:rsidRDefault="00326E8B" w:rsidP="0009490B">
            <w:pPr>
              <w:pStyle w:val="ab"/>
              <w:widowControl w:val="0"/>
              <w:tabs>
                <w:tab w:val="left" w:pos="284"/>
              </w:tabs>
              <w:autoSpaceDE w:val="0"/>
              <w:autoSpaceDN w:val="0"/>
              <w:adjustRightInd w:val="0"/>
              <w:spacing w:before="0" w:beforeAutospacing="0" w:after="0" w:afterAutospacing="0"/>
              <w:ind w:firstLine="34"/>
            </w:pPr>
          </w:p>
          <w:p w:rsidR="00326E8B" w:rsidRPr="000B5433" w:rsidRDefault="00326E8B" w:rsidP="0009490B">
            <w:pPr>
              <w:pStyle w:val="ab"/>
              <w:widowControl w:val="0"/>
              <w:tabs>
                <w:tab w:val="left" w:pos="284"/>
              </w:tabs>
              <w:autoSpaceDE w:val="0"/>
              <w:autoSpaceDN w:val="0"/>
              <w:adjustRightInd w:val="0"/>
              <w:spacing w:before="0" w:beforeAutospacing="0" w:after="0" w:afterAutospacing="0"/>
            </w:pPr>
          </w:p>
        </w:tc>
        <w:tc>
          <w:tcPr>
            <w:tcW w:w="4280" w:type="dxa"/>
            <w:tcBorders>
              <w:top w:val="single" w:sz="4" w:space="0" w:color="auto"/>
              <w:left w:val="single" w:sz="4" w:space="0" w:color="auto"/>
              <w:bottom w:val="single" w:sz="4" w:space="0" w:color="auto"/>
              <w:right w:val="single" w:sz="4" w:space="0" w:color="auto"/>
            </w:tcBorders>
          </w:tcPr>
          <w:p w:rsidR="00326E8B" w:rsidRPr="000B5433" w:rsidRDefault="00326E8B" w:rsidP="00C27F7D">
            <w:pPr>
              <w:pStyle w:val="ab"/>
              <w:widowControl w:val="0"/>
              <w:tabs>
                <w:tab w:val="left" w:pos="284"/>
              </w:tabs>
              <w:autoSpaceDE w:val="0"/>
              <w:autoSpaceDN w:val="0"/>
              <w:adjustRightInd w:val="0"/>
              <w:spacing w:before="0" w:beforeAutospacing="0" w:after="0" w:afterAutospacing="0"/>
            </w:pPr>
            <w:r w:rsidRPr="000B5433">
              <w:t>Доля мероприятий, ориентированных на социально незащищенные группы населения, в том числе людей с ограниченными возможностями здоровья от общего числа проводимых мероприятий, %</w:t>
            </w:r>
          </w:p>
        </w:tc>
        <w:tc>
          <w:tcPr>
            <w:tcW w:w="1134" w:type="dxa"/>
            <w:tcBorders>
              <w:top w:val="single" w:sz="4" w:space="0" w:color="auto"/>
              <w:left w:val="single" w:sz="4" w:space="0" w:color="auto"/>
              <w:bottom w:val="single" w:sz="4" w:space="0" w:color="auto"/>
              <w:right w:val="single" w:sz="4" w:space="0" w:color="auto"/>
            </w:tcBorders>
            <w:hideMark/>
          </w:tcPr>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r w:rsidRPr="000B5433">
              <w:rPr>
                <w:bCs/>
              </w:rPr>
              <w:t>2,4</w:t>
            </w:r>
          </w:p>
        </w:tc>
        <w:tc>
          <w:tcPr>
            <w:tcW w:w="1133"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6"/>
              <w:widowControl w:val="0"/>
              <w:tabs>
                <w:tab w:val="left" w:pos="284"/>
              </w:tabs>
              <w:autoSpaceDE w:val="0"/>
              <w:autoSpaceDN w:val="0"/>
              <w:adjustRightInd w:val="0"/>
              <w:jc w:val="center"/>
              <w:rPr>
                <w:rFonts w:ascii="Times New Roman" w:hAnsi="Times New Roman"/>
                <w:sz w:val="24"/>
                <w:szCs w:val="24"/>
              </w:rPr>
            </w:pPr>
            <w:r w:rsidRPr="000B5433">
              <w:rPr>
                <w:rFonts w:ascii="Times New Roman" w:hAnsi="Times New Roman"/>
                <w:sz w:val="24"/>
                <w:szCs w:val="24"/>
              </w:rPr>
              <w:t>3,9</w:t>
            </w:r>
          </w:p>
          <w:p w:rsidR="00326E8B" w:rsidRPr="000B5433" w:rsidRDefault="00326E8B" w:rsidP="0009490B">
            <w:pPr>
              <w:pStyle w:val="ab"/>
              <w:widowControl w:val="0"/>
              <w:tabs>
                <w:tab w:val="left" w:pos="284"/>
              </w:tabs>
              <w:autoSpaceDE w:val="0"/>
              <w:autoSpaceDN w:val="0"/>
              <w:adjustRightInd w:val="0"/>
              <w:spacing w:before="0" w:beforeAutospacing="0" w:after="0" w:afterAutospacing="0"/>
              <w:jc w:val="center"/>
              <w:rPr>
                <w:bCs/>
              </w:rPr>
            </w:pPr>
          </w:p>
        </w:tc>
        <w:tc>
          <w:tcPr>
            <w:tcW w:w="1275"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6"/>
              <w:widowControl w:val="0"/>
              <w:tabs>
                <w:tab w:val="left" w:pos="284"/>
              </w:tabs>
              <w:autoSpaceDE w:val="0"/>
              <w:autoSpaceDN w:val="0"/>
              <w:adjustRightInd w:val="0"/>
              <w:jc w:val="center"/>
              <w:rPr>
                <w:rFonts w:ascii="Times New Roman" w:hAnsi="Times New Roman"/>
                <w:sz w:val="24"/>
                <w:szCs w:val="24"/>
              </w:rPr>
            </w:pPr>
            <w:r w:rsidRPr="000B5433">
              <w:rPr>
                <w:rFonts w:ascii="Times New Roman" w:hAnsi="Times New Roman"/>
                <w:sz w:val="24"/>
                <w:szCs w:val="24"/>
              </w:rPr>
              <w:t>5,1</w:t>
            </w:r>
          </w:p>
          <w:p w:rsidR="00326E8B" w:rsidRPr="000B5433" w:rsidRDefault="00326E8B" w:rsidP="0009490B">
            <w:pPr>
              <w:pStyle w:val="ab"/>
              <w:widowControl w:val="0"/>
              <w:tabs>
                <w:tab w:val="left" w:pos="284"/>
              </w:tabs>
              <w:autoSpaceDE w:val="0"/>
              <w:autoSpaceDN w:val="0"/>
              <w:adjustRightInd w:val="0"/>
              <w:spacing w:after="0"/>
              <w:jc w:val="center"/>
              <w:rPr>
                <w:bCs/>
              </w:rPr>
            </w:pPr>
          </w:p>
        </w:tc>
        <w:tc>
          <w:tcPr>
            <w:tcW w:w="1136" w:type="dxa"/>
            <w:tcBorders>
              <w:top w:val="single" w:sz="4" w:space="0" w:color="auto"/>
              <w:left w:val="single" w:sz="4" w:space="0" w:color="auto"/>
              <w:bottom w:val="single" w:sz="4" w:space="0" w:color="auto"/>
              <w:right w:val="single" w:sz="4" w:space="0" w:color="auto"/>
            </w:tcBorders>
          </w:tcPr>
          <w:p w:rsidR="00326E8B" w:rsidRPr="000B5433" w:rsidRDefault="00326E8B" w:rsidP="0009490B">
            <w:pPr>
              <w:pStyle w:val="a6"/>
              <w:widowControl w:val="0"/>
              <w:tabs>
                <w:tab w:val="left" w:pos="284"/>
              </w:tabs>
              <w:autoSpaceDE w:val="0"/>
              <w:autoSpaceDN w:val="0"/>
              <w:adjustRightInd w:val="0"/>
              <w:jc w:val="center"/>
              <w:rPr>
                <w:rFonts w:ascii="Times New Roman" w:hAnsi="Times New Roman"/>
                <w:sz w:val="24"/>
                <w:szCs w:val="24"/>
              </w:rPr>
            </w:pPr>
            <w:r w:rsidRPr="000B5433">
              <w:rPr>
                <w:rFonts w:ascii="Times New Roman" w:hAnsi="Times New Roman"/>
                <w:sz w:val="24"/>
                <w:szCs w:val="24"/>
              </w:rPr>
              <w:t>7,9</w:t>
            </w:r>
          </w:p>
          <w:p w:rsidR="00326E8B" w:rsidRPr="000B5433" w:rsidRDefault="00326E8B" w:rsidP="0009490B">
            <w:pPr>
              <w:pStyle w:val="ab"/>
              <w:widowControl w:val="0"/>
              <w:tabs>
                <w:tab w:val="left" w:pos="284"/>
              </w:tabs>
              <w:autoSpaceDE w:val="0"/>
              <w:autoSpaceDN w:val="0"/>
              <w:adjustRightInd w:val="0"/>
              <w:spacing w:after="0"/>
              <w:jc w:val="center"/>
              <w:rPr>
                <w:bCs/>
              </w:rPr>
            </w:pPr>
          </w:p>
        </w:tc>
      </w:tr>
    </w:tbl>
    <w:p w:rsidR="00326E8B" w:rsidRPr="000B5433" w:rsidRDefault="00326E8B" w:rsidP="00326E8B">
      <w:pPr>
        <w:keepNext/>
        <w:widowControl w:val="0"/>
        <w:adjustRightInd w:val="0"/>
        <w:spacing w:after="0"/>
        <w:ind w:firstLine="708"/>
        <w:jc w:val="center"/>
        <w:rPr>
          <w:rFonts w:ascii="Times New Roman" w:hAnsi="Times New Roman" w:cs="Times New Roman"/>
          <w:b/>
          <w:bCs/>
          <w:i/>
          <w:iCs/>
          <w:sz w:val="28"/>
          <w:szCs w:val="28"/>
        </w:rPr>
      </w:pP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Анализ деятельности учреждений культуры позволил выявить основные проблемы в сфере культуры в Усть-Абаканском  районе:</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Весенненский и Московский сельский Дом культуры находятся в приспособленных помещениях, необходимо решение по изготовлению проектно-сметной документации строительства данных объектов;</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по нормативному обеспечению в районе необходимо открыть дополнительно 5 библиотечных филиалов;</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в капитальном ремонте нуждаются 5 культурно-досуговых учреждений (ДК Гагарина, Чарковский, Биджинский, Расцветовский, Сапоговский сельские Дома культуры), все библиотеки нуждаются в текущем ремонте;</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на мемориале «Вечная слава» необходимо провести работы по реставрации монументов объекта;</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необходимо осуществить капитальный ремонт в двух корпусах МКУК «Усть-Абаканский районный историко-краеведческий музей»;</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имеющееся светотехническое и звукотехническое оборудование исчерпало сроки эксплуатации и подлежит замене и модернизации;</w:t>
      </w:r>
    </w:p>
    <w:p w:rsidR="00326E8B" w:rsidRPr="000B5433" w:rsidRDefault="00326E8B" w:rsidP="00326E8B">
      <w:pPr>
        <w:widowControl w:val="0"/>
        <w:adjustRightInd w:val="0"/>
        <w:spacing w:after="0"/>
        <w:ind w:firstLine="708"/>
        <w:rPr>
          <w:rFonts w:ascii="Times New Roman" w:hAnsi="Times New Roman" w:cs="Times New Roman"/>
          <w:sz w:val="28"/>
          <w:szCs w:val="28"/>
        </w:rPr>
      </w:pPr>
      <w:r w:rsidRPr="000B5433">
        <w:rPr>
          <w:rFonts w:ascii="Times New Roman" w:hAnsi="Times New Roman" w:cs="Times New Roman"/>
          <w:sz w:val="28"/>
          <w:szCs w:val="28"/>
        </w:rPr>
        <w:t xml:space="preserve">- объемы выделенных ассигнований на материально-техническое  оснащение отстают от реальных потребностей отрасли. </w:t>
      </w:r>
    </w:p>
    <w:p w:rsidR="00812029" w:rsidRPr="005B0DAB" w:rsidRDefault="00812029" w:rsidP="00F54702">
      <w:pPr>
        <w:pStyle w:val="21"/>
        <w:spacing w:after="0" w:line="240" w:lineRule="auto"/>
        <w:rPr>
          <w:rFonts w:ascii="Times New Roman" w:hAnsi="Times New Roman" w:cs="Times New Roman"/>
          <w:sz w:val="16"/>
          <w:szCs w:val="16"/>
        </w:rPr>
      </w:pPr>
    </w:p>
    <w:p w:rsidR="000C04E6" w:rsidRPr="000B5433" w:rsidRDefault="000C04E6" w:rsidP="00AC3C8D">
      <w:pPr>
        <w:rPr>
          <w:rFonts w:ascii="Times New Roman" w:hAnsi="Times New Roman" w:cs="Times New Roman"/>
          <w:i/>
          <w:sz w:val="28"/>
          <w:szCs w:val="28"/>
        </w:rPr>
      </w:pPr>
      <w:r w:rsidRPr="000B5433">
        <w:rPr>
          <w:rFonts w:ascii="Times New Roman" w:hAnsi="Times New Roman" w:cs="Times New Roman"/>
          <w:b/>
          <w:i/>
          <w:sz w:val="28"/>
          <w:szCs w:val="28"/>
        </w:rPr>
        <w:t>Развитие физической культуры и спорта</w:t>
      </w:r>
    </w:p>
    <w:p w:rsidR="000C04E6" w:rsidRDefault="000C04E6" w:rsidP="005B0DAB">
      <w:pPr>
        <w:pStyle w:val="ConsPlusNormal"/>
        <w:ind w:firstLine="539"/>
        <w:rPr>
          <w:rFonts w:ascii="Times New Roman" w:hAnsi="Times New Roman" w:cs="Times New Roman"/>
          <w:sz w:val="28"/>
          <w:szCs w:val="28"/>
        </w:rPr>
      </w:pPr>
      <w:r w:rsidRPr="000C04E6">
        <w:rPr>
          <w:rFonts w:ascii="Times New Roman" w:hAnsi="Times New Roman" w:cs="Times New Roman"/>
          <w:sz w:val="28"/>
          <w:szCs w:val="28"/>
        </w:rPr>
        <w:t xml:space="preserve">Развитие физической культуры и спорта в районе осуществляются на базе МБУДО «Усть-Абаканская спортивная школа», а также образовательных учреждений поселений, где работают тренеры-преподаватели. </w:t>
      </w:r>
    </w:p>
    <w:p w:rsidR="005B0DAB" w:rsidRPr="005B0DAB" w:rsidRDefault="005B0DAB" w:rsidP="005B0DAB">
      <w:pPr>
        <w:pStyle w:val="ConsPlusNormal"/>
        <w:ind w:firstLine="539"/>
        <w:rPr>
          <w:rFonts w:ascii="Times New Roman" w:hAnsi="Times New Roman" w:cs="Times New Roman"/>
          <w:sz w:val="16"/>
          <w:szCs w:val="16"/>
        </w:rPr>
      </w:pPr>
    </w:p>
    <w:p w:rsidR="00F54702" w:rsidRPr="00CE606D" w:rsidRDefault="00F54702" w:rsidP="005B0DAB">
      <w:pPr>
        <w:pStyle w:val="ConsPlusNormal"/>
        <w:ind w:firstLine="709"/>
        <w:rPr>
          <w:rFonts w:ascii="Times New Roman" w:hAnsi="Times New Roman" w:cs="Times New Roman"/>
          <w:b/>
          <w:sz w:val="28"/>
          <w:szCs w:val="28"/>
        </w:rPr>
      </w:pPr>
      <w:r w:rsidRPr="00CE606D">
        <w:rPr>
          <w:rFonts w:ascii="Times New Roman" w:hAnsi="Times New Roman" w:cs="Times New Roman"/>
          <w:b/>
          <w:sz w:val="28"/>
          <w:szCs w:val="28"/>
        </w:rPr>
        <w:t xml:space="preserve">Показатели организации физкультурно-спортивной работы </w:t>
      </w:r>
    </w:p>
    <w:p w:rsidR="00F54702" w:rsidRPr="005B0DAB" w:rsidRDefault="00F54702" w:rsidP="00F54702">
      <w:pPr>
        <w:pStyle w:val="ConsPlusNormal"/>
        <w:ind w:firstLine="709"/>
        <w:rPr>
          <w:rFonts w:ascii="Times New Roman" w:hAnsi="Times New Roman" w:cs="Times New Roman"/>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6"/>
        <w:gridCol w:w="1276"/>
        <w:gridCol w:w="1276"/>
        <w:gridCol w:w="1276"/>
        <w:gridCol w:w="1134"/>
      </w:tblGrid>
      <w:tr w:rsidR="00CE606D" w:rsidRPr="00CE606D" w:rsidTr="00BC0704">
        <w:trPr>
          <w:trHeight w:val="500"/>
        </w:trPr>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Наименование показателя</w:t>
            </w:r>
          </w:p>
        </w:tc>
        <w:tc>
          <w:tcPr>
            <w:tcW w:w="127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2014 год</w:t>
            </w:r>
          </w:p>
        </w:tc>
        <w:tc>
          <w:tcPr>
            <w:tcW w:w="127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2015 год</w:t>
            </w:r>
          </w:p>
        </w:tc>
        <w:tc>
          <w:tcPr>
            <w:tcW w:w="127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2016 год</w:t>
            </w:r>
          </w:p>
        </w:tc>
        <w:tc>
          <w:tcPr>
            <w:tcW w:w="1134"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2017 год</w:t>
            </w:r>
          </w:p>
        </w:tc>
      </w:tr>
      <w:tr w:rsidR="00CE606D" w:rsidRPr="00CE606D" w:rsidTr="00777DAF">
        <w:tc>
          <w:tcPr>
            <w:tcW w:w="4536" w:type="dxa"/>
          </w:tcPr>
          <w:p w:rsidR="00CE606D" w:rsidRPr="00CE606D" w:rsidRDefault="00CE606D" w:rsidP="00777DAF">
            <w:pPr>
              <w:spacing w:after="0"/>
              <w:ind w:firstLine="34"/>
              <w:rPr>
                <w:rFonts w:ascii="Times New Roman" w:hAnsi="Times New Roman" w:cs="Times New Roman"/>
                <w:sz w:val="24"/>
                <w:szCs w:val="24"/>
              </w:rPr>
            </w:pPr>
            <w:r w:rsidRPr="00CE606D">
              <w:rPr>
                <w:rFonts w:ascii="Times New Roman" w:hAnsi="Times New Roman" w:cs="Times New Roman"/>
                <w:sz w:val="24"/>
                <w:szCs w:val="24"/>
              </w:rPr>
              <w:t>Доля населения, систематически занимающегося физической культурой и спортом, %(от 3-х до 79 лет)</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22,5</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24,1</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34,12</w:t>
            </w:r>
          </w:p>
        </w:tc>
        <w:tc>
          <w:tcPr>
            <w:tcW w:w="1134" w:type="dxa"/>
          </w:tcPr>
          <w:p w:rsidR="00CE606D" w:rsidRPr="00CE606D" w:rsidRDefault="00CE606D" w:rsidP="00CE606D">
            <w:pPr>
              <w:spacing w:after="0"/>
              <w:ind w:firstLine="34"/>
              <w:jc w:val="center"/>
              <w:rPr>
                <w:rFonts w:ascii="Times New Roman" w:hAnsi="Times New Roman" w:cs="Times New Roman"/>
                <w:color w:val="000000" w:themeColor="text1"/>
                <w:sz w:val="24"/>
                <w:szCs w:val="24"/>
              </w:rPr>
            </w:pPr>
          </w:p>
          <w:p w:rsidR="00CE606D" w:rsidRPr="00CE606D" w:rsidRDefault="00CE606D" w:rsidP="00CE606D">
            <w:pPr>
              <w:spacing w:after="0"/>
              <w:ind w:firstLine="34"/>
              <w:jc w:val="center"/>
              <w:rPr>
                <w:rFonts w:ascii="Times New Roman" w:hAnsi="Times New Roman" w:cs="Times New Roman"/>
                <w:color w:val="000000" w:themeColor="text1"/>
                <w:sz w:val="24"/>
                <w:szCs w:val="24"/>
              </w:rPr>
            </w:pPr>
          </w:p>
          <w:p w:rsidR="00CE606D" w:rsidRPr="00CE606D" w:rsidRDefault="00CE606D" w:rsidP="00CE606D">
            <w:pPr>
              <w:spacing w:after="0"/>
              <w:ind w:firstLine="34"/>
              <w:jc w:val="center"/>
              <w:rPr>
                <w:rFonts w:ascii="Times New Roman" w:hAnsi="Times New Roman" w:cs="Times New Roman"/>
                <w:color w:val="000000" w:themeColor="text1"/>
                <w:sz w:val="24"/>
                <w:szCs w:val="24"/>
              </w:rPr>
            </w:pPr>
            <w:r w:rsidRPr="00CE606D">
              <w:rPr>
                <w:rFonts w:ascii="Times New Roman" w:hAnsi="Times New Roman" w:cs="Times New Roman"/>
                <w:color w:val="000000" w:themeColor="text1"/>
                <w:sz w:val="24"/>
                <w:szCs w:val="24"/>
              </w:rPr>
              <w:t>35,15</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Доля обучающихся и студентов, систематически занимающихся физической культурой и спортом в общей численности обучающихся, %</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59,0</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66,7</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84,74</w:t>
            </w:r>
          </w:p>
        </w:tc>
        <w:tc>
          <w:tcPr>
            <w:tcW w:w="1134" w:type="dxa"/>
          </w:tcPr>
          <w:p w:rsidR="00CE606D" w:rsidRPr="00CE606D" w:rsidRDefault="00CE606D" w:rsidP="00CE606D">
            <w:pPr>
              <w:spacing w:after="0"/>
              <w:ind w:firstLine="34"/>
              <w:jc w:val="center"/>
              <w:rPr>
                <w:rFonts w:ascii="Times New Roman" w:hAnsi="Times New Roman" w:cs="Times New Roman"/>
                <w:color w:val="000000" w:themeColor="text1"/>
                <w:sz w:val="24"/>
                <w:szCs w:val="24"/>
              </w:rPr>
            </w:pPr>
          </w:p>
          <w:p w:rsidR="00CE606D" w:rsidRPr="00CE606D" w:rsidRDefault="00CE606D" w:rsidP="00CE606D">
            <w:pPr>
              <w:spacing w:after="0"/>
              <w:ind w:firstLine="34"/>
              <w:jc w:val="center"/>
              <w:rPr>
                <w:rFonts w:ascii="Times New Roman" w:hAnsi="Times New Roman" w:cs="Times New Roman"/>
                <w:color w:val="000000" w:themeColor="text1"/>
                <w:sz w:val="24"/>
                <w:szCs w:val="24"/>
              </w:rPr>
            </w:pPr>
          </w:p>
          <w:p w:rsidR="00CE606D" w:rsidRPr="00CE606D" w:rsidRDefault="00CE606D" w:rsidP="00CE606D">
            <w:pPr>
              <w:spacing w:after="0"/>
              <w:ind w:firstLine="34"/>
              <w:jc w:val="center"/>
              <w:rPr>
                <w:rFonts w:ascii="Times New Roman" w:hAnsi="Times New Roman" w:cs="Times New Roman"/>
                <w:color w:val="000000" w:themeColor="text1"/>
                <w:sz w:val="24"/>
                <w:szCs w:val="24"/>
              </w:rPr>
            </w:pPr>
            <w:r w:rsidRPr="00CE606D">
              <w:rPr>
                <w:rFonts w:ascii="Times New Roman" w:hAnsi="Times New Roman" w:cs="Times New Roman"/>
                <w:color w:val="000000" w:themeColor="text1"/>
                <w:sz w:val="24"/>
                <w:szCs w:val="24"/>
              </w:rPr>
              <w:t>86,0</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 xml:space="preserve">Доля лиц с ограниченными возможностями здоровья и инвалидов в </w:t>
            </w:r>
            <w:r w:rsidRPr="00CE606D">
              <w:rPr>
                <w:rFonts w:ascii="Times New Roman" w:hAnsi="Times New Roman" w:cs="Times New Roman"/>
                <w:sz w:val="24"/>
                <w:szCs w:val="24"/>
              </w:rPr>
              <w:lastRenderedPageBreak/>
              <w:t>общей численности населения данной категории населения, %</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lastRenderedPageBreak/>
              <w:t>12,0</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lastRenderedPageBreak/>
              <w:t>13,5</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lastRenderedPageBreak/>
              <w:t>15,2</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p>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lastRenderedPageBreak/>
              <w:t>16,8</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lastRenderedPageBreak/>
              <w:t>Количество штатных тренеров в учреждении, чел.</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18</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18</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19</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19</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Численность занимающихся в спортивной школе, чел.</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1426</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1534</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1540</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1541</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Количество спортивных объектов, ед.</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112</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113</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113</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116</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Количество проведенных спортивно-массовых мероприятий, ед.</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152</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158</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163</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173</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Из них мероприятий среди школьников, чел.</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104</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119</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119</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143</w:t>
            </w:r>
          </w:p>
        </w:tc>
      </w:tr>
      <w:tr w:rsidR="00CE606D" w:rsidRPr="00CE606D" w:rsidTr="00777DAF">
        <w:tc>
          <w:tcPr>
            <w:tcW w:w="4536" w:type="dxa"/>
          </w:tcPr>
          <w:p w:rsidR="00CE606D" w:rsidRPr="00CE606D" w:rsidRDefault="00CE606D" w:rsidP="00CE606D">
            <w:pPr>
              <w:spacing w:after="0"/>
              <w:ind w:firstLine="34"/>
              <w:rPr>
                <w:rFonts w:ascii="Times New Roman" w:hAnsi="Times New Roman" w:cs="Times New Roman"/>
                <w:sz w:val="24"/>
                <w:szCs w:val="24"/>
              </w:rPr>
            </w:pPr>
            <w:r w:rsidRPr="00CE606D">
              <w:rPr>
                <w:rFonts w:ascii="Times New Roman" w:hAnsi="Times New Roman" w:cs="Times New Roman"/>
                <w:sz w:val="24"/>
                <w:szCs w:val="24"/>
              </w:rPr>
              <w:t>Средняя заработная плата тренеров-преподавателей и сотрудников спортивного учреждения, руб.</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19300</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24850</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27100</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28099</w:t>
            </w:r>
          </w:p>
        </w:tc>
      </w:tr>
      <w:tr w:rsidR="00CE606D" w:rsidRPr="00CE606D" w:rsidTr="00777DAF">
        <w:tc>
          <w:tcPr>
            <w:tcW w:w="4536" w:type="dxa"/>
          </w:tcPr>
          <w:p w:rsidR="00CE606D" w:rsidRPr="00CE606D" w:rsidRDefault="00CE606D" w:rsidP="00BC0704">
            <w:pPr>
              <w:spacing w:after="0"/>
              <w:ind w:firstLine="34"/>
              <w:rPr>
                <w:rFonts w:ascii="Times New Roman" w:hAnsi="Times New Roman" w:cs="Times New Roman"/>
                <w:sz w:val="24"/>
                <w:szCs w:val="24"/>
              </w:rPr>
            </w:pPr>
            <w:r w:rsidRPr="00CE606D">
              <w:rPr>
                <w:rFonts w:ascii="Times New Roman" w:hAnsi="Times New Roman" w:cs="Times New Roman"/>
                <w:sz w:val="24"/>
                <w:szCs w:val="24"/>
              </w:rPr>
              <w:t>Объем финансирования мероприятий в рамках муниципальной программы «Развитие физической культуры и спорта в Усть-Абаканском районе (2014 – 2020 годы)», руб.</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24446,9</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20733,7</w:t>
            </w:r>
          </w:p>
        </w:tc>
        <w:tc>
          <w:tcPr>
            <w:tcW w:w="1276"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304,2</w:t>
            </w:r>
          </w:p>
        </w:tc>
        <w:tc>
          <w:tcPr>
            <w:tcW w:w="1134" w:type="dxa"/>
          </w:tcPr>
          <w:p w:rsidR="00CE606D" w:rsidRPr="00CE606D" w:rsidRDefault="00CE606D" w:rsidP="00CE606D">
            <w:pPr>
              <w:spacing w:after="0"/>
              <w:ind w:firstLine="34"/>
              <w:jc w:val="center"/>
              <w:rPr>
                <w:rFonts w:ascii="Times New Roman" w:hAnsi="Times New Roman" w:cs="Times New Roman"/>
                <w:sz w:val="24"/>
                <w:szCs w:val="24"/>
              </w:rPr>
            </w:pPr>
            <w:r w:rsidRPr="00CE606D">
              <w:rPr>
                <w:rFonts w:ascii="Times New Roman" w:hAnsi="Times New Roman" w:cs="Times New Roman"/>
                <w:sz w:val="24"/>
                <w:szCs w:val="24"/>
              </w:rPr>
              <w:t>465,0</w:t>
            </w:r>
          </w:p>
        </w:tc>
      </w:tr>
    </w:tbl>
    <w:p w:rsidR="00F54702" w:rsidRPr="00F54702" w:rsidRDefault="00F54702" w:rsidP="00F54702">
      <w:pPr>
        <w:pStyle w:val="ConsPlusNormal"/>
        <w:ind w:firstLine="709"/>
        <w:rPr>
          <w:rFonts w:ascii="Times New Roman" w:hAnsi="Times New Roman" w:cs="Times New Roman"/>
          <w:sz w:val="28"/>
          <w:szCs w:val="28"/>
        </w:rPr>
      </w:pPr>
    </w:p>
    <w:p w:rsidR="00F54702" w:rsidRPr="00F54702" w:rsidRDefault="00F54702" w:rsidP="00F54702">
      <w:pPr>
        <w:shd w:val="clear" w:color="auto" w:fill="FFFFFF"/>
        <w:spacing w:after="0"/>
        <w:rPr>
          <w:rFonts w:ascii="Times New Roman" w:hAnsi="Times New Roman" w:cs="Times New Roman"/>
          <w:spacing w:val="3"/>
          <w:sz w:val="28"/>
          <w:szCs w:val="28"/>
        </w:rPr>
      </w:pPr>
      <w:r w:rsidRPr="00F54702">
        <w:rPr>
          <w:rFonts w:ascii="Times New Roman" w:hAnsi="Times New Roman" w:cs="Times New Roman"/>
          <w:spacing w:val="3"/>
          <w:sz w:val="28"/>
          <w:szCs w:val="28"/>
        </w:rPr>
        <w:t>Увеличению роста показателей деятельности в области физической культуры и спорта способствовало:</w:t>
      </w:r>
    </w:p>
    <w:p w:rsidR="00F54702" w:rsidRPr="00F54702" w:rsidRDefault="00F54702" w:rsidP="00F54702">
      <w:pPr>
        <w:shd w:val="clear" w:color="auto" w:fill="FFFFFF"/>
        <w:spacing w:after="0"/>
        <w:rPr>
          <w:rFonts w:ascii="Times New Roman" w:hAnsi="Times New Roman" w:cs="Times New Roman"/>
          <w:spacing w:val="3"/>
          <w:sz w:val="28"/>
          <w:szCs w:val="28"/>
        </w:rPr>
      </w:pPr>
      <w:r w:rsidRPr="00F54702">
        <w:rPr>
          <w:rFonts w:ascii="Times New Roman" w:hAnsi="Times New Roman" w:cs="Times New Roman"/>
          <w:spacing w:val="3"/>
          <w:sz w:val="28"/>
          <w:szCs w:val="28"/>
        </w:rPr>
        <w:t>- привлечение молодых специалистов в сферу физической культуры и спорта в возрасте до 30 лет (2014 год - 14 чел., 2017 год - 18 чел.);</w:t>
      </w:r>
    </w:p>
    <w:p w:rsidR="00F54702" w:rsidRPr="00F54702" w:rsidRDefault="00F54702" w:rsidP="00F54702">
      <w:pPr>
        <w:shd w:val="clear" w:color="auto" w:fill="FFFFFF"/>
        <w:spacing w:after="0"/>
        <w:rPr>
          <w:rFonts w:ascii="Times New Roman" w:hAnsi="Times New Roman" w:cs="Times New Roman"/>
          <w:spacing w:val="3"/>
          <w:sz w:val="28"/>
          <w:szCs w:val="28"/>
        </w:rPr>
      </w:pPr>
      <w:r w:rsidRPr="00F54702">
        <w:rPr>
          <w:rFonts w:ascii="Times New Roman" w:hAnsi="Times New Roman" w:cs="Times New Roman"/>
          <w:spacing w:val="3"/>
          <w:sz w:val="28"/>
          <w:szCs w:val="28"/>
        </w:rPr>
        <w:t>- организация на территории района фитнес - клубов, групп здоровья скандинавской ходьбы, внедрения комплекса ГТО, что способствовало увеличению доли населения, занимающегося физической культурой  и спортом;</w:t>
      </w:r>
    </w:p>
    <w:p w:rsidR="00F54702" w:rsidRPr="00F54702" w:rsidRDefault="00F54702" w:rsidP="00F54702">
      <w:pPr>
        <w:shd w:val="clear" w:color="auto" w:fill="FFFFFF"/>
        <w:spacing w:after="0"/>
        <w:rPr>
          <w:rFonts w:ascii="Times New Roman" w:hAnsi="Times New Roman" w:cs="Times New Roman"/>
          <w:spacing w:val="3"/>
          <w:sz w:val="28"/>
          <w:szCs w:val="28"/>
        </w:rPr>
      </w:pPr>
      <w:r w:rsidRPr="00F54702">
        <w:rPr>
          <w:rFonts w:ascii="Times New Roman" w:hAnsi="Times New Roman" w:cs="Times New Roman"/>
          <w:spacing w:val="3"/>
          <w:sz w:val="28"/>
          <w:szCs w:val="28"/>
        </w:rPr>
        <w:t>- строительство новых спортивных сооружений с 113 до 116: строительство спортивного зала в д. Курганная, строительство тренажерного зала «Апельсин» в п. Расцвет, борцовского зала в р.п. Усть-Абакан (2014 год - 112  объектов, 2017 год – 116 объектов);</w:t>
      </w:r>
    </w:p>
    <w:p w:rsidR="00F54702" w:rsidRPr="00F54702" w:rsidRDefault="00F54702" w:rsidP="00F54702">
      <w:pPr>
        <w:shd w:val="clear" w:color="auto" w:fill="FFFFFF"/>
        <w:spacing w:after="0"/>
        <w:rPr>
          <w:rFonts w:ascii="Times New Roman" w:hAnsi="Times New Roman" w:cs="Times New Roman"/>
          <w:spacing w:val="3"/>
          <w:sz w:val="28"/>
          <w:szCs w:val="28"/>
        </w:rPr>
      </w:pPr>
      <w:r w:rsidRPr="00F54702">
        <w:rPr>
          <w:rFonts w:ascii="Times New Roman" w:hAnsi="Times New Roman" w:cs="Times New Roman"/>
          <w:spacing w:val="3"/>
          <w:sz w:val="28"/>
          <w:szCs w:val="28"/>
        </w:rPr>
        <w:t xml:space="preserve">- организация сезонных катков в поселениях района.     </w:t>
      </w:r>
    </w:p>
    <w:p w:rsidR="00F54702" w:rsidRPr="00F54702" w:rsidRDefault="00F54702" w:rsidP="00F54702">
      <w:pPr>
        <w:pStyle w:val="ConsPlusNormal"/>
        <w:ind w:firstLine="709"/>
        <w:rPr>
          <w:rFonts w:ascii="Times New Roman" w:hAnsi="Times New Roman" w:cs="Times New Roman"/>
          <w:color w:val="FF0000"/>
          <w:sz w:val="28"/>
          <w:szCs w:val="28"/>
        </w:rPr>
      </w:pPr>
      <w:r w:rsidRPr="00F54702">
        <w:rPr>
          <w:rFonts w:ascii="Times New Roman" w:hAnsi="Times New Roman" w:cs="Times New Roman"/>
          <w:sz w:val="28"/>
          <w:szCs w:val="28"/>
        </w:rPr>
        <w:t>Систематически физической культурой и спортом занимаются более 14,5 тыс. человек, в спортивных мероприятиях участвуют более 7 тыс. человек.</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t xml:space="preserve">В районе культивируется 25 видов спорта: армспорт, баскетбол, бильярдный спорт, бокс, волейбол, гиревой спорт, дартс, джиу-джитсу, конный спорт, каратэ, лёгкая атлетика, настольный теннис, пулевая стрельба, рукопашный бой, спортивная борьба, спортивное ориентирование, спортивный туризм, тяжелая атлетика, фитнес-аэробика, футбол, хоккей, хоккей с мячом, шашки, шахматы, картинг. </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t xml:space="preserve">Учебно-материальная база физической культуры и спорта включает - 116 объектов, в том числе: 1 стадион, 23 спортивных зала, 88 плоскостных сооружений, 2 стрелковых тира, 2 стрельбища. </w:t>
      </w:r>
    </w:p>
    <w:p w:rsidR="00E13637" w:rsidRPr="00BC0704" w:rsidRDefault="00E13637" w:rsidP="00E13637">
      <w:pPr>
        <w:spacing w:after="0"/>
        <w:ind w:firstLine="708"/>
        <w:rPr>
          <w:rFonts w:ascii="Times New Roman" w:hAnsi="Times New Roman" w:cs="Times New Roman"/>
          <w:sz w:val="28"/>
          <w:szCs w:val="28"/>
        </w:rPr>
      </w:pPr>
      <w:r w:rsidRPr="00BC0704">
        <w:rPr>
          <w:rFonts w:ascii="Times New Roman" w:hAnsi="Times New Roman" w:cs="Times New Roman"/>
          <w:sz w:val="28"/>
          <w:szCs w:val="28"/>
        </w:rPr>
        <w:t>В Усть-Абаканском районе проводится работа по внедрению Всероссийского комплекса ГТО, участие принимают сотрудники администрации района, управлений и ведомств, общественных и  образовательных организаций, жители Усть-Абаканского района.</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lastRenderedPageBreak/>
        <w:t>Между тем выявлен ряд факторов, сдерживающих развитие физической культуры и спорта:</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t>- обеспеченность населения спортивными объектами не соответствует социальным нормативам, что является одной из причин, не позволяющих в полной мере успешно осуществлять задачу оздоровления населения района. Доля населения, систематически занимающегося физической культурой и спортом всех слоев населения, на 01.01.2018 года составляет всего 35,15% (14694 чел.), поэтому завершение строительства универсального спортивного зала  является одной из важных задач перспективного развития физической культуры и массового спорта Усть-Абаканского района;</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t xml:space="preserve">- большинство из имеющихся спортивных сооружений требуют текущего и капитального ремонтов; </w:t>
      </w:r>
    </w:p>
    <w:p w:rsidR="00E13637" w:rsidRPr="00BC0704" w:rsidRDefault="00E13637" w:rsidP="00E13637">
      <w:pPr>
        <w:pStyle w:val="ConsPlusNormal"/>
        <w:ind w:firstLine="709"/>
        <w:rPr>
          <w:rFonts w:ascii="Times New Roman" w:hAnsi="Times New Roman" w:cs="Times New Roman"/>
          <w:sz w:val="28"/>
          <w:szCs w:val="28"/>
        </w:rPr>
      </w:pPr>
      <w:r w:rsidRPr="00BC0704">
        <w:rPr>
          <w:rFonts w:ascii="Times New Roman" w:hAnsi="Times New Roman" w:cs="Times New Roman"/>
          <w:sz w:val="28"/>
          <w:szCs w:val="28"/>
        </w:rPr>
        <w:t xml:space="preserve">- существующая на сегодняшний день материально-техническое оснащение учреждений физической культуры и спорта в районе требует обновления.  </w:t>
      </w:r>
    </w:p>
    <w:p w:rsidR="00CC1772" w:rsidRPr="005B0DAB" w:rsidRDefault="00CC1772" w:rsidP="00CC1772">
      <w:pPr>
        <w:pStyle w:val="ab"/>
        <w:shd w:val="clear" w:color="auto" w:fill="FFFFFF"/>
        <w:tabs>
          <w:tab w:val="left" w:pos="284"/>
        </w:tabs>
        <w:spacing w:before="0" w:beforeAutospacing="0" w:after="0" w:afterAutospacing="0"/>
        <w:ind w:firstLine="708"/>
        <w:rPr>
          <w:b/>
          <w:spacing w:val="3"/>
          <w:sz w:val="16"/>
          <w:szCs w:val="16"/>
        </w:rPr>
      </w:pPr>
    </w:p>
    <w:p w:rsidR="00E13637" w:rsidRPr="00BC0704" w:rsidRDefault="00E13637" w:rsidP="0038485D">
      <w:pPr>
        <w:ind w:firstLine="707"/>
        <w:rPr>
          <w:rFonts w:ascii="Times New Roman" w:hAnsi="Times New Roman" w:cs="Times New Roman"/>
          <w:b/>
          <w:i/>
          <w:sz w:val="28"/>
          <w:szCs w:val="28"/>
        </w:rPr>
      </w:pPr>
      <w:r w:rsidRPr="00BC0704">
        <w:rPr>
          <w:rFonts w:ascii="Times New Roman" w:hAnsi="Times New Roman" w:cs="Times New Roman"/>
          <w:b/>
          <w:i/>
          <w:sz w:val="28"/>
          <w:szCs w:val="28"/>
        </w:rPr>
        <w:t>Реализация молодежной политики</w:t>
      </w:r>
    </w:p>
    <w:p w:rsidR="00E13637" w:rsidRPr="00BC0704" w:rsidRDefault="00E13637" w:rsidP="0038485D">
      <w:pPr>
        <w:spacing w:before="240"/>
        <w:contextualSpacing/>
        <w:rPr>
          <w:rFonts w:ascii="Times New Roman" w:hAnsi="Times New Roman" w:cs="Times New Roman"/>
          <w:sz w:val="28"/>
          <w:szCs w:val="28"/>
        </w:rPr>
      </w:pPr>
      <w:r w:rsidRPr="00BC0704">
        <w:rPr>
          <w:rFonts w:ascii="Times New Roman" w:hAnsi="Times New Roman" w:cs="Times New Roman"/>
          <w:sz w:val="28"/>
          <w:szCs w:val="28"/>
        </w:rPr>
        <w:t>Реализация направлений деятельности молодежной политики осуществляется подведомственными учреждениями Управления культуры, молодежной политики, спорта и туризма администрации Усть-Абаканского района Республики Хакасия (МБУ культуры «Молодежный ресурсный центр» и иные учреждения), образовательными организациями района, районным военным комиссариатом, ГБУЗ РХ «Усть-Абаканская районная больница», ГКУ РХ «Управление социальной поддержки населения», ГКУ РХ «Центр занятости населения по Усть-Абаканскому району», ОМВД России  по Усть-Абаканскому району, районными общественными организациями: Молодежная общественная организация «Содружество активной молодежи Усть-Абаканского района» (МОО «САМУР»), общественная организация ветеранов «Боевое Братство», общественная организация «Совет ветеранов».</w:t>
      </w:r>
    </w:p>
    <w:p w:rsidR="00E13637" w:rsidRPr="00BC0704" w:rsidRDefault="00E13637" w:rsidP="00E13637">
      <w:pPr>
        <w:pStyle w:val="ab"/>
        <w:tabs>
          <w:tab w:val="left" w:pos="284"/>
        </w:tabs>
        <w:spacing w:before="0" w:beforeAutospacing="0" w:after="0" w:afterAutospacing="0"/>
        <w:ind w:firstLine="708"/>
        <w:jc w:val="center"/>
        <w:rPr>
          <w:b/>
          <w:sz w:val="28"/>
          <w:szCs w:val="28"/>
        </w:rPr>
      </w:pPr>
      <w:r w:rsidRPr="00BC0704">
        <w:rPr>
          <w:b/>
          <w:sz w:val="28"/>
          <w:szCs w:val="28"/>
        </w:rPr>
        <w:t xml:space="preserve">Основные показатели реализации молодежной политики </w:t>
      </w:r>
    </w:p>
    <w:p w:rsidR="00E13637" w:rsidRPr="005B0DAB" w:rsidRDefault="00E13637" w:rsidP="00E13637">
      <w:pPr>
        <w:pStyle w:val="ab"/>
        <w:tabs>
          <w:tab w:val="left" w:pos="284"/>
        </w:tabs>
        <w:spacing w:before="0" w:beforeAutospacing="0" w:after="0" w:afterAutospacing="0"/>
        <w:ind w:firstLine="708"/>
        <w:jc w:val="center"/>
        <w:rPr>
          <w:sz w:val="16"/>
          <w:szCs w:val="16"/>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4395"/>
        <w:gridCol w:w="1134"/>
        <w:gridCol w:w="1134"/>
        <w:gridCol w:w="1134"/>
        <w:gridCol w:w="1134"/>
      </w:tblGrid>
      <w:tr w:rsidR="00E13637" w:rsidRPr="00BC0704" w:rsidTr="005B0DAB">
        <w:tc>
          <w:tcPr>
            <w:tcW w:w="567"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п/п</w:t>
            </w: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Наименование показателя</w:t>
            </w:r>
          </w:p>
        </w:tc>
        <w:tc>
          <w:tcPr>
            <w:tcW w:w="1134"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2014 год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2015 год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2016 год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2017 год</w:t>
            </w:r>
          </w:p>
        </w:tc>
      </w:tr>
      <w:tr w:rsidR="00E13637" w:rsidRPr="00BC0704" w:rsidTr="005B0DAB">
        <w:trPr>
          <w:trHeight w:val="559"/>
        </w:trPr>
        <w:tc>
          <w:tcPr>
            <w:tcW w:w="567"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1.</w:t>
            </w: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Количество проведенных мероприятий (ед.)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pPr>
            <w:r w:rsidRPr="00BC0704">
              <w:t>58</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62</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76</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82</w:t>
            </w:r>
          </w:p>
        </w:tc>
      </w:tr>
      <w:tr w:rsidR="00E13637" w:rsidRPr="00BC0704" w:rsidTr="005B0DAB">
        <w:tc>
          <w:tcPr>
            <w:tcW w:w="567"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2.</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Численность участников районных мероприятий (чел.)</w:t>
            </w:r>
          </w:p>
        </w:tc>
        <w:tc>
          <w:tcPr>
            <w:tcW w:w="1134"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2310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2500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3200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3607</w:t>
            </w:r>
          </w:p>
        </w:tc>
      </w:tr>
      <w:tr w:rsidR="00E13637" w:rsidRPr="00BC0704" w:rsidTr="005B0DAB">
        <w:tc>
          <w:tcPr>
            <w:tcW w:w="567"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r w:rsidRPr="00BC0704">
              <w:t>3.</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pP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 xml:space="preserve">Численность молодых людей, </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 xml:space="preserve">участвующих в мероприятиях </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республиканского и российского уровней (чел.)</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 xml:space="preserve">6 </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12</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205</w:t>
            </w:r>
          </w:p>
        </w:tc>
      </w:tr>
      <w:tr w:rsidR="00E13637" w:rsidRPr="00BC0704" w:rsidTr="005B0DAB">
        <w:tc>
          <w:tcPr>
            <w:tcW w:w="567"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r w:rsidRPr="00BC0704">
              <w:t>4.</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 xml:space="preserve">Численность подростков и </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pPr>
            <w:r w:rsidRPr="00BC0704">
              <w:t>молодежи, принимающих участие в добровольческой деятельности в возрасте от 14 до 30 лет (чел.)</w:t>
            </w:r>
          </w:p>
        </w:tc>
        <w:tc>
          <w:tcPr>
            <w:tcW w:w="1134"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203</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270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310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910</w:t>
            </w:r>
          </w:p>
        </w:tc>
      </w:tr>
      <w:tr w:rsidR="00E13637" w:rsidRPr="00BC0704" w:rsidTr="005B0DAB">
        <w:trPr>
          <w:trHeight w:val="292"/>
        </w:trPr>
        <w:tc>
          <w:tcPr>
            <w:tcW w:w="567"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r w:rsidRPr="00BC0704">
              <w:t>5.</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651965">
            <w:pPr>
              <w:pStyle w:val="ab"/>
              <w:widowControl w:val="0"/>
              <w:tabs>
                <w:tab w:val="left" w:pos="284"/>
              </w:tabs>
              <w:autoSpaceDE w:val="0"/>
              <w:autoSpaceDN w:val="0"/>
              <w:adjustRightInd w:val="0"/>
              <w:spacing w:before="0" w:beforeAutospacing="0" w:after="0" w:afterAutospacing="0"/>
            </w:pPr>
            <w:r w:rsidRPr="00BC0704">
              <w:lastRenderedPageBreak/>
              <w:t xml:space="preserve">Количество реализованных социально-значимых проектов и программ разного уровня в сфере молодежной политики </w:t>
            </w:r>
            <w:r w:rsidRPr="00BC0704">
              <w:lastRenderedPageBreak/>
              <w:t>(ед.)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lastRenderedPageBreak/>
              <w:t>4</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4</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5</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6</w:t>
            </w:r>
          </w:p>
        </w:tc>
      </w:tr>
      <w:tr w:rsidR="00E13637" w:rsidRPr="00BC0704" w:rsidTr="005B0DAB">
        <w:tc>
          <w:tcPr>
            <w:tcW w:w="567"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rPr>
                <w:bCs/>
              </w:rPr>
            </w:pPr>
            <w:r w:rsidRPr="00BC0704">
              <w:rPr>
                <w:bCs/>
              </w:rPr>
              <w:lastRenderedPageBreak/>
              <w:t>6.</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rPr>
                <w:bCs/>
              </w:rPr>
            </w:pP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 xml:space="preserve">Количество привлеченных грантов </w:t>
            </w:r>
          </w:p>
          <w:p w:rsidR="00E13637" w:rsidRPr="00BC0704" w:rsidRDefault="00E13637" w:rsidP="0009490B">
            <w:pPr>
              <w:pStyle w:val="ab"/>
              <w:widowControl w:val="0"/>
              <w:tabs>
                <w:tab w:val="left" w:pos="284"/>
              </w:tabs>
              <w:autoSpaceDE w:val="0"/>
              <w:autoSpaceDN w:val="0"/>
              <w:adjustRightInd w:val="0"/>
              <w:spacing w:before="0" w:beforeAutospacing="0" w:after="0" w:afterAutospacing="0"/>
              <w:ind w:firstLine="34"/>
              <w:rPr>
                <w:bCs/>
              </w:rPr>
            </w:pPr>
            <w:r w:rsidRPr="00BC0704">
              <w:rPr>
                <w:bCs/>
              </w:rPr>
              <w:t>(ед.)</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3</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w:t>
            </w:r>
          </w:p>
        </w:tc>
      </w:tr>
      <w:tr w:rsidR="00E13637" w:rsidRPr="00BC0704" w:rsidTr="005B0DAB">
        <w:tc>
          <w:tcPr>
            <w:tcW w:w="567"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p>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7.</w:t>
            </w:r>
          </w:p>
        </w:tc>
        <w:tc>
          <w:tcPr>
            <w:tcW w:w="4395"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rPr>
                <w:bCs/>
              </w:rPr>
            </w:pPr>
            <w:r w:rsidRPr="00BC0704">
              <w:rPr>
                <w:bCs/>
              </w:rPr>
              <w:t>Объем финансирования мероприятий в рамках МП (тыс. руб.)</w:t>
            </w:r>
          </w:p>
        </w:tc>
        <w:tc>
          <w:tcPr>
            <w:tcW w:w="1134"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76,6</w:t>
            </w:r>
          </w:p>
        </w:tc>
        <w:tc>
          <w:tcPr>
            <w:tcW w:w="1134" w:type="dxa"/>
            <w:tcBorders>
              <w:top w:val="single" w:sz="4" w:space="0" w:color="auto"/>
              <w:left w:val="single" w:sz="4" w:space="0" w:color="auto"/>
              <w:bottom w:val="single" w:sz="4" w:space="0" w:color="auto"/>
              <w:right w:val="single" w:sz="4" w:space="0" w:color="auto"/>
            </w:tcBorders>
            <w:hideMark/>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100,0</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168,5</w:t>
            </w:r>
          </w:p>
        </w:tc>
        <w:tc>
          <w:tcPr>
            <w:tcW w:w="1134" w:type="dxa"/>
            <w:tcBorders>
              <w:top w:val="single" w:sz="4" w:space="0" w:color="auto"/>
              <w:left w:val="single" w:sz="4" w:space="0" w:color="auto"/>
              <w:bottom w:val="single" w:sz="4" w:space="0" w:color="auto"/>
              <w:right w:val="single" w:sz="4" w:space="0" w:color="auto"/>
            </w:tcBorders>
          </w:tcPr>
          <w:p w:rsidR="00E13637" w:rsidRPr="00BC0704" w:rsidRDefault="00E13637" w:rsidP="0009490B">
            <w:pPr>
              <w:pStyle w:val="ab"/>
              <w:widowControl w:val="0"/>
              <w:tabs>
                <w:tab w:val="left" w:pos="284"/>
              </w:tabs>
              <w:autoSpaceDE w:val="0"/>
              <w:autoSpaceDN w:val="0"/>
              <w:adjustRightInd w:val="0"/>
              <w:spacing w:before="0" w:beforeAutospacing="0" w:after="0" w:afterAutospacing="0"/>
              <w:jc w:val="center"/>
              <w:rPr>
                <w:bCs/>
              </w:rPr>
            </w:pPr>
            <w:r w:rsidRPr="00BC0704">
              <w:rPr>
                <w:bCs/>
              </w:rPr>
              <w:t>232,6</w:t>
            </w:r>
          </w:p>
        </w:tc>
      </w:tr>
    </w:tbl>
    <w:p w:rsidR="00E13637" w:rsidRPr="00BC0704" w:rsidRDefault="00E13637" w:rsidP="00E13637">
      <w:pPr>
        <w:spacing w:after="0"/>
        <w:ind w:firstLine="708"/>
        <w:jc w:val="center"/>
        <w:rPr>
          <w:rFonts w:ascii="Times New Roman" w:hAnsi="Times New Roman" w:cs="Times New Roman"/>
          <w:b/>
          <w:sz w:val="28"/>
          <w:szCs w:val="28"/>
        </w:rPr>
      </w:pPr>
    </w:p>
    <w:p w:rsidR="00E13637" w:rsidRPr="00BC0704" w:rsidRDefault="00E13637" w:rsidP="00BC0704">
      <w:pPr>
        <w:spacing w:after="0"/>
        <w:ind w:firstLine="708"/>
        <w:rPr>
          <w:rFonts w:ascii="Times New Roman" w:hAnsi="Times New Roman" w:cs="Times New Roman"/>
          <w:i/>
          <w:sz w:val="28"/>
          <w:szCs w:val="28"/>
        </w:rPr>
      </w:pPr>
      <w:r w:rsidRPr="00BC0704">
        <w:rPr>
          <w:rFonts w:ascii="Times New Roman" w:hAnsi="Times New Roman" w:cs="Times New Roman"/>
          <w:i/>
          <w:sz w:val="28"/>
          <w:szCs w:val="28"/>
        </w:rPr>
        <w:t xml:space="preserve">Факторы, сдерживающие развитие государственной молодежной политики: </w:t>
      </w:r>
    </w:p>
    <w:p w:rsidR="00E13637" w:rsidRPr="00BC0704" w:rsidRDefault="00E13637" w:rsidP="00BC0704">
      <w:pPr>
        <w:pStyle w:val="Standard"/>
        <w:ind w:left="426"/>
        <w:rPr>
          <w:rFonts w:cs="Times New Roman"/>
          <w:sz w:val="28"/>
          <w:szCs w:val="28"/>
        </w:rPr>
      </w:pPr>
      <w:r w:rsidRPr="00BC0704">
        <w:rPr>
          <w:rFonts w:cs="Times New Roman"/>
          <w:sz w:val="28"/>
          <w:szCs w:val="28"/>
        </w:rPr>
        <w:t>- отсутствие квалифицированных специалистов по работе с молодежью в разных отраслях;</w:t>
      </w:r>
    </w:p>
    <w:p w:rsidR="00E13637" w:rsidRPr="00BC0704" w:rsidRDefault="00E13637" w:rsidP="00BC0704">
      <w:pPr>
        <w:pStyle w:val="Standard"/>
        <w:ind w:left="426"/>
        <w:rPr>
          <w:sz w:val="28"/>
          <w:szCs w:val="28"/>
        </w:rPr>
      </w:pPr>
      <w:r w:rsidRPr="00BC0704">
        <w:rPr>
          <w:sz w:val="28"/>
          <w:szCs w:val="28"/>
        </w:rPr>
        <w:t xml:space="preserve">- </w:t>
      </w:r>
      <w:r w:rsidRPr="00BC0704">
        <w:rPr>
          <w:rFonts w:cs="Times New Roman"/>
          <w:sz w:val="28"/>
          <w:szCs w:val="28"/>
        </w:rPr>
        <w:t>отсутствие финансирования мероприятий в сфере молодежной  политики в муниципальных образованиях района.</w:t>
      </w:r>
    </w:p>
    <w:p w:rsidR="007E01F6" w:rsidRPr="00BC0704" w:rsidRDefault="007E01F6" w:rsidP="00FF7546">
      <w:pPr>
        <w:rPr>
          <w:rFonts w:ascii="Times New Roman" w:hAnsi="Times New Roman" w:cs="Times New Roman"/>
          <w:b/>
          <w:sz w:val="16"/>
          <w:szCs w:val="16"/>
        </w:rPr>
      </w:pPr>
    </w:p>
    <w:p w:rsidR="00FF7546" w:rsidRPr="00711A2E" w:rsidRDefault="00FF7546" w:rsidP="00FF7546">
      <w:pPr>
        <w:rPr>
          <w:rFonts w:ascii="Times New Roman" w:hAnsi="Times New Roman" w:cs="Times New Roman"/>
          <w:b/>
          <w:color w:val="000000"/>
          <w:sz w:val="28"/>
          <w:szCs w:val="28"/>
        </w:rPr>
      </w:pPr>
      <w:r w:rsidRPr="00711A2E">
        <w:rPr>
          <w:rFonts w:ascii="Times New Roman" w:hAnsi="Times New Roman" w:cs="Times New Roman"/>
          <w:b/>
          <w:color w:val="000000"/>
          <w:sz w:val="28"/>
          <w:szCs w:val="28"/>
        </w:rPr>
        <w:t>Жилищное строительство</w:t>
      </w:r>
    </w:p>
    <w:p w:rsidR="003E0E76" w:rsidRDefault="003E0E76" w:rsidP="003E0E76">
      <w:pPr>
        <w:widowControl w:val="0"/>
        <w:autoSpaceDE w:val="0"/>
        <w:autoSpaceDN w:val="0"/>
        <w:adjustRightInd w:val="0"/>
        <w:spacing w:after="80"/>
        <w:rPr>
          <w:rFonts w:ascii="Times New Roman" w:hAnsi="Times New Roman" w:cs="Times New Roman"/>
          <w:sz w:val="28"/>
          <w:szCs w:val="28"/>
        </w:rPr>
      </w:pPr>
      <w:r>
        <w:rPr>
          <w:rFonts w:ascii="Times New Roman" w:hAnsi="Times New Roman" w:cs="Times New Roman"/>
          <w:sz w:val="28"/>
          <w:szCs w:val="28"/>
        </w:rPr>
        <w:t>За период 2014-2017 гг. в</w:t>
      </w:r>
      <w:r w:rsidRPr="00502E4C">
        <w:rPr>
          <w:rFonts w:ascii="Times New Roman" w:hAnsi="Times New Roman" w:cs="Times New Roman"/>
          <w:sz w:val="28"/>
          <w:szCs w:val="28"/>
        </w:rPr>
        <w:t xml:space="preserve">ведено в действие </w:t>
      </w:r>
      <w:r>
        <w:rPr>
          <w:rFonts w:ascii="Times New Roman" w:hAnsi="Times New Roman" w:cs="Times New Roman"/>
          <w:sz w:val="28"/>
          <w:szCs w:val="28"/>
        </w:rPr>
        <w:t>97,9 тыс.</w:t>
      </w:r>
      <w:r w:rsidRPr="00502E4C">
        <w:rPr>
          <w:rFonts w:ascii="Times New Roman" w:hAnsi="Times New Roman" w:cs="Times New Roman"/>
          <w:sz w:val="28"/>
          <w:szCs w:val="28"/>
        </w:rPr>
        <w:t xml:space="preserve">кв.м. жилой площади, </w:t>
      </w:r>
      <w:r w:rsidR="00550F95">
        <w:rPr>
          <w:rFonts w:ascii="Times New Roman" w:hAnsi="Times New Roman" w:cs="Times New Roman"/>
          <w:sz w:val="28"/>
          <w:szCs w:val="28"/>
        </w:rPr>
        <w:t>о</w:t>
      </w:r>
      <w:r>
        <w:rPr>
          <w:rFonts w:ascii="Times New Roman" w:hAnsi="Times New Roman" w:cs="Times New Roman"/>
          <w:sz w:val="28"/>
          <w:szCs w:val="28"/>
        </w:rPr>
        <w:t xml:space="preserve">беспеченность </w:t>
      </w:r>
      <w:r w:rsidRPr="00C06D42">
        <w:rPr>
          <w:rFonts w:ascii="Times New Roman" w:hAnsi="Times New Roman" w:cs="Times New Roman"/>
          <w:sz w:val="26"/>
          <w:szCs w:val="26"/>
        </w:rPr>
        <w:t xml:space="preserve">жильем на 1 человека </w:t>
      </w:r>
      <w:r>
        <w:rPr>
          <w:rFonts w:ascii="Times New Roman" w:hAnsi="Times New Roman" w:cs="Times New Roman"/>
          <w:sz w:val="26"/>
          <w:szCs w:val="26"/>
        </w:rPr>
        <w:t xml:space="preserve">в 2017 году </w:t>
      </w:r>
      <w:r w:rsidRPr="00C06D42">
        <w:rPr>
          <w:rFonts w:ascii="Times New Roman" w:hAnsi="Times New Roman" w:cs="Times New Roman"/>
          <w:sz w:val="26"/>
          <w:szCs w:val="26"/>
        </w:rPr>
        <w:t xml:space="preserve">составила </w:t>
      </w:r>
      <w:r w:rsidRPr="0034658C">
        <w:rPr>
          <w:rFonts w:ascii="Times New Roman" w:hAnsi="Times New Roman" w:cs="Times New Roman"/>
          <w:sz w:val="26"/>
          <w:szCs w:val="26"/>
        </w:rPr>
        <w:t>2</w:t>
      </w:r>
      <w:r w:rsidR="0034658C">
        <w:rPr>
          <w:rFonts w:ascii="Times New Roman" w:hAnsi="Times New Roman" w:cs="Times New Roman"/>
          <w:sz w:val="26"/>
          <w:szCs w:val="26"/>
        </w:rPr>
        <w:t>1</w:t>
      </w:r>
      <w:r w:rsidRPr="0034658C">
        <w:rPr>
          <w:rFonts w:ascii="Times New Roman" w:hAnsi="Times New Roman" w:cs="Times New Roman"/>
          <w:sz w:val="26"/>
          <w:szCs w:val="26"/>
        </w:rPr>
        <w:t>,</w:t>
      </w:r>
      <w:r w:rsidR="0034658C">
        <w:rPr>
          <w:rFonts w:ascii="Times New Roman" w:hAnsi="Times New Roman" w:cs="Times New Roman"/>
          <w:sz w:val="26"/>
          <w:szCs w:val="26"/>
        </w:rPr>
        <w:t>0</w:t>
      </w:r>
      <w:r w:rsidRPr="0034658C">
        <w:rPr>
          <w:rFonts w:ascii="Times New Roman" w:hAnsi="Times New Roman" w:cs="Times New Roman"/>
          <w:sz w:val="26"/>
          <w:szCs w:val="26"/>
        </w:rPr>
        <w:t>6 кв.м.</w:t>
      </w:r>
      <w:r w:rsidR="001F3CBF" w:rsidRPr="001F3CBF">
        <w:rPr>
          <w:rFonts w:ascii="Times New Roman" w:hAnsi="Times New Roman" w:cs="Times New Roman"/>
          <w:sz w:val="28"/>
          <w:szCs w:val="28"/>
        </w:rPr>
        <w:t>По результатам рейтинга Министерства экономического развития Республики Хакасия муниципалитетов за 2017 год, по данному показателю Усть-Абаканский район находится на втором месте среди городов и районов Республики Хакасия.</w:t>
      </w:r>
    </w:p>
    <w:p w:rsidR="009A7B7E" w:rsidRPr="009A7B7E" w:rsidRDefault="009A7B7E" w:rsidP="003E0E76">
      <w:pPr>
        <w:widowControl w:val="0"/>
        <w:autoSpaceDE w:val="0"/>
        <w:autoSpaceDN w:val="0"/>
        <w:adjustRightInd w:val="0"/>
        <w:spacing w:after="80"/>
        <w:rPr>
          <w:rFonts w:ascii="Times New Roman" w:hAnsi="Times New Roman" w:cs="Times New Roman"/>
          <w:sz w:val="16"/>
          <w:szCs w:val="16"/>
        </w:rPr>
      </w:pPr>
    </w:p>
    <w:tbl>
      <w:tblPr>
        <w:tblW w:w="9651" w:type="dxa"/>
        <w:tblInd w:w="96" w:type="dxa"/>
        <w:tblLayout w:type="fixed"/>
        <w:tblLook w:val="04A0"/>
      </w:tblPr>
      <w:tblGrid>
        <w:gridCol w:w="3414"/>
        <w:gridCol w:w="1418"/>
        <w:gridCol w:w="992"/>
        <w:gridCol w:w="992"/>
        <w:gridCol w:w="993"/>
        <w:gridCol w:w="992"/>
        <w:gridCol w:w="850"/>
      </w:tblGrid>
      <w:tr w:rsidR="006E22B8" w:rsidRPr="006E22B8" w:rsidTr="007E01F6">
        <w:trPr>
          <w:trHeight w:val="981"/>
        </w:trPr>
        <w:tc>
          <w:tcPr>
            <w:tcW w:w="8801" w:type="dxa"/>
            <w:gridSpan w:val="6"/>
            <w:tcBorders>
              <w:top w:val="nil"/>
              <w:left w:val="nil"/>
              <w:bottom w:val="nil"/>
              <w:right w:val="nil"/>
            </w:tcBorders>
            <w:shd w:val="clear" w:color="000000" w:fill="FFFFFF"/>
            <w:vAlign w:val="center"/>
            <w:hideMark/>
          </w:tcPr>
          <w:p w:rsidR="00451999" w:rsidRDefault="00451999" w:rsidP="00451999">
            <w:pPr>
              <w:spacing w:after="0"/>
              <w:ind w:firstLine="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ПОКАЗАТЕЛИ ЖИЛИЩНОГО СТРОИТЕЛЬСТВА </w:t>
            </w:r>
          </w:p>
          <w:p w:rsidR="00451999" w:rsidRDefault="00451999" w:rsidP="00451999">
            <w:pPr>
              <w:spacing w:after="0"/>
              <w:ind w:firstLine="0"/>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В </w:t>
            </w:r>
            <w:r w:rsidR="006E22B8" w:rsidRPr="006E22B8">
              <w:rPr>
                <w:rFonts w:ascii="Times New Roman" w:eastAsia="Times New Roman" w:hAnsi="Times New Roman" w:cs="Times New Roman"/>
                <w:b/>
                <w:bCs/>
                <w:sz w:val="24"/>
                <w:szCs w:val="24"/>
                <w:lang w:eastAsia="ru-RU"/>
              </w:rPr>
              <w:t xml:space="preserve"> УСТЬ-АБАКАНСКО</w:t>
            </w:r>
            <w:r>
              <w:rPr>
                <w:rFonts w:ascii="Times New Roman" w:eastAsia="Times New Roman" w:hAnsi="Times New Roman" w:cs="Times New Roman"/>
                <w:b/>
                <w:bCs/>
                <w:sz w:val="24"/>
                <w:szCs w:val="24"/>
                <w:lang w:eastAsia="ru-RU"/>
              </w:rPr>
              <w:t>М</w:t>
            </w:r>
            <w:r w:rsidR="006E22B8" w:rsidRPr="006E22B8">
              <w:rPr>
                <w:rFonts w:ascii="Times New Roman" w:eastAsia="Times New Roman" w:hAnsi="Times New Roman" w:cs="Times New Roman"/>
                <w:b/>
                <w:bCs/>
                <w:sz w:val="24"/>
                <w:szCs w:val="24"/>
                <w:lang w:eastAsia="ru-RU"/>
              </w:rPr>
              <w:t xml:space="preserve"> РАЙОН</w:t>
            </w:r>
            <w:r>
              <w:rPr>
                <w:rFonts w:ascii="Times New Roman" w:eastAsia="Times New Roman" w:hAnsi="Times New Roman" w:cs="Times New Roman"/>
                <w:b/>
                <w:bCs/>
                <w:sz w:val="24"/>
                <w:szCs w:val="24"/>
                <w:lang w:eastAsia="ru-RU"/>
              </w:rPr>
              <w:t>Е</w:t>
            </w:r>
          </w:p>
          <w:p w:rsidR="006E22B8" w:rsidRPr="006E22B8" w:rsidRDefault="006E22B8" w:rsidP="00451999">
            <w:pPr>
              <w:spacing w:after="0"/>
              <w:ind w:firstLine="0"/>
              <w:jc w:val="center"/>
              <w:rPr>
                <w:rFonts w:ascii="Times New Roman" w:eastAsia="Times New Roman" w:hAnsi="Times New Roman" w:cs="Times New Roman"/>
                <w:b/>
                <w:bCs/>
                <w:sz w:val="24"/>
                <w:szCs w:val="24"/>
                <w:lang w:eastAsia="ru-RU"/>
              </w:rPr>
            </w:pPr>
            <w:r w:rsidRPr="006E22B8">
              <w:rPr>
                <w:rFonts w:ascii="Times New Roman" w:eastAsia="Times New Roman" w:hAnsi="Times New Roman" w:cs="Times New Roman"/>
                <w:b/>
                <w:bCs/>
                <w:sz w:val="24"/>
                <w:szCs w:val="24"/>
                <w:lang w:eastAsia="ru-RU"/>
              </w:rPr>
              <w:t xml:space="preserve"> за период 2014 - 2017гг.</w:t>
            </w:r>
          </w:p>
        </w:tc>
        <w:tc>
          <w:tcPr>
            <w:tcW w:w="850"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Calibri" w:eastAsia="Times New Roman" w:hAnsi="Calibri" w:cs="Calibri"/>
                <w:color w:val="000000"/>
                <w:lang w:eastAsia="ru-RU"/>
              </w:rPr>
            </w:pPr>
            <w:r w:rsidRPr="006E22B8">
              <w:rPr>
                <w:rFonts w:ascii="Calibri" w:eastAsia="Times New Roman" w:hAnsi="Calibri" w:cs="Calibri"/>
                <w:color w:val="000000"/>
                <w:lang w:eastAsia="ru-RU"/>
              </w:rPr>
              <w:t> </w:t>
            </w:r>
          </w:p>
        </w:tc>
      </w:tr>
      <w:tr w:rsidR="006E22B8" w:rsidRPr="006E22B8" w:rsidTr="009414E7">
        <w:trPr>
          <w:trHeight w:val="312"/>
        </w:trPr>
        <w:tc>
          <w:tcPr>
            <w:tcW w:w="3414"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Times New Roman" w:eastAsia="Times New Roman" w:hAnsi="Times New Roman" w:cs="Times New Roman"/>
                <w:sz w:val="24"/>
                <w:szCs w:val="24"/>
                <w:lang w:eastAsia="ru-RU"/>
              </w:rPr>
            </w:pPr>
            <w:r w:rsidRPr="006E22B8">
              <w:rPr>
                <w:rFonts w:ascii="Times New Roman" w:eastAsia="Times New Roman" w:hAnsi="Times New Roman" w:cs="Times New Roman"/>
                <w:sz w:val="24"/>
                <w:szCs w:val="24"/>
                <w:lang w:eastAsia="ru-RU"/>
              </w:rPr>
              <w:t> </w:t>
            </w:r>
          </w:p>
        </w:tc>
        <w:tc>
          <w:tcPr>
            <w:tcW w:w="1418"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Times New Roman" w:eastAsia="Times New Roman" w:hAnsi="Times New Roman" w:cs="Times New Roman"/>
                <w:sz w:val="24"/>
                <w:szCs w:val="24"/>
                <w:lang w:eastAsia="ru-RU"/>
              </w:rPr>
            </w:pPr>
            <w:r w:rsidRPr="006E22B8">
              <w:rPr>
                <w:rFonts w:ascii="Times New Roman" w:eastAsia="Times New Roman" w:hAnsi="Times New Roman" w:cs="Times New Roman"/>
                <w:sz w:val="24"/>
                <w:szCs w:val="24"/>
                <w:lang w:eastAsia="ru-RU"/>
              </w:rPr>
              <w:t> </w:t>
            </w:r>
          </w:p>
        </w:tc>
        <w:tc>
          <w:tcPr>
            <w:tcW w:w="992"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Calibri" w:eastAsia="Times New Roman" w:hAnsi="Calibri" w:cs="Calibri"/>
                <w:color w:val="000000"/>
                <w:lang w:eastAsia="ru-RU"/>
              </w:rPr>
            </w:pPr>
            <w:r w:rsidRPr="006E22B8">
              <w:rPr>
                <w:rFonts w:ascii="Calibri" w:eastAsia="Times New Roman" w:hAnsi="Calibri" w:cs="Calibri"/>
                <w:color w:val="000000"/>
                <w:lang w:eastAsia="ru-RU"/>
              </w:rPr>
              <w:t> </w:t>
            </w:r>
          </w:p>
        </w:tc>
        <w:tc>
          <w:tcPr>
            <w:tcW w:w="992"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Calibri" w:eastAsia="Times New Roman" w:hAnsi="Calibri" w:cs="Calibri"/>
                <w:color w:val="000000"/>
                <w:lang w:eastAsia="ru-RU"/>
              </w:rPr>
            </w:pPr>
            <w:r w:rsidRPr="006E22B8">
              <w:rPr>
                <w:rFonts w:ascii="Calibri" w:eastAsia="Times New Roman" w:hAnsi="Calibri" w:cs="Calibri"/>
                <w:color w:val="000000"/>
                <w:lang w:eastAsia="ru-RU"/>
              </w:rPr>
              <w:t> </w:t>
            </w:r>
          </w:p>
        </w:tc>
        <w:tc>
          <w:tcPr>
            <w:tcW w:w="993"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 </w:t>
            </w:r>
          </w:p>
        </w:tc>
        <w:tc>
          <w:tcPr>
            <w:tcW w:w="992"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Calibri" w:eastAsia="Times New Roman" w:hAnsi="Calibri" w:cs="Calibri"/>
                <w:color w:val="000000"/>
                <w:lang w:eastAsia="ru-RU"/>
              </w:rPr>
            </w:pPr>
            <w:r w:rsidRPr="006E22B8">
              <w:rPr>
                <w:rFonts w:ascii="Calibri" w:eastAsia="Times New Roman" w:hAnsi="Calibri" w:cs="Calibri"/>
                <w:color w:val="000000"/>
                <w:lang w:eastAsia="ru-RU"/>
              </w:rPr>
              <w:t> </w:t>
            </w:r>
          </w:p>
        </w:tc>
        <w:tc>
          <w:tcPr>
            <w:tcW w:w="850"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left"/>
              <w:rPr>
                <w:rFonts w:ascii="Calibri" w:eastAsia="Times New Roman" w:hAnsi="Calibri" w:cs="Calibri"/>
                <w:color w:val="000000"/>
                <w:lang w:eastAsia="ru-RU"/>
              </w:rPr>
            </w:pPr>
            <w:r w:rsidRPr="006E22B8">
              <w:rPr>
                <w:rFonts w:ascii="Calibri" w:eastAsia="Times New Roman" w:hAnsi="Calibri" w:cs="Calibri"/>
                <w:color w:val="000000"/>
                <w:lang w:eastAsia="ru-RU"/>
              </w:rPr>
              <w:t> </w:t>
            </w:r>
          </w:p>
        </w:tc>
      </w:tr>
      <w:tr w:rsidR="006E22B8" w:rsidRPr="006E22B8" w:rsidTr="009414E7">
        <w:trPr>
          <w:trHeight w:val="288"/>
        </w:trPr>
        <w:tc>
          <w:tcPr>
            <w:tcW w:w="3414"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Наименование показателей</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Единица измерения</w:t>
            </w:r>
          </w:p>
        </w:tc>
        <w:tc>
          <w:tcPr>
            <w:tcW w:w="992" w:type="dxa"/>
            <w:vMerge w:val="restart"/>
            <w:tcBorders>
              <w:top w:val="single" w:sz="4" w:space="0" w:color="auto"/>
              <w:left w:val="single" w:sz="4" w:space="0" w:color="auto"/>
              <w:bottom w:val="single" w:sz="4" w:space="0" w:color="000000"/>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2014г.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2015г.</w:t>
            </w:r>
          </w:p>
        </w:tc>
        <w:tc>
          <w:tcPr>
            <w:tcW w:w="993"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2016г.</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2017г.</w:t>
            </w: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в % к 2014г.</w:t>
            </w:r>
          </w:p>
        </w:tc>
      </w:tr>
      <w:tr w:rsidR="006E22B8" w:rsidRPr="006E22B8" w:rsidTr="009414E7">
        <w:trPr>
          <w:trHeight w:val="288"/>
        </w:trPr>
        <w:tc>
          <w:tcPr>
            <w:tcW w:w="3414"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lang w:eastAsia="ru-RU"/>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color w:val="000000"/>
                <w:lang w:eastAsia="ru-RU"/>
              </w:rPr>
            </w:pPr>
          </w:p>
        </w:tc>
      </w:tr>
      <w:tr w:rsidR="006E22B8" w:rsidRPr="006E22B8" w:rsidTr="009414E7">
        <w:trPr>
          <w:trHeight w:val="261"/>
        </w:trPr>
        <w:tc>
          <w:tcPr>
            <w:tcW w:w="3414" w:type="dxa"/>
            <w:tcBorders>
              <w:top w:val="nil"/>
              <w:left w:val="single" w:sz="4" w:space="0" w:color="auto"/>
              <w:bottom w:val="single" w:sz="4" w:space="0" w:color="auto"/>
              <w:right w:val="single" w:sz="4" w:space="0" w:color="auto"/>
            </w:tcBorders>
            <w:shd w:val="clear" w:color="000000" w:fill="FFFFFF"/>
            <w:noWrap/>
            <w:vAlign w:val="bottom"/>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1</w:t>
            </w:r>
          </w:p>
        </w:tc>
        <w:tc>
          <w:tcPr>
            <w:tcW w:w="1418" w:type="dxa"/>
            <w:tcBorders>
              <w:top w:val="nil"/>
              <w:left w:val="nil"/>
              <w:bottom w:val="single" w:sz="4" w:space="0" w:color="auto"/>
              <w:right w:val="single" w:sz="4" w:space="0" w:color="auto"/>
            </w:tcBorders>
            <w:shd w:val="clear" w:color="000000" w:fill="FFFFFF"/>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2</w:t>
            </w:r>
          </w:p>
        </w:tc>
        <w:tc>
          <w:tcPr>
            <w:tcW w:w="992" w:type="dxa"/>
            <w:tcBorders>
              <w:top w:val="nil"/>
              <w:left w:val="nil"/>
              <w:bottom w:val="single" w:sz="4" w:space="0" w:color="auto"/>
              <w:right w:val="single" w:sz="4" w:space="0" w:color="auto"/>
            </w:tcBorders>
            <w:shd w:val="clear" w:color="000000" w:fill="FFFFFF"/>
            <w:noWrap/>
            <w:vAlign w:val="bottom"/>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w:t>
            </w:r>
          </w:p>
        </w:tc>
        <w:tc>
          <w:tcPr>
            <w:tcW w:w="992" w:type="dxa"/>
            <w:tcBorders>
              <w:top w:val="nil"/>
              <w:left w:val="nil"/>
              <w:bottom w:val="single" w:sz="4" w:space="0" w:color="auto"/>
              <w:right w:val="single" w:sz="4" w:space="0" w:color="auto"/>
            </w:tcBorders>
            <w:shd w:val="clear" w:color="000000" w:fill="FFFFFF"/>
            <w:noWrap/>
            <w:vAlign w:val="bottom"/>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4</w:t>
            </w:r>
          </w:p>
        </w:tc>
        <w:tc>
          <w:tcPr>
            <w:tcW w:w="993" w:type="dxa"/>
            <w:tcBorders>
              <w:top w:val="nil"/>
              <w:left w:val="nil"/>
              <w:bottom w:val="single" w:sz="4" w:space="0" w:color="auto"/>
              <w:right w:val="single" w:sz="4" w:space="0" w:color="auto"/>
            </w:tcBorders>
            <w:shd w:val="clear" w:color="000000" w:fill="FFFFFF"/>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5</w:t>
            </w:r>
          </w:p>
        </w:tc>
        <w:tc>
          <w:tcPr>
            <w:tcW w:w="992" w:type="dxa"/>
            <w:tcBorders>
              <w:top w:val="nil"/>
              <w:left w:val="nil"/>
              <w:bottom w:val="single" w:sz="4" w:space="0" w:color="auto"/>
              <w:right w:val="single" w:sz="4" w:space="0" w:color="auto"/>
            </w:tcBorders>
            <w:shd w:val="clear" w:color="000000" w:fill="FFFFFF"/>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w:t>
            </w:r>
          </w:p>
        </w:tc>
        <w:tc>
          <w:tcPr>
            <w:tcW w:w="850" w:type="dxa"/>
            <w:tcBorders>
              <w:top w:val="nil"/>
              <w:left w:val="nil"/>
              <w:bottom w:val="nil"/>
              <w:right w:val="nil"/>
            </w:tcBorders>
            <w:shd w:val="clear" w:color="000000" w:fill="FFFFFF"/>
            <w:noWrap/>
            <w:vAlign w:val="bottom"/>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7</w:t>
            </w:r>
          </w:p>
        </w:tc>
      </w:tr>
      <w:tr w:rsidR="006E22B8" w:rsidRPr="006E22B8" w:rsidTr="009414E7">
        <w:trPr>
          <w:trHeight w:val="552"/>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 xml:space="preserve"> Ввод в действие жилых домов, в том числе:</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 xml:space="preserve">тыс.кв.м </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39,34</w:t>
            </w:r>
          </w:p>
        </w:tc>
        <w:tc>
          <w:tcPr>
            <w:tcW w:w="992" w:type="dxa"/>
            <w:tcBorders>
              <w:top w:val="nil"/>
              <w:left w:val="nil"/>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23,3</w:t>
            </w:r>
          </w:p>
        </w:tc>
        <w:tc>
          <w:tcPr>
            <w:tcW w:w="993"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9,7</w:t>
            </w:r>
          </w:p>
        </w:tc>
        <w:tc>
          <w:tcPr>
            <w:tcW w:w="992" w:type="dxa"/>
            <w:tcBorders>
              <w:top w:val="nil"/>
              <w:left w:val="nil"/>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25,6</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65,1</w:t>
            </w:r>
          </w:p>
        </w:tc>
      </w:tr>
      <w:tr w:rsidR="006E22B8" w:rsidRPr="006E22B8" w:rsidTr="009414E7">
        <w:trPr>
          <w:trHeight w:val="552"/>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ввод в действие общей площади жилых домов на 1000 человек</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кв.м.</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957,1</w:t>
            </w:r>
          </w:p>
        </w:tc>
        <w:tc>
          <w:tcPr>
            <w:tcW w:w="992" w:type="dxa"/>
            <w:tcBorders>
              <w:top w:val="nil"/>
              <w:left w:val="nil"/>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561,8</w:t>
            </w:r>
          </w:p>
        </w:tc>
        <w:tc>
          <w:tcPr>
            <w:tcW w:w="993"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232,5</w:t>
            </w:r>
          </w:p>
        </w:tc>
        <w:tc>
          <w:tcPr>
            <w:tcW w:w="992" w:type="dxa"/>
            <w:tcBorders>
              <w:top w:val="nil"/>
              <w:left w:val="nil"/>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613,0</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64,0</w:t>
            </w:r>
          </w:p>
        </w:tc>
      </w:tr>
      <w:tr w:rsidR="006E22B8" w:rsidRPr="006E22B8" w:rsidTr="009414E7">
        <w:trPr>
          <w:trHeight w:val="270"/>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Общая площадь жилых помещений</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кв.м.</w:t>
            </w:r>
          </w:p>
        </w:tc>
        <w:tc>
          <w:tcPr>
            <w:tcW w:w="992" w:type="dxa"/>
            <w:tcBorders>
              <w:top w:val="nil"/>
              <w:left w:val="nil"/>
              <w:bottom w:val="nil"/>
              <w:right w:val="nil"/>
            </w:tcBorders>
            <w:shd w:val="clear" w:color="000000" w:fill="EEECE1"/>
            <w:noWrap/>
            <w:vAlign w:val="bottom"/>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810,5</w:t>
            </w:r>
          </w:p>
        </w:tc>
        <w:tc>
          <w:tcPr>
            <w:tcW w:w="992" w:type="dxa"/>
            <w:tcBorders>
              <w:top w:val="nil"/>
              <w:left w:val="single" w:sz="4" w:space="0" w:color="auto"/>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825,9</w:t>
            </w:r>
          </w:p>
        </w:tc>
        <w:tc>
          <w:tcPr>
            <w:tcW w:w="993" w:type="dxa"/>
            <w:tcBorders>
              <w:top w:val="nil"/>
              <w:left w:val="nil"/>
              <w:bottom w:val="nil"/>
              <w:right w:val="nil"/>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857,2</w:t>
            </w:r>
          </w:p>
        </w:tc>
        <w:tc>
          <w:tcPr>
            <w:tcW w:w="992" w:type="dxa"/>
            <w:tcBorders>
              <w:top w:val="nil"/>
              <w:left w:val="single" w:sz="4" w:space="0" w:color="auto"/>
              <w:bottom w:val="single" w:sz="4" w:space="0" w:color="auto"/>
              <w:right w:val="single" w:sz="4" w:space="0" w:color="auto"/>
            </w:tcBorders>
            <w:shd w:val="clear" w:color="000000" w:fill="F2DDDC"/>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878,7</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108,4</w:t>
            </w:r>
          </w:p>
        </w:tc>
      </w:tr>
      <w:tr w:rsidR="006E22B8" w:rsidRPr="006E22B8" w:rsidTr="009414E7">
        <w:trPr>
          <w:trHeight w:val="552"/>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 xml:space="preserve">Общая площадь жилых помещений, приходящаяся в среднем на одного жителя </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 xml:space="preserve">кв. м. </w:t>
            </w:r>
          </w:p>
        </w:tc>
        <w:tc>
          <w:tcPr>
            <w:tcW w:w="992" w:type="dxa"/>
            <w:tcBorders>
              <w:top w:val="single" w:sz="4" w:space="0" w:color="auto"/>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19,73</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19,8</w:t>
            </w:r>
          </w:p>
        </w:tc>
        <w:tc>
          <w:tcPr>
            <w:tcW w:w="993" w:type="dxa"/>
            <w:tcBorders>
              <w:top w:val="single" w:sz="4" w:space="0" w:color="auto"/>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20,50</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9C479B">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21,</w:t>
            </w:r>
            <w:r w:rsidR="009C479B">
              <w:rPr>
                <w:rFonts w:ascii="Times New Roman" w:eastAsia="Times New Roman" w:hAnsi="Times New Roman" w:cs="Times New Roman"/>
                <w:color w:val="000000"/>
                <w:lang w:eastAsia="ru-RU"/>
              </w:rPr>
              <w:t>06</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106,7</w:t>
            </w:r>
          </w:p>
        </w:tc>
      </w:tr>
      <w:tr w:rsidR="006E22B8" w:rsidRPr="006E22B8" w:rsidTr="009414E7">
        <w:trPr>
          <w:trHeight w:val="828"/>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Общая площадь жилых помещений, введенная в действие за год, приходящаяся в среднем на одного жителя</w:t>
            </w:r>
          </w:p>
        </w:tc>
        <w:tc>
          <w:tcPr>
            <w:tcW w:w="1418" w:type="dxa"/>
            <w:tcBorders>
              <w:top w:val="nil"/>
              <w:left w:val="nil"/>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квадратный метр общей площади</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0,96</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0,56</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0,23</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0,61</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63,5</w:t>
            </w:r>
          </w:p>
        </w:tc>
      </w:tr>
      <w:tr w:rsidR="006E22B8" w:rsidRPr="006E22B8" w:rsidTr="009414E7">
        <w:trPr>
          <w:trHeight w:val="288"/>
        </w:trPr>
        <w:tc>
          <w:tcPr>
            <w:tcW w:w="3414" w:type="dxa"/>
            <w:vMerge w:val="restart"/>
            <w:tcBorders>
              <w:top w:val="nil"/>
              <w:left w:val="single" w:sz="4" w:space="0" w:color="auto"/>
              <w:bottom w:val="single" w:sz="4" w:space="0" w:color="000000"/>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Количество аварийных многоквартирных жилых домов и их площадь</w:t>
            </w:r>
          </w:p>
        </w:tc>
        <w:tc>
          <w:tcPr>
            <w:tcW w:w="1418" w:type="dxa"/>
            <w:tcBorders>
              <w:top w:val="nil"/>
              <w:left w:val="nil"/>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ед.</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7E0B39" w:rsidRDefault="007E0B39" w:rsidP="006E22B8">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11</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7E0B39" w:rsidRDefault="006E22B8" w:rsidP="006E22B8">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11</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7E0B39" w:rsidRDefault="006E22B8" w:rsidP="007E0B39">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1</w:t>
            </w:r>
            <w:r w:rsidR="007E0B39">
              <w:rPr>
                <w:rFonts w:ascii="Times New Roman" w:eastAsia="Times New Roman" w:hAnsi="Times New Roman" w:cs="Times New Roman"/>
                <w:color w:val="000000"/>
                <w:lang w:eastAsia="ru-RU"/>
              </w:rPr>
              <w:t>2</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7E0B39" w:rsidP="006E22B8">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7E0B39" w:rsidP="006E22B8">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18,2</w:t>
            </w:r>
          </w:p>
        </w:tc>
      </w:tr>
      <w:tr w:rsidR="006E22B8" w:rsidRPr="006E22B8" w:rsidTr="009414E7">
        <w:trPr>
          <w:trHeight w:val="288"/>
        </w:trPr>
        <w:tc>
          <w:tcPr>
            <w:tcW w:w="3414" w:type="dxa"/>
            <w:vMerge/>
            <w:tcBorders>
              <w:top w:val="nil"/>
              <w:left w:val="single" w:sz="4" w:space="0" w:color="auto"/>
              <w:bottom w:val="single" w:sz="4" w:space="0" w:color="000000"/>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lang w:eastAsia="ru-RU"/>
              </w:rPr>
            </w:pPr>
          </w:p>
        </w:tc>
        <w:tc>
          <w:tcPr>
            <w:tcW w:w="1418" w:type="dxa"/>
            <w:tcBorders>
              <w:top w:val="nil"/>
              <w:left w:val="nil"/>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кв.м.</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7E0B39" w:rsidRDefault="007E0B39" w:rsidP="006E22B8">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4174,6</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7E0B39" w:rsidRDefault="006E22B8" w:rsidP="007E0B39">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417</w:t>
            </w:r>
            <w:r w:rsidR="007E0B39">
              <w:rPr>
                <w:rFonts w:ascii="Times New Roman" w:eastAsia="Times New Roman" w:hAnsi="Times New Roman" w:cs="Times New Roman"/>
                <w:color w:val="000000"/>
                <w:lang w:eastAsia="ru-RU"/>
              </w:rPr>
              <w:t>4,6</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7E0B39" w:rsidRDefault="006E22B8" w:rsidP="007E0B39">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43</w:t>
            </w:r>
            <w:r w:rsidR="007E0B39">
              <w:rPr>
                <w:rFonts w:ascii="Times New Roman" w:eastAsia="Times New Roman" w:hAnsi="Times New Roman" w:cs="Times New Roman"/>
                <w:color w:val="000000"/>
                <w:lang w:eastAsia="ru-RU"/>
              </w:rPr>
              <w:t>50</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7E0B39">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w:t>
            </w:r>
            <w:r w:rsidR="007E0B39">
              <w:rPr>
                <w:rFonts w:ascii="Times New Roman" w:eastAsia="Times New Roman" w:hAnsi="Times New Roman" w:cs="Times New Roman"/>
                <w:color w:val="000000"/>
                <w:lang w:eastAsia="ru-RU"/>
              </w:rPr>
              <w:t>32,4</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7E0B39" w:rsidP="007E0B39">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r>
      <w:tr w:rsidR="006E22B8" w:rsidRPr="006E22B8" w:rsidTr="009414E7">
        <w:trPr>
          <w:trHeight w:val="288"/>
        </w:trPr>
        <w:tc>
          <w:tcPr>
            <w:tcW w:w="3414" w:type="dxa"/>
            <w:vMerge w:val="restart"/>
            <w:tcBorders>
              <w:top w:val="nil"/>
              <w:left w:val="single" w:sz="4" w:space="0" w:color="auto"/>
              <w:bottom w:val="single" w:sz="4" w:space="0" w:color="000000"/>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Численность семей проживающих в аварийном жилье/ в них человек</w:t>
            </w:r>
          </w:p>
        </w:tc>
        <w:tc>
          <w:tcPr>
            <w:tcW w:w="1418" w:type="dxa"/>
            <w:tcBorders>
              <w:top w:val="nil"/>
              <w:left w:val="nil"/>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ед.</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7E0B39" w:rsidRDefault="007E0B39" w:rsidP="006E22B8">
            <w:pPr>
              <w:spacing w:after="0"/>
              <w:ind w:firstLine="0"/>
              <w:jc w:val="center"/>
              <w:rPr>
                <w:rFonts w:ascii="Times New Roman" w:eastAsia="Times New Roman" w:hAnsi="Times New Roman" w:cs="Times New Roman"/>
                <w:color w:val="000000"/>
                <w:lang w:eastAsia="ru-RU"/>
              </w:rPr>
            </w:pPr>
            <w:r w:rsidRPr="007E0B39">
              <w:rPr>
                <w:rFonts w:ascii="Times New Roman" w:eastAsia="Times New Roman" w:hAnsi="Times New Roman" w:cs="Times New Roman"/>
                <w:color w:val="000000"/>
                <w:lang w:eastAsia="ru-RU"/>
              </w:rPr>
              <w:t>88</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88</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92</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9</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9,4</w:t>
            </w:r>
          </w:p>
        </w:tc>
      </w:tr>
      <w:tr w:rsidR="006E22B8" w:rsidRPr="006E22B8" w:rsidTr="009414E7">
        <w:trPr>
          <w:trHeight w:val="288"/>
        </w:trPr>
        <w:tc>
          <w:tcPr>
            <w:tcW w:w="3414" w:type="dxa"/>
            <w:vMerge/>
            <w:tcBorders>
              <w:top w:val="nil"/>
              <w:left w:val="single" w:sz="4" w:space="0" w:color="auto"/>
              <w:bottom w:val="single" w:sz="4" w:space="0" w:color="000000"/>
              <w:right w:val="single" w:sz="4" w:space="0" w:color="auto"/>
            </w:tcBorders>
            <w:vAlign w:val="center"/>
            <w:hideMark/>
          </w:tcPr>
          <w:p w:rsidR="006E22B8" w:rsidRPr="006E22B8" w:rsidRDefault="006E22B8" w:rsidP="006E22B8">
            <w:pPr>
              <w:spacing w:after="0"/>
              <w:ind w:firstLine="0"/>
              <w:jc w:val="left"/>
              <w:rPr>
                <w:rFonts w:ascii="Times New Roman" w:eastAsia="Times New Roman" w:hAnsi="Times New Roman" w:cs="Times New Roman"/>
                <w:lang w:eastAsia="ru-RU"/>
              </w:rPr>
            </w:pPr>
          </w:p>
        </w:tc>
        <w:tc>
          <w:tcPr>
            <w:tcW w:w="1418" w:type="dxa"/>
            <w:tcBorders>
              <w:top w:val="nil"/>
              <w:left w:val="nil"/>
              <w:bottom w:val="single" w:sz="4" w:space="0" w:color="auto"/>
              <w:right w:val="single" w:sz="4" w:space="0" w:color="auto"/>
            </w:tcBorders>
            <w:shd w:val="clear" w:color="000000" w:fill="DBE5F1"/>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человек</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7E0B39" w:rsidRDefault="007E0B39" w:rsidP="006E22B8">
            <w:pPr>
              <w:spacing w:after="0"/>
              <w:ind w:firstLine="0"/>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297</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297</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313</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25</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8,4</w:t>
            </w:r>
          </w:p>
        </w:tc>
      </w:tr>
      <w:tr w:rsidR="006E22B8" w:rsidRPr="006E22B8" w:rsidTr="009414E7">
        <w:trPr>
          <w:trHeight w:val="552"/>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Количество выданных разрешений на строительство</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единиц</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69</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46</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255</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1442</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2089,9</w:t>
            </w:r>
          </w:p>
        </w:tc>
      </w:tr>
      <w:tr w:rsidR="006E22B8" w:rsidRPr="006E22B8" w:rsidTr="009414E7">
        <w:trPr>
          <w:trHeight w:val="552"/>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E22B8">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lastRenderedPageBreak/>
              <w:t>Количество выданных разрешений на ввод объектов в эксплуатацию</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единиц</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39</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142</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40</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10</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25,6</w:t>
            </w:r>
          </w:p>
        </w:tc>
      </w:tr>
      <w:tr w:rsidR="006E22B8" w:rsidRPr="006E22B8" w:rsidTr="009414E7">
        <w:trPr>
          <w:trHeight w:val="1380"/>
        </w:trPr>
        <w:tc>
          <w:tcPr>
            <w:tcW w:w="3414" w:type="dxa"/>
            <w:tcBorders>
              <w:top w:val="nil"/>
              <w:left w:val="single" w:sz="4" w:space="0" w:color="auto"/>
              <w:bottom w:val="single" w:sz="4" w:space="0" w:color="auto"/>
              <w:right w:val="single" w:sz="4" w:space="0" w:color="auto"/>
            </w:tcBorders>
            <w:shd w:val="clear" w:color="000000" w:fill="DBE5F1"/>
            <w:hideMark/>
          </w:tcPr>
          <w:p w:rsidR="006E22B8" w:rsidRPr="006E22B8" w:rsidRDefault="006E22B8" w:rsidP="00651965">
            <w:pPr>
              <w:spacing w:after="0"/>
              <w:ind w:firstLine="0"/>
              <w:jc w:val="left"/>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Доля площади земельных участков, являющихся объектами налогообложения, в общей площади территории городского округа (муниципального района)</w:t>
            </w:r>
          </w:p>
        </w:tc>
        <w:tc>
          <w:tcPr>
            <w:tcW w:w="1418" w:type="dxa"/>
            <w:tcBorders>
              <w:top w:val="nil"/>
              <w:left w:val="nil"/>
              <w:bottom w:val="single" w:sz="4" w:space="0" w:color="auto"/>
              <w:right w:val="single" w:sz="4" w:space="0" w:color="auto"/>
            </w:tcBorders>
            <w:shd w:val="clear" w:color="000000" w:fill="DBE5F1"/>
            <w:noWrap/>
            <w:vAlign w:val="center"/>
            <w:hideMark/>
          </w:tcPr>
          <w:p w:rsidR="006E22B8" w:rsidRPr="006E22B8" w:rsidRDefault="006E22B8" w:rsidP="006E22B8">
            <w:pPr>
              <w:spacing w:after="0"/>
              <w:ind w:firstLine="0"/>
              <w:jc w:val="center"/>
              <w:rPr>
                <w:rFonts w:ascii="Times New Roman" w:eastAsia="Times New Roman" w:hAnsi="Times New Roman" w:cs="Times New Roman"/>
                <w:lang w:eastAsia="ru-RU"/>
              </w:rPr>
            </w:pPr>
            <w:r w:rsidRPr="006E22B8">
              <w:rPr>
                <w:rFonts w:ascii="Times New Roman" w:eastAsia="Times New Roman" w:hAnsi="Times New Roman" w:cs="Times New Roman"/>
                <w:lang w:eastAsia="ru-RU"/>
              </w:rPr>
              <w:t>процент</w:t>
            </w:r>
          </w:p>
        </w:tc>
        <w:tc>
          <w:tcPr>
            <w:tcW w:w="992"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4,65</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4,7</w:t>
            </w:r>
          </w:p>
        </w:tc>
        <w:tc>
          <w:tcPr>
            <w:tcW w:w="993" w:type="dxa"/>
            <w:tcBorders>
              <w:top w:val="nil"/>
              <w:left w:val="nil"/>
              <w:bottom w:val="single" w:sz="4" w:space="0" w:color="auto"/>
              <w:right w:val="single" w:sz="4" w:space="0" w:color="auto"/>
            </w:tcBorders>
            <w:shd w:val="clear" w:color="000000" w:fill="EEECE1"/>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5,8</w:t>
            </w:r>
          </w:p>
        </w:tc>
        <w:tc>
          <w:tcPr>
            <w:tcW w:w="992" w:type="dxa"/>
            <w:tcBorders>
              <w:top w:val="nil"/>
              <w:left w:val="nil"/>
              <w:bottom w:val="single" w:sz="4" w:space="0" w:color="auto"/>
              <w:right w:val="single" w:sz="4" w:space="0" w:color="auto"/>
            </w:tcBorders>
            <w:shd w:val="clear" w:color="000000" w:fill="F2DDDC"/>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16,5</w:t>
            </w:r>
          </w:p>
        </w:tc>
        <w:tc>
          <w:tcPr>
            <w:tcW w:w="850" w:type="dxa"/>
            <w:tcBorders>
              <w:top w:val="nil"/>
              <w:left w:val="nil"/>
              <w:bottom w:val="single" w:sz="4" w:space="0" w:color="auto"/>
              <w:right w:val="single" w:sz="4" w:space="0" w:color="auto"/>
            </w:tcBorders>
            <w:shd w:val="clear" w:color="000000" w:fill="EEECE1"/>
            <w:noWrap/>
            <w:vAlign w:val="center"/>
            <w:hideMark/>
          </w:tcPr>
          <w:p w:rsidR="006E22B8" w:rsidRPr="006E22B8" w:rsidRDefault="006E22B8" w:rsidP="006E22B8">
            <w:pPr>
              <w:spacing w:after="0"/>
              <w:ind w:firstLine="0"/>
              <w:jc w:val="center"/>
              <w:rPr>
                <w:rFonts w:ascii="Times New Roman" w:eastAsia="Times New Roman" w:hAnsi="Times New Roman" w:cs="Times New Roman"/>
                <w:color w:val="000000"/>
                <w:lang w:eastAsia="ru-RU"/>
              </w:rPr>
            </w:pPr>
            <w:r w:rsidRPr="006E22B8">
              <w:rPr>
                <w:rFonts w:ascii="Times New Roman" w:eastAsia="Times New Roman" w:hAnsi="Times New Roman" w:cs="Times New Roman"/>
                <w:color w:val="000000"/>
                <w:lang w:eastAsia="ru-RU"/>
              </w:rPr>
              <w:t>354,8</w:t>
            </w:r>
          </w:p>
        </w:tc>
      </w:tr>
    </w:tbl>
    <w:p w:rsidR="009A7B7E" w:rsidRDefault="009A7B7E" w:rsidP="00451999">
      <w:pPr>
        <w:spacing w:after="0"/>
        <w:rPr>
          <w:rFonts w:ascii="Times New Roman" w:hAnsi="Times New Roman" w:cs="Times New Roman"/>
          <w:color w:val="000000"/>
          <w:sz w:val="28"/>
          <w:szCs w:val="28"/>
        </w:rPr>
      </w:pPr>
    </w:p>
    <w:p w:rsidR="00451999" w:rsidRDefault="00451999" w:rsidP="00451999">
      <w:pPr>
        <w:spacing w:after="0"/>
        <w:rPr>
          <w:rFonts w:ascii="Times New Roman" w:hAnsi="Times New Roman" w:cs="Times New Roman"/>
          <w:sz w:val="28"/>
          <w:szCs w:val="28"/>
        </w:rPr>
      </w:pPr>
      <w:r w:rsidRPr="007A0D69">
        <w:rPr>
          <w:rFonts w:ascii="Times New Roman" w:hAnsi="Times New Roman" w:cs="Times New Roman"/>
          <w:color w:val="000000"/>
          <w:sz w:val="28"/>
          <w:szCs w:val="28"/>
        </w:rPr>
        <w:t xml:space="preserve">В 2017 году с целью ликвидации аварийного и непригодного для проживания жилищного фонда, введены в эксплуатацию 2 многоквартирных дома в рп. Усть-Абакан по ул. Перспективная </w:t>
      </w:r>
      <w:r>
        <w:rPr>
          <w:rFonts w:ascii="Times New Roman" w:hAnsi="Times New Roman" w:cs="Times New Roman"/>
          <w:sz w:val="28"/>
          <w:szCs w:val="28"/>
        </w:rPr>
        <w:t>п</w:t>
      </w:r>
      <w:r w:rsidRPr="007A0D69">
        <w:rPr>
          <w:rFonts w:ascii="Times New Roman" w:hAnsi="Times New Roman" w:cs="Times New Roman"/>
          <w:sz w:val="28"/>
          <w:szCs w:val="28"/>
        </w:rPr>
        <w:t>лощадь</w:t>
      </w:r>
      <w:r>
        <w:rPr>
          <w:rFonts w:ascii="Times New Roman" w:hAnsi="Times New Roman" w:cs="Times New Roman"/>
          <w:sz w:val="28"/>
          <w:szCs w:val="28"/>
        </w:rPr>
        <w:t>ю</w:t>
      </w:r>
      <w:r w:rsidRPr="007A0D69">
        <w:rPr>
          <w:rFonts w:ascii="Times New Roman" w:hAnsi="Times New Roman" w:cs="Times New Roman"/>
          <w:sz w:val="28"/>
          <w:szCs w:val="28"/>
        </w:rPr>
        <w:t xml:space="preserve"> 4238,95 кв.м. Площадь ликвидированного аварийного жилищного фонда составила 4017,6 кв.м. Общий объем финансирования составил 28598,2 тыс. рублей (РХ).</w:t>
      </w:r>
    </w:p>
    <w:p w:rsidR="00B6374F" w:rsidRPr="00154047" w:rsidRDefault="00B6374F" w:rsidP="00B6374F">
      <w:pPr>
        <w:widowControl w:val="0"/>
        <w:autoSpaceDE w:val="0"/>
        <w:autoSpaceDN w:val="0"/>
        <w:adjustRightInd w:val="0"/>
        <w:spacing w:after="0"/>
        <w:rPr>
          <w:rFonts w:ascii="Times New Roman" w:hAnsi="Times New Roman" w:cs="Times New Roman"/>
          <w:sz w:val="28"/>
          <w:szCs w:val="28"/>
        </w:rPr>
      </w:pPr>
      <w:r w:rsidRPr="00154047">
        <w:rPr>
          <w:rFonts w:ascii="Times New Roman" w:hAnsi="Times New Roman" w:cs="Times New Roman"/>
          <w:sz w:val="28"/>
          <w:szCs w:val="28"/>
        </w:rPr>
        <w:t xml:space="preserve">Муниципальным образованием Усть-Абаканский район проводится работа, направленная на активное вовлечение новых земельных ресурсов в хозяйственный оборот для устойчивого экономического и социального роста. </w:t>
      </w:r>
    </w:p>
    <w:p w:rsidR="00B6374F" w:rsidRPr="00154047" w:rsidRDefault="00B6374F" w:rsidP="00B6374F">
      <w:pPr>
        <w:spacing w:after="0"/>
        <w:rPr>
          <w:rFonts w:ascii="Times New Roman" w:hAnsi="Times New Roman" w:cs="Times New Roman"/>
          <w:sz w:val="28"/>
          <w:szCs w:val="28"/>
        </w:rPr>
      </w:pPr>
      <w:r w:rsidRPr="00154047">
        <w:rPr>
          <w:rFonts w:ascii="Times New Roman" w:hAnsi="Times New Roman" w:cs="Times New Roman"/>
          <w:sz w:val="28"/>
          <w:szCs w:val="28"/>
        </w:rPr>
        <w:t>С целью развития индивидуального жилищного строительства, обеспечения земельными участками льготной категории граждан</w:t>
      </w:r>
      <w:r w:rsidR="00F87DC5">
        <w:rPr>
          <w:rFonts w:ascii="Times New Roman" w:hAnsi="Times New Roman" w:cs="Times New Roman"/>
          <w:sz w:val="28"/>
          <w:szCs w:val="28"/>
        </w:rPr>
        <w:t>,</w:t>
      </w:r>
      <w:r w:rsidRPr="00154047">
        <w:rPr>
          <w:rFonts w:ascii="Times New Roman" w:hAnsi="Times New Roman" w:cs="Times New Roman"/>
          <w:sz w:val="28"/>
          <w:szCs w:val="28"/>
        </w:rPr>
        <w:t xml:space="preserve"> на территории Усть-Абаканского района осуществлялось расширение границ населенных пунктов. Так, Решением Совета депутатов Усть-Абаканского района от 10.12.2015 № 60 «О внесении изменений в Генеральный план и Правила землепользования и застройки Сапоговского сельсовета Усть-Абаканского района Республики Хакасия» в черту п. Ташеба были включены земельные участки АОЗТ «Сапогово», что позволило значительно увеличить объемы индивидуального жилищного строительства.  На сегодняшний день в п. Ташеба активно ведется жилищная застройка. </w:t>
      </w:r>
    </w:p>
    <w:p w:rsidR="00B6374F" w:rsidRPr="00154047" w:rsidRDefault="00B6374F" w:rsidP="00B6374F">
      <w:pPr>
        <w:spacing w:after="0"/>
        <w:rPr>
          <w:rFonts w:ascii="Times New Roman" w:hAnsi="Times New Roman" w:cs="Times New Roman"/>
          <w:sz w:val="28"/>
          <w:szCs w:val="28"/>
        </w:rPr>
      </w:pPr>
      <w:r w:rsidRPr="00154047">
        <w:rPr>
          <w:rFonts w:ascii="Times New Roman" w:hAnsi="Times New Roman" w:cs="Times New Roman"/>
          <w:sz w:val="28"/>
          <w:szCs w:val="28"/>
        </w:rPr>
        <w:t>Решением Совета депутатов Солнечного сельсовета от 26.12.2014 № 192 «О внесении изменений в Генеральный план и Правила землепользования и застройки Солнечного сельсовета Усть-Абаканского района Республики Хакасия» в черту с. Солнечное были включены земельные участки из земель сельскохозяйственного назначения. На включенном в черту населенного пункта массиве сформировано 2370 земельных участков для предоставления льготной категории граждан в рамках реализации Законов Республики Хакасия от 08.05.2017 № 33-ЗРХ «О бесплатном предоставлении в собственность отдельным категориям граждан земельных участков на территории Республики Хакасия», от 26.10.2011 № 88-ЗРХ «О бесплатном предоставлении в собственность граждан, имеющих трех и более детей, земельных участков на территории Республики Хакасия». Земельные участки распределяются администрацией Усть-Абаканского района между льготниками Усть-Абаканского района и г. Абакана.В последующем при постановке на кадастровый учет объектов капитального строительства в Усть-Абаканском районе увеличатся налоговые отчисления.</w:t>
      </w:r>
    </w:p>
    <w:p w:rsidR="00B6374F" w:rsidRPr="00154047" w:rsidRDefault="00B6374F" w:rsidP="00B6374F">
      <w:pPr>
        <w:autoSpaceDE w:val="0"/>
        <w:autoSpaceDN w:val="0"/>
        <w:adjustRightInd w:val="0"/>
        <w:spacing w:after="0"/>
        <w:rPr>
          <w:rFonts w:ascii="Times New Roman" w:hAnsi="Times New Roman" w:cs="Times New Roman"/>
          <w:sz w:val="28"/>
          <w:szCs w:val="28"/>
        </w:rPr>
      </w:pPr>
      <w:r w:rsidRPr="00154047">
        <w:rPr>
          <w:rFonts w:ascii="Times New Roman" w:hAnsi="Times New Roman" w:cs="Times New Roman"/>
          <w:sz w:val="28"/>
          <w:szCs w:val="28"/>
        </w:rPr>
        <w:t xml:space="preserve">В рамках реализации Закона Республики Хакасия от 08.05.2017 № 33-ЗРХ «О бесплатном предоставлении в собственность отдельным категориям граждан земельных участков на территории Республики Хакасия», Закона Республики Хакасия от 26.10.2011 № 88-ЗРХ «О бесплатном предоставлении в </w:t>
      </w:r>
      <w:r w:rsidRPr="00154047">
        <w:rPr>
          <w:rFonts w:ascii="Times New Roman" w:hAnsi="Times New Roman" w:cs="Times New Roman"/>
          <w:sz w:val="28"/>
          <w:szCs w:val="28"/>
        </w:rPr>
        <w:lastRenderedPageBreak/>
        <w:t>собственность граждан, имеющих трех и более детей, земельных участков на территории Республики Хакасия» за период с 2014 по 2017 год на территории Усть-Абаканского района предоставлено 2065 земельных участков льготным категориям граждан, в том числе:</w:t>
      </w:r>
    </w:p>
    <w:p w:rsidR="00B6374F" w:rsidRPr="00154047" w:rsidRDefault="00B6374F" w:rsidP="00B6374F">
      <w:pPr>
        <w:pStyle w:val="Default"/>
        <w:ind w:firstLine="709"/>
        <w:rPr>
          <w:color w:val="auto"/>
          <w:sz w:val="28"/>
          <w:szCs w:val="28"/>
        </w:rPr>
      </w:pPr>
      <w:r w:rsidRPr="00154047">
        <w:rPr>
          <w:color w:val="auto"/>
          <w:sz w:val="28"/>
          <w:szCs w:val="28"/>
        </w:rPr>
        <w:t>2017 год – 1189 ед.;</w:t>
      </w:r>
    </w:p>
    <w:p w:rsidR="00B6374F" w:rsidRPr="00154047" w:rsidRDefault="00B6374F" w:rsidP="00B6374F">
      <w:pPr>
        <w:pStyle w:val="Default"/>
        <w:ind w:firstLine="709"/>
        <w:rPr>
          <w:color w:val="auto"/>
          <w:sz w:val="28"/>
          <w:szCs w:val="28"/>
        </w:rPr>
      </w:pPr>
      <w:r w:rsidRPr="00154047">
        <w:rPr>
          <w:color w:val="auto"/>
          <w:sz w:val="28"/>
          <w:szCs w:val="28"/>
        </w:rPr>
        <w:t>2016 год –  814 ед.;</w:t>
      </w:r>
    </w:p>
    <w:p w:rsidR="00B6374F" w:rsidRPr="00154047" w:rsidRDefault="00B6374F" w:rsidP="00B6374F">
      <w:pPr>
        <w:pStyle w:val="Default"/>
        <w:ind w:firstLine="709"/>
        <w:rPr>
          <w:color w:val="auto"/>
          <w:sz w:val="28"/>
          <w:szCs w:val="28"/>
        </w:rPr>
      </w:pPr>
      <w:r w:rsidRPr="00154047">
        <w:rPr>
          <w:color w:val="auto"/>
          <w:sz w:val="28"/>
          <w:szCs w:val="28"/>
        </w:rPr>
        <w:t>2015 год – 4 ед.;</w:t>
      </w:r>
    </w:p>
    <w:p w:rsidR="00B6374F" w:rsidRPr="00154047" w:rsidRDefault="00B6374F" w:rsidP="00B6374F">
      <w:pPr>
        <w:pStyle w:val="Default"/>
        <w:ind w:firstLine="709"/>
        <w:rPr>
          <w:color w:val="auto"/>
          <w:sz w:val="28"/>
          <w:szCs w:val="28"/>
        </w:rPr>
      </w:pPr>
      <w:r w:rsidRPr="00154047">
        <w:rPr>
          <w:color w:val="auto"/>
          <w:sz w:val="28"/>
          <w:szCs w:val="28"/>
        </w:rPr>
        <w:t>2014 год – 58 ед.</w:t>
      </w:r>
    </w:p>
    <w:p w:rsidR="00B6374F" w:rsidRDefault="00B6374F" w:rsidP="00B6374F">
      <w:pPr>
        <w:autoSpaceDE w:val="0"/>
        <w:autoSpaceDN w:val="0"/>
        <w:adjustRightInd w:val="0"/>
        <w:spacing w:after="0"/>
        <w:rPr>
          <w:rFonts w:ascii="Times New Roman" w:hAnsi="Times New Roman" w:cs="Times New Roman"/>
          <w:sz w:val="28"/>
          <w:szCs w:val="28"/>
        </w:rPr>
      </w:pPr>
      <w:r w:rsidRPr="00154047">
        <w:rPr>
          <w:rFonts w:ascii="Times New Roman" w:hAnsi="Times New Roman" w:cs="Times New Roman"/>
          <w:sz w:val="28"/>
          <w:szCs w:val="28"/>
        </w:rPr>
        <w:t>Так, в 2017 году на территории Усть-Абаканского района из 1189 земельных участков 307 участков предоставлено гражданам, состоящим на учете в качестве нуждающихся в жилых помещениях, 461 – молодым семьям, 58 – семьям, имеющим детей-инвалидов, 9 – молодым специалистам, 148 – ветеранам боевых действий, 206 – многодетным семьям.</w:t>
      </w:r>
    </w:p>
    <w:p w:rsidR="00B6374F" w:rsidRPr="00AC6FF8" w:rsidRDefault="00B6374F" w:rsidP="00B6374F">
      <w:pPr>
        <w:autoSpaceDE w:val="0"/>
        <w:autoSpaceDN w:val="0"/>
        <w:adjustRightInd w:val="0"/>
        <w:spacing w:after="0"/>
        <w:rPr>
          <w:rFonts w:ascii="Times New Roman" w:hAnsi="Times New Roman" w:cs="Times New Roman"/>
          <w:sz w:val="16"/>
          <w:szCs w:val="16"/>
        </w:rPr>
      </w:pPr>
    </w:p>
    <w:p w:rsidR="00B6374F" w:rsidRDefault="00B6374F" w:rsidP="00B6374F">
      <w:pPr>
        <w:pStyle w:val="af6"/>
        <w:spacing w:after="0"/>
        <w:ind w:firstLine="709"/>
        <w:jc w:val="center"/>
        <w:rPr>
          <w:rFonts w:ascii="Times New Roman" w:hAnsi="Times New Roman" w:cs="Times New Roman"/>
          <w:b/>
          <w:i w:val="0"/>
          <w:color w:val="auto"/>
          <w:sz w:val="28"/>
          <w:szCs w:val="28"/>
        </w:rPr>
      </w:pPr>
      <w:r w:rsidRPr="007A2160">
        <w:rPr>
          <w:rFonts w:ascii="Times New Roman" w:hAnsi="Times New Roman" w:cs="Times New Roman"/>
          <w:b/>
          <w:i w:val="0"/>
          <w:color w:val="auto"/>
          <w:sz w:val="28"/>
          <w:szCs w:val="28"/>
        </w:rPr>
        <w:t>Предоставление земельных участков льготным категориям граждан в 2014-2017 годах</w:t>
      </w:r>
    </w:p>
    <w:p w:rsidR="00B6374F" w:rsidRDefault="00B6374F" w:rsidP="00B6374F">
      <w:pPr>
        <w:autoSpaceDE w:val="0"/>
        <w:autoSpaceDN w:val="0"/>
        <w:adjustRightInd w:val="0"/>
        <w:spacing w:after="0"/>
        <w:ind w:firstLine="0"/>
        <w:jc w:val="center"/>
        <w:rPr>
          <w:rFonts w:ascii="Times New Roman" w:hAnsi="Times New Roman" w:cs="Times New Roman"/>
          <w:sz w:val="26"/>
          <w:szCs w:val="26"/>
        </w:rPr>
      </w:pPr>
      <w:r w:rsidRPr="00D93620">
        <w:rPr>
          <w:rFonts w:ascii="Times New Roman" w:hAnsi="Times New Roman" w:cs="Times New Roman"/>
          <w:noProof/>
          <w:sz w:val="26"/>
          <w:szCs w:val="26"/>
          <w:lang w:eastAsia="ru-RU"/>
        </w:rPr>
        <w:drawing>
          <wp:inline distT="0" distB="0" distL="0" distR="0">
            <wp:extent cx="5859780" cy="2590800"/>
            <wp:effectExtent l="0" t="0" r="0" b="0"/>
            <wp:docPr id="2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87DC5" w:rsidRDefault="00F87DC5" w:rsidP="00B6374F">
      <w:pPr>
        <w:autoSpaceDE w:val="0"/>
        <w:autoSpaceDN w:val="0"/>
        <w:adjustRightInd w:val="0"/>
        <w:spacing w:after="0"/>
        <w:rPr>
          <w:rFonts w:ascii="Times New Roman" w:hAnsi="Times New Roman" w:cs="Times New Roman"/>
          <w:sz w:val="28"/>
          <w:szCs w:val="28"/>
        </w:rPr>
      </w:pPr>
    </w:p>
    <w:p w:rsidR="00B6374F" w:rsidRPr="000A7A2A" w:rsidRDefault="00B6374F" w:rsidP="00B6374F">
      <w:pPr>
        <w:autoSpaceDE w:val="0"/>
        <w:autoSpaceDN w:val="0"/>
        <w:adjustRightInd w:val="0"/>
        <w:spacing w:after="0"/>
        <w:rPr>
          <w:rFonts w:ascii="Times New Roman" w:hAnsi="Times New Roman" w:cs="Times New Roman"/>
          <w:sz w:val="28"/>
          <w:szCs w:val="28"/>
        </w:rPr>
      </w:pPr>
      <w:r w:rsidRPr="000A7A2A">
        <w:rPr>
          <w:rFonts w:ascii="Times New Roman" w:hAnsi="Times New Roman" w:cs="Times New Roman"/>
          <w:sz w:val="28"/>
          <w:szCs w:val="28"/>
        </w:rPr>
        <w:t>Многократное увеличение количества предоставленных земельных участков льготной категории граждан в рамках реализации Законов Республики Хакасия от 08.05.2017 № 33 «О бесплатном предоставлении в собственность отдельным категориям граждан земельных участков на территории Республики Хакасия», от 26.10.2011 № 88-ЗРХ «О бесплатном предоставлении в собственность граждан, имеющих трех и более детей, земельных участков на территории Республики Хакасия» за период с 2014 по 2017 годы обеспечено за счет формирования земельных массивов на территории рп Усть-Абакан в количестве 840 земельных участков</w:t>
      </w:r>
      <w:r w:rsidR="00F87DC5">
        <w:rPr>
          <w:rFonts w:ascii="Times New Roman" w:hAnsi="Times New Roman" w:cs="Times New Roman"/>
          <w:sz w:val="28"/>
          <w:szCs w:val="28"/>
        </w:rPr>
        <w:t>,</w:t>
      </w:r>
      <w:r w:rsidRPr="000A7A2A">
        <w:rPr>
          <w:rFonts w:ascii="Times New Roman" w:hAnsi="Times New Roman" w:cs="Times New Roman"/>
          <w:sz w:val="28"/>
          <w:szCs w:val="28"/>
        </w:rPr>
        <w:t xml:space="preserve"> и на территории Солнечного сельсовета в количестве 2370 земельных участков.</w:t>
      </w:r>
    </w:p>
    <w:p w:rsidR="00B6374F" w:rsidRDefault="00B6374F" w:rsidP="00B6374F">
      <w:pPr>
        <w:autoSpaceDE w:val="0"/>
        <w:autoSpaceDN w:val="0"/>
        <w:adjustRightInd w:val="0"/>
        <w:spacing w:after="0"/>
        <w:rPr>
          <w:rFonts w:ascii="Times New Roman" w:hAnsi="Times New Roman" w:cs="Times New Roman"/>
          <w:sz w:val="28"/>
          <w:szCs w:val="28"/>
        </w:rPr>
      </w:pPr>
      <w:r w:rsidRPr="000A7A2A">
        <w:rPr>
          <w:rFonts w:ascii="Times New Roman" w:hAnsi="Times New Roman" w:cs="Times New Roman"/>
          <w:sz w:val="28"/>
          <w:szCs w:val="28"/>
        </w:rPr>
        <w:t>В 2016 год</w:t>
      </w:r>
      <w:r>
        <w:rPr>
          <w:rFonts w:ascii="Times New Roman" w:hAnsi="Times New Roman" w:cs="Times New Roman"/>
          <w:sz w:val="28"/>
          <w:szCs w:val="28"/>
        </w:rPr>
        <w:t>у</w:t>
      </w:r>
      <w:r w:rsidRPr="000A7A2A">
        <w:rPr>
          <w:rFonts w:ascii="Times New Roman" w:hAnsi="Times New Roman" w:cs="Times New Roman"/>
          <w:sz w:val="28"/>
          <w:szCs w:val="28"/>
        </w:rPr>
        <w:t xml:space="preserve"> предоставлено 814 земельных участков льготной категории граждан на территории рп Усть-Абакан</w:t>
      </w:r>
      <w:r>
        <w:rPr>
          <w:rFonts w:ascii="Times New Roman" w:hAnsi="Times New Roman" w:cs="Times New Roman"/>
          <w:sz w:val="28"/>
          <w:szCs w:val="28"/>
        </w:rPr>
        <w:t>, в</w:t>
      </w:r>
      <w:r w:rsidRPr="000A7A2A">
        <w:rPr>
          <w:rFonts w:ascii="Times New Roman" w:hAnsi="Times New Roman" w:cs="Times New Roman"/>
          <w:sz w:val="28"/>
          <w:szCs w:val="28"/>
        </w:rPr>
        <w:t xml:space="preserve"> 2017 году </w:t>
      </w:r>
      <w:r>
        <w:rPr>
          <w:rFonts w:ascii="Times New Roman" w:hAnsi="Times New Roman" w:cs="Times New Roman"/>
          <w:sz w:val="28"/>
          <w:szCs w:val="28"/>
        </w:rPr>
        <w:t>-</w:t>
      </w:r>
      <w:r w:rsidRPr="000A7A2A">
        <w:rPr>
          <w:rFonts w:ascii="Times New Roman" w:hAnsi="Times New Roman" w:cs="Times New Roman"/>
          <w:sz w:val="28"/>
          <w:szCs w:val="28"/>
        </w:rPr>
        <w:t xml:space="preserve"> 1003 земельных участка на территории Солнечного сельсовета. В 2018 году продолж</w:t>
      </w:r>
      <w:r>
        <w:rPr>
          <w:rFonts w:ascii="Times New Roman" w:hAnsi="Times New Roman" w:cs="Times New Roman"/>
          <w:sz w:val="28"/>
          <w:szCs w:val="28"/>
        </w:rPr>
        <w:t>ается</w:t>
      </w:r>
      <w:r w:rsidRPr="000A7A2A">
        <w:rPr>
          <w:rFonts w:ascii="Times New Roman" w:hAnsi="Times New Roman" w:cs="Times New Roman"/>
          <w:sz w:val="28"/>
          <w:szCs w:val="28"/>
        </w:rPr>
        <w:t xml:space="preserve"> работа по предоставлению земельных участков льготной категории граждан.</w:t>
      </w:r>
    </w:p>
    <w:p w:rsidR="00BC7A4E" w:rsidRPr="008D7A18" w:rsidRDefault="004B5D8D" w:rsidP="00BC7A4E">
      <w:pPr>
        <w:autoSpaceDE w:val="0"/>
        <w:autoSpaceDN w:val="0"/>
        <w:adjustRightInd w:val="0"/>
        <w:spacing w:after="0"/>
        <w:rPr>
          <w:rFonts w:ascii="Times New Roman" w:eastAsia="Times New Roman" w:hAnsi="Times New Roman" w:cs="Times New Roman"/>
          <w:b/>
          <w:sz w:val="28"/>
          <w:szCs w:val="28"/>
        </w:rPr>
      </w:pPr>
      <w:r>
        <w:rPr>
          <w:rFonts w:ascii="Times New Roman" w:eastAsia="Times New Roman" w:hAnsi="Times New Roman" w:cs="Times New Roman"/>
          <w:sz w:val="28"/>
          <w:szCs w:val="28"/>
        </w:rPr>
        <w:t>Н</w:t>
      </w:r>
      <w:r w:rsidRPr="008D7A18">
        <w:rPr>
          <w:rFonts w:ascii="Times New Roman" w:eastAsia="Times New Roman" w:hAnsi="Times New Roman" w:cs="Times New Roman"/>
          <w:sz w:val="28"/>
          <w:szCs w:val="28"/>
        </w:rPr>
        <w:t xml:space="preserve">а 01.01.2018 в Списке детей-сирот и детей, оставшихся без попечения родителей, лиц из числа детей-сирот и детей, оставшихся без попечения </w:t>
      </w:r>
      <w:r w:rsidRPr="008D7A18">
        <w:rPr>
          <w:rFonts w:ascii="Times New Roman" w:eastAsia="Times New Roman" w:hAnsi="Times New Roman" w:cs="Times New Roman"/>
          <w:sz w:val="28"/>
          <w:szCs w:val="28"/>
        </w:rPr>
        <w:lastRenderedPageBreak/>
        <w:t>родителей, которые подлежат обеспечению жилыми помещениями</w:t>
      </w:r>
      <w:r>
        <w:rPr>
          <w:rFonts w:ascii="Times New Roman" w:eastAsia="Times New Roman" w:hAnsi="Times New Roman" w:cs="Times New Roman"/>
          <w:sz w:val="28"/>
          <w:szCs w:val="28"/>
        </w:rPr>
        <w:t>,</w:t>
      </w:r>
      <w:r w:rsidRPr="008D7A18">
        <w:rPr>
          <w:rFonts w:ascii="Times New Roman" w:eastAsia="Times New Roman" w:hAnsi="Times New Roman" w:cs="Times New Roman"/>
          <w:sz w:val="28"/>
          <w:szCs w:val="28"/>
        </w:rPr>
        <w:t xml:space="preserve"> состоит 314  человек.</w:t>
      </w:r>
      <w:r w:rsidR="00BC7A4E" w:rsidRPr="008D7A18">
        <w:rPr>
          <w:rFonts w:ascii="Times New Roman" w:hAnsi="Times New Roman" w:cs="Times New Roman"/>
          <w:sz w:val="28"/>
          <w:szCs w:val="28"/>
        </w:rPr>
        <w:t xml:space="preserve">В </w:t>
      </w:r>
      <w:r w:rsidR="00BC7A4E" w:rsidRPr="008D7A18">
        <w:rPr>
          <w:rFonts w:ascii="Times New Roman" w:eastAsia="Times New Roman" w:hAnsi="Times New Roman" w:cs="Times New Roman"/>
          <w:sz w:val="28"/>
          <w:szCs w:val="28"/>
        </w:rPr>
        <w:t xml:space="preserve">рамках реализации Федерального закона от 21.12.1996 № 159-ФЗ </w:t>
      </w:r>
      <w:r w:rsidR="00BC7A4E" w:rsidRPr="008D7A18">
        <w:rPr>
          <w:rFonts w:ascii="Times New Roman" w:hAnsi="Times New Roman" w:cs="Times New Roman"/>
          <w:sz w:val="28"/>
          <w:szCs w:val="28"/>
        </w:rPr>
        <w:t xml:space="preserve">«О дополнительных гарантиях по социальной поддержке детей-сирот и детей, оставшихся без попечения родителей» </w:t>
      </w:r>
      <w:r w:rsidR="00BC7A4E">
        <w:rPr>
          <w:rFonts w:ascii="Times New Roman" w:hAnsi="Times New Roman" w:cs="Times New Roman"/>
          <w:sz w:val="28"/>
          <w:szCs w:val="28"/>
        </w:rPr>
        <w:t xml:space="preserve">за период с 2014 по 2017 годы </w:t>
      </w:r>
      <w:r w:rsidR="00BC7A4E" w:rsidRPr="008D7A18">
        <w:rPr>
          <w:rFonts w:ascii="Times New Roman" w:hAnsi="Times New Roman" w:cs="Times New Roman"/>
          <w:sz w:val="28"/>
          <w:szCs w:val="28"/>
        </w:rPr>
        <w:t xml:space="preserve">приобретено </w:t>
      </w:r>
      <w:r w:rsidR="00BC7A4E">
        <w:rPr>
          <w:rFonts w:ascii="Times New Roman" w:hAnsi="Times New Roman" w:cs="Times New Roman"/>
          <w:sz w:val="28"/>
          <w:szCs w:val="28"/>
        </w:rPr>
        <w:t>65</w:t>
      </w:r>
      <w:r w:rsidR="00BC7A4E" w:rsidRPr="008D7A18">
        <w:rPr>
          <w:rFonts w:ascii="Times New Roman" w:hAnsi="Times New Roman" w:cs="Times New Roman"/>
          <w:sz w:val="28"/>
          <w:szCs w:val="28"/>
        </w:rPr>
        <w:t xml:space="preserve"> квартир.</w:t>
      </w:r>
      <w:r w:rsidR="00BC7A4E" w:rsidRPr="008D7A18">
        <w:rPr>
          <w:rFonts w:ascii="Times New Roman" w:eastAsia="Times New Roman" w:hAnsi="Times New Roman" w:cs="Times New Roman"/>
          <w:sz w:val="28"/>
          <w:szCs w:val="28"/>
        </w:rPr>
        <w:t xml:space="preserve"> Пересмотрен подход к приобретению специализированного жилищного фонда</w:t>
      </w:r>
      <w:r w:rsidR="00BC7A4E">
        <w:rPr>
          <w:rFonts w:ascii="Times New Roman" w:eastAsia="Times New Roman" w:hAnsi="Times New Roman" w:cs="Times New Roman"/>
          <w:sz w:val="28"/>
          <w:szCs w:val="28"/>
        </w:rPr>
        <w:t>:с</w:t>
      </w:r>
      <w:r w:rsidR="00BC7A4E" w:rsidRPr="008D7A18">
        <w:rPr>
          <w:rFonts w:ascii="Times New Roman" w:eastAsia="Times New Roman" w:hAnsi="Times New Roman" w:cs="Times New Roman"/>
          <w:sz w:val="28"/>
          <w:szCs w:val="28"/>
        </w:rPr>
        <w:t>о второй половин</w:t>
      </w:r>
      <w:r w:rsidR="00BC7A4E">
        <w:rPr>
          <w:rFonts w:ascii="Times New Roman" w:eastAsia="Times New Roman" w:hAnsi="Times New Roman" w:cs="Times New Roman"/>
          <w:sz w:val="28"/>
          <w:szCs w:val="28"/>
        </w:rPr>
        <w:t>ы</w:t>
      </w:r>
      <w:r w:rsidR="00BC7A4E" w:rsidRPr="008D7A18">
        <w:rPr>
          <w:rFonts w:ascii="Times New Roman" w:eastAsia="Times New Roman" w:hAnsi="Times New Roman" w:cs="Times New Roman"/>
          <w:sz w:val="28"/>
          <w:szCs w:val="28"/>
        </w:rPr>
        <w:t xml:space="preserve"> 2016 года приобретено </w:t>
      </w:r>
      <w:r w:rsidR="00BC7A4E">
        <w:rPr>
          <w:rFonts w:ascii="Times New Roman" w:eastAsia="Times New Roman" w:hAnsi="Times New Roman" w:cs="Times New Roman"/>
          <w:sz w:val="28"/>
          <w:szCs w:val="28"/>
        </w:rPr>
        <w:t>16</w:t>
      </w:r>
      <w:r w:rsidR="00BC7A4E" w:rsidRPr="008D7A18">
        <w:rPr>
          <w:rFonts w:ascii="Times New Roman" w:eastAsia="Times New Roman" w:hAnsi="Times New Roman" w:cs="Times New Roman"/>
          <w:sz w:val="28"/>
          <w:szCs w:val="28"/>
        </w:rPr>
        <w:t xml:space="preserve"> квартир только на первичном рынке.</w:t>
      </w:r>
    </w:p>
    <w:p w:rsidR="00BC7A4E" w:rsidRPr="007A0D69" w:rsidRDefault="00BC7A4E" w:rsidP="00451999">
      <w:pPr>
        <w:spacing w:after="0"/>
        <w:rPr>
          <w:rFonts w:ascii="Times New Roman" w:hAnsi="Times New Roman" w:cs="Times New Roman"/>
          <w:sz w:val="28"/>
          <w:szCs w:val="28"/>
        </w:rPr>
      </w:pPr>
    </w:p>
    <w:p w:rsidR="00E12CB9" w:rsidRDefault="001317D5" w:rsidP="00AC3C8D">
      <w:pPr>
        <w:autoSpaceDE w:val="0"/>
        <w:autoSpaceDN w:val="0"/>
        <w:adjustRightInd w:val="0"/>
        <w:rPr>
          <w:rFonts w:ascii="Times New Roman" w:hAnsi="Times New Roman" w:cs="Times New Roman"/>
          <w:b/>
          <w:sz w:val="28"/>
          <w:szCs w:val="28"/>
        </w:rPr>
      </w:pPr>
      <w:r>
        <w:rPr>
          <w:rFonts w:ascii="Times New Roman" w:hAnsi="Times New Roman" w:cs="Times New Roman"/>
          <w:b/>
          <w:sz w:val="28"/>
          <w:szCs w:val="28"/>
        </w:rPr>
        <w:t>Жилищно-коммунальная и</w:t>
      </w:r>
      <w:r w:rsidR="00E12CB9">
        <w:rPr>
          <w:rFonts w:ascii="Times New Roman" w:hAnsi="Times New Roman" w:cs="Times New Roman"/>
          <w:b/>
          <w:sz w:val="28"/>
          <w:szCs w:val="28"/>
        </w:rPr>
        <w:t>нфраструктура</w:t>
      </w:r>
    </w:p>
    <w:p w:rsidR="00165A6F" w:rsidRPr="00165A6F" w:rsidRDefault="00165A6F" w:rsidP="00C42E9F">
      <w:pPr>
        <w:spacing w:after="0"/>
        <w:rPr>
          <w:rFonts w:ascii="Times New Roman" w:hAnsi="Times New Roman" w:cs="Times New Roman"/>
          <w:sz w:val="28"/>
          <w:szCs w:val="28"/>
        </w:rPr>
      </w:pPr>
      <w:r w:rsidRPr="00165A6F">
        <w:rPr>
          <w:rFonts w:ascii="Times New Roman" w:hAnsi="Times New Roman" w:cs="Times New Roman"/>
          <w:color w:val="000000"/>
          <w:sz w:val="28"/>
          <w:szCs w:val="28"/>
        </w:rPr>
        <w:t>В Усть-Абаканском районе реализуются основные направления стратегии развития жилищно-коммунального хозяйства, утвержденной</w:t>
      </w:r>
      <w:r w:rsidRPr="00165A6F">
        <w:rPr>
          <w:rFonts w:ascii="Times New Roman" w:hAnsi="Times New Roman" w:cs="Times New Roman"/>
          <w:sz w:val="28"/>
          <w:szCs w:val="28"/>
          <w:shd w:val="clear" w:color="auto" w:fill="FFFFFF"/>
        </w:rPr>
        <w:t>Распоряжением Правительства РФ от 26.01.2016 года № 80-р:</w:t>
      </w:r>
    </w:p>
    <w:p w:rsidR="00165A6F" w:rsidRPr="00165A6F" w:rsidRDefault="00165A6F" w:rsidP="00C42E9F">
      <w:pPr>
        <w:spacing w:after="0"/>
        <w:rPr>
          <w:rFonts w:ascii="Times New Roman" w:hAnsi="Times New Roman" w:cs="Times New Roman"/>
          <w:color w:val="000000"/>
          <w:sz w:val="28"/>
          <w:szCs w:val="28"/>
        </w:rPr>
      </w:pPr>
      <w:r w:rsidRPr="00165A6F">
        <w:rPr>
          <w:rFonts w:ascii="Times New Roman" w:hAnsi="Times New Roman" w:cs="Times New Roman"/>
          <w:color w:val="000000"/>
          <w:sz w:val="28"/>
          <w:szCs w:val="28"/>
        </w:rPr>
        <w:t xml:space="preserve">1. </w:t>
      </w:r>
      <w:r w:rsidRPr="00165A6F">
        <w:rPr>
          <w:rFonts w:ascii="Times New Roman" w:hAnsi="Times New Roman" w:cs="Times New Roman"/>
          <w:color w:val="000000"/>
          <w:sz w:val="28"/>
          <w:szCs w:val="28"/>
          <w:shd w:val="clear" w:color="auto" w:fill="FFFFFF"/>
        </w:rPr>
        <w:t>Развитие предпринимательства, усиление конкурентной среды и привлечение частных инвестиций в сферу жилищно-коммунального хозяйства (путем сдачи в концессию объектов коммунальной инфраструктуры)</w:t>
      </w:r>
      <w:r w:rsidR="008D3B11">
        <w:rPr>
          <w:rFonts w:ascii="Times New Roman" w:hAnsi="Times New Roman" w:cs="Times New Roman"/>
          <w:color w:val="000000"/>
          <w:sz w:val="28"/>
          <w:szCs w:val="28"/>
          <w:shd w:val="clear" w:color="auto" w:fill="FFFFFF"/>
        </w:rPr>
        <w:t>.</w:t>
      </w:r>
    </w:p>
    <w:p w:rsidR="007A0D69" w:rsidRPr="007A0D69" w:rsidRDefault="00F861FE" w:rsidP="00C42E9F">
      <w:pPr>
        <w:spacing w:after="0"/>
        <w:rPr>
          <w:rFonts w:ascii="Times New Roman" w:hAnsi="Times New Roman" w:cs="Times New Roman"/>
          <w:color w:val="000000"/>
          <w:sz w:val="28"/>
          <w:szCs w:val="28"/>
        </w:rPr>
      </w:pPr>
      <w:r>
        <w:rPr>
          <w:rFonts w:ascii="Times New Roman" w:hAnsi="Times New Roman" w:cs="Times New Roman"/>
          <w:color w:val="000000"/>
          <w:sz w:val="28"/>
          <w:szCs w:val="28"/>
        </w:rPr>
        <w:t>Д</w:t>
      </w:r>
      <w:r w:rsidR="007A0D69" w:rsidRPr="007A0D69">
        <w:rPr>
          <w:rFonts w:ascii="Times New Roman" w:hAnsi="Times New Roman" w:cs="Times New Roman"/>
          <w:color w:val="000000"/>
          <w:sz w:val="28"/>
          <w:szCs w:val="28"/>
        </w:rPr>
        <w:t xml:space="preserve">оля коммерческих организаций в сфере предоставления коммунальных услуг в период 2014-2016 годов составляла 36,36%. Из 11 </w:t>
      </w:r>
      <w:r w:rsidR="0034658C">
        <w:rPr>
          <w:rFonts w:ascii="Times New Roman" w:hAnsi="Times New Roman" w:cs="Times New Roman"/>
          <w:color w:val="000000"/>
          <w:sz w:val="28"/>
          <w:szCs w:val="28"/>
        </w:rPr>
        <w:t>организаций</w:t>
      </w:r>
      <w:r w:rsidR="007A0D69" w:rsidRPr="007A0D69">
        <w:rPr>
          <w:rFonts w:ascii="Times New Roman" w:hAnsi="Times New Roman" w:cs="Times New Roman"/>
          <w:color w:val="000000"/>
          <w:sz w:val="28"/>
          <w:szCs w:val="28"/>
        </w:rPr>
        <w:t xml:space="preserve">, оказывающих </w:t>
      </w:r>
      <w:r w:rsidR="0034658C">
        <w:rPr>
          <w:rFonts w:ascii="Times New Roman" w:hAnsi="Times New Roman" w:cs="Times New Roman"/>
          <w:color w:val="000000"/>
          <w:sz w:val="28"/>
          <w:szCs w:val="28"/>
        </w:rPr>
        <w:t xml:space="preserve">коммунальные </w:t>
      </w:r>
      <w:r w:rsidR="007A0D69" w:rsidRPr="007A0D69">
        <w:rPr>
          <w:rFonts w:ascii="Times New Roman" w:hAnsi="Times New Roman" w:cs="Times New Roman"/>
          <w:color w:val="000000"/>
          <w:sz w:val="28"/>
          <w:szCs w:val="28"/>
        </w:rPr>
        <w:t>услуги на территории Усть-Абаканского района, частны</w:t>
      </w:r>
      <w:r w:rsidR="0034658C">
        <w:rPr>
          <w:rFonts w:ascii="Times New Roman" w:hAnsi="Times New Roman" w:cs="Times New Roman"/>
          <w:color w:val="000000"/>
          <w:sz w:val="28"/>
          <w:szCs w:val="28"/>
        </w:rPr>
        <w:t>х</w:t>
      </w:r>
      <w:r w:rsidR="007A0D69" w:rsidRPr="007A0D69">
        <w:rPr>
          <w:rFonts w:ascii="Times New Roman" w:hAnsi="Times New Roman" w:cs="Times New Roman"/>
          <w:color w:val="000000"/>
          <w:sz w:val="28"/>
          <w:szCs w:val="28"/>
        </w:rPr>
        <w:t xml:space="preserve"> организаци</w:t>
      </w:r>
      <w:r w:rsidR="0034658C">
        <w:rPr>
          <w:rFonts w:ascii="Times New Roman" w:hAnsi="Times New Roman" w:cs="Times New Roman"/>
          <w:color w:val="000000"/>
          <w:sz w:val="28"/>
          <w:szCs w:val="28"/>
        </w:rPr>
        <w:t>й4</w:t>
      </w:r>
      <w:r w:rsidR="0061210D">
        <w:rPr>
          <w:rFonts w:ascii="Times New Roman" w:hAnsi="Times New Roman" w:cs="Times New Roman"/>
          <w:color w:val="000000"/>
          <w:sz w:val="28"/>
          <w:szCs w:val="28"/>
        </w:rPr>
        <w:t>:</w:t>
      </w:r>
      <w:r w:rsidR="007A0D69" w:rsidRPr="007A0D69">
        <w:rPr>
          <w:rFonts w:ascii="Times New Roman" w:hAnsi="Times New Roman" w:cs="Times New Roman"/>
          <w:color w:val="000000"/>
          <w:sz w:val="28"/>
          <w:szCs w:val="28"/>
        </w:rPr>
        <w:t>на территори</w:t>
      </w:r>
      <w:r w:rsidR="0034658C">
        <w:rPr>
          <w:rFonts w:ascii="Times New Roman" w:hAnsi="Times New Roman" w:cs="Times New Roman"/>
          <w:color w:val="000000"/>
          <w:sz w:val="28"/>
          <w:szCs w:val="28"/>
        </w:rPr>
        <w:t>ях</w:t>
      </w:r>
      <w:r w:rsidR="007A0D69" w:rsidRPr="007A0D69">
        <w:rPr>
          <w:rFonts w:ascii="Times New Roman" w:hAnsi="Times New Roman" w:cs="Times New Roman"/>
          <w:color w:val="000000"/>
          <w:sz w:val="28"/>
          <w:szCs w:val="28"/>
        </w:rPr>
        <w:t xml:space="preserve"> Усть-Абаканского поссовета (2), Расцветовского (1) и Опытненского (1) сельсоветов. В 2017 году доля коммерческих </w:t>
      </w:r>
      <w:r w:rsidR="0034658C">
        <w:rPr>
          <w:rFonts w:ascii="Times New Roman" w:hAnsi="Times New Roman" w:cs="Times New Roman"/>
          <w:color w:val="000000"/>
          <w:sz w:val="28"/>
          <w:szCs w:val="28"/>
        </w:rPr>
        <w:t>организаций</w:t>
      </w:r>
      <w:r w:rsidR="007A0D69" w:rsidRPr="007A0D69">
        <w:rPr>
          <w:rFonts w:ascii="Times New Roman" w:hAnsi="Times New Roman" w:cs="Times New Roman"/>
          <w:color w:val="000000"/>
          <w:sz w:val="28"/>
          <w:szCs w:val="28"/>
        </w:rPr>
        <w:t xml:space="preserve"> составляет 27,27%.</w:t>
      </w:r>
    </w:p>
    <w:p w:rsidR="007A0D69" w:rsidRPr="007A0D69" w:rsidRDefault="007A0D69" w:rsidP="00C42E9F">
      <w:pPr>
        <w:spacing w:after="0"/>
        <w:rPr>
          <w:rFonts w:ascii="Times New Roman" w:hAnsi="Times New Roman" w:cs="Times New Roman"/>
          <w:color w:val="000000"/>
          <w:sz w:val="28"/>
          <w:szCs w:val="28"/>
          <w:shd w:val="clear" w:color="auto" w:fill="FFFFFF"/>
        </w:rPr>
      </w:pPr>
      <w:r w:rsidRPr="007A0D69">
        <w:rPr>
          <w:rFonts w:ascii="Times New Roman" w:hAnsi="Times New Roman" w:cs="Times New Roman"/>
          <w:color w:val="000000"/>
          <w:sz w:val="28"/>
          <w:szCs w:val="28"/>
          <w:shd w:val="clear" w:color="auto" w:fill="FFFFFF"/>
        </w:rPr>
        <w:t xml:space="preserve">В 2017 году в Опытненском и Расцветовском сельсовете заключены концессионные соглашения с предприятиями ЖКХ: ООО РСО «Прогресс» и ИП Сейранян М.В. В Усть-Абаканском поссовете в связи с невозможностью заключения концессионного соглашения, создан МУП «ТеплоВодоРесурс». </w:t>
      </w:r>
    </w:p>
    <w:p w:rsidR="00BA7269" w:rsidRPr="00BA7269" w:rsidRDefault="00BA7269" w:rsidP="00C42E9F">
      <w:pPr>
        <w:spacing w:after="0"/>
        <w:contextualSpacing/>
        <w:rPr>
          <w:rFonts w:ascii="Times New Roman" w:hAnsi="Times New Roman" w:cs="Times New Roman"/>
          <w:color w:val="000000"/>
          <w:sz w:val="28"/>
          <w:szCs w:val="28"/>
          <w:shd w:val="clear" w:color="auto" w:fill="FFFFFF"/>
        </w:rPr>
      </w:pPr>
      <w:r w:rsidRPr="00BA7269">
        <w:rPr>
          <w:rFonts w:ascii="Times New Roman" w:hAnsi="Times New Roman" w:cs="Times New Roman"/>
          <w:color w:val="000000"/>
          <w:sz w:val="28"/>
          <w:szCs w:val="28"/>
          <w:shd w:val="clear" w:color="auto" w:fill="FFFFFF"/>
        </w:rPr>
        <w:t xml:space="preserve">2. </w:t>
      </w:r>
      <w:r w:rsidR="003031B1">
        <w:rPr>
          <w:rFonts w:ascii="Times New Roman" w:hAnsi="Times New Roman" w:cs="Times New Roman"/>
          <w:color w:val="000000"/>
          <w:sz w:val="28"/>
          <w:szCs w:val="28"/>
          <w:shd w:val="clear" w:color="auto" w:fill="FFFFFF"/>
        </w:rPr>
        <w:t>П</w:t>
      </w:r>
      <w:r w:rsidRPr="00BA7269">
        <w:rPr>
          <w:rFonts w:ascii="Times New Roman" w:hAnsi="Times New Roman" w:cs="Times New Roman"/>
          <w:color w:val="000000"/>
          <w:sz w:val="28"/>
          <w:szCs w:val="28"/>
          <w:shd w:val="clear" w:color="auto" w:fill="FFFFFF"/>
        </w:rPr>
        <w:t>редоставление качественных жилищно-коммунальных услуг потребителям в целях обеспечения гражданам комфортных условий проживания (путем обновления основных фондов жилищно-коммунальной инфраструктуры, ликвидации аварийного и ветхого жилого фонда, повышения благоустройства придомовых территорий МКД)</w:t>
      </w:r>
      <w:r>
        <w:rPr>
          <w:rFonts w:ascii="Times New Roman" w:hAnsi="Times New Roman" w:cs="Times New Roman"/>
          <w:color w:val="000000"/>
          <w:sz w:val="28"/>
          <w:szCs w:val="28"/>
          <w:shd w:val="clear" w:color="auto" w:fill="FFFFFF"/>
        </w:rPr>
        <w:t>.</w:t>
      </w:r>
    </w:p>
    <w:p w:rsidR="007A0D69" w:rsidRDefault="007A0D69" w:rsidP="00C42E9F">
      <w:pPr>
        <w:spacing w:after="0"/>
        <w:rPr>
          <w:rFonts w:ascii="Times New Roman" w:hAnsi="Times New Roman" w:cs="Times New Roman"/>
          <w:sz w:val="28"/>
          <w:szCs w:val="28"/>
        </w:rPr>
      </w:pPr>
      <w:r w:rsidRPr="007A0D69">
        <w:rPr>
          <w:rFonts w:ascii="Times New Roman" w:hAnsi="Times New Roman" w:cs="Times New Roman"/>
          <w:sz w:val="28"/>
          <w:szCs w:val="28"/>
        </w:rPr>
        <w:t xml:space="preserve">С целью приведения уровня износа объектов коммунальной инфраструктуры к нормативным значениям, по муниципальным программам «Комплексная программа модернизации и реформирования ЖКХ в Усть-Абаканском районе» и «Чистая вода» проводятся работы по капитальному ремонту инженерных сетей тепло-, водоснабжения, водоотведения, по ремонту основного и вспомогательного котельного оборудования, ремонту водобашен и зданий КНС. </w:t>
      </w:r>
    </w:p>
    <w:p w:rsidR="00CD3FBA" w:rsidRDefault="00CD3FBA" w:rsidP="00C42E9F">
      <w:pPr>
        <w:spacing w:after="0"/>
        <w:rPr>
          <w:rFonts w:ascii="Times New Roman" w:hAnsi="Times New Roman" w:cs="Times New Roman"/>
          <w:sz w:val="16"/>
          <w:szCs w:val="16"/>
        </w:rPr>
      </w:pPr>
    </w:p>
    <w:p w:rsidR="007A0D69" w:rsidRPr="007C7DB8" w:rsidRDefault="007A0D69" w:rsidP="007A0D69">
      <w:pPr>
        <w:spacing w:after="0"/>
        <w:jc w:val="center"/>
        <w:rPr>
          <w:rFonts w:ascii="Times New Roman" w:hAnsi="Times New Roman" w:cs="Times New Roman"/>
          <w:b/>
          <w:color w:val="000000"/>
          <w:sz w:val="28"/>
          <w:szCs w:val="28"/>
        </w:rPr>
      </w:pPr>
      <w:r w:rsidRPr="007C7DB8">
        <w:rPr>
          <w:rFonts w:ascii="Times New Roman" w:hAnsi="Times New Roman" w:cs="Times New Roman"/>
          <w:b/>
          <w:color w:val="000000"/>
          <w:sz w:val="28"/>
          <w:szCs w:val="28"/>
        </w:rPr>
        <w:t>Объем финансирования работ по капитальному ремонту</w:t>
      </w:r>
    </w:p>
    <w:p w:rsidR="007A0D69" w:rsidRPr="00CD3FBA" w:rsidRDefault="007A0D69" w:rsidP="007A0D69">
      <w:pPr>
        <w:spacing w:after="0"/>
        <w:jc w:val="center"/>
        <w:rPr>
          <w:rFonts w:ascii="Times New Roman" w:hAnsi="Times New Roman" w:cs="Times New Roman"/>
          <w:color w:val="000000"/>
          <w:sz w:val="16"/>
          <w:szCs w:val="16"/>
        </w:rPr>
      </w:pPr>
    </w:p>
    <w:tbl>
      <w:tblPr>
        <w:tblStyle w:val="ad"/>
        <w:tblW w:w="9639" w:type="dxa"/>
        <w:tblInd w:w="108" w:type="dxa"/>
        <w:tblLook w:val="01E0"/>
      </w:tblPr>
      <w:tblGrid>
        <w:gridCol w:w="4536"/>
        <w:gridCol w:w="1276"/>
        <w:gridCol w:w="1280"/>
        <w:gridCol w:w="1272"/>
        <w:gridCol w:w="1275"/>
      </w:tblGrid>
      <w:tr w:rsidR="007A0D69" w:rsidRPr="006F68C1" w:rsidTr="00477AAE">
        <w:trPr>
          <w:trHeight w:val="273"/>
        </w:trPr>
        <w:tc>
          <w:tcPr>
            <w:tcW w:w="4536" w:type="dxa"/>
          </w:tcPr>
          <w:p w:rsidR="007A0D69" w:rsidRPr="006F68C1" w:rsidRDefault="007C7DB8" w:rsidP="007A0D69">
            <w:pPr>
              <w:rPr>
                <w:rFonts w:ascii="Times New Roman" w:hAnsi="Times New Roman" w:cs="Times New Roman"/>
                <w:sz w:val="24"/>
                <w:szCs w:val="24"/>
              </w:rPr>
            </w:pPr>
            <w:r>
              <w:rPr>
                <w:rFonts w:ascii="Times New Roman" w:hAnsi="Times New Roman" w:cs="Times New Roman"/>
                <w:sz w:val="24"/>
                <w:szCs w:val="24"/>
              </w:rPr>
              <w:t>Источники финансирования</w:t>
            </w:r>
          </w:p>
        </w:tc>
        <w:tc>
          <w:tcPr>
            <w:tcW w:w="1276" w:type="dxa"/>
          </w:tcPr>
          <w:p w:rsidR="007A0D69" w:rsidRPr="006F68C1" w:rsidRDefault="007A0D69" w:rsidP="007A0D69">
            <w:pPr>
              <w:rPr>
                <w:rFonts w:ascii="Times New Roman" w:hAnsi="Times New Roman" w:cs="Times New Roman"/>
                <w:sz w:val="24"/>
                <w:szCs w:val="24"/>
              </w:rPr>
            </w:pPr>
            <w:r w:rsidRPr="006F68C1">
              <w:rPr>
                <w:rFonts w:ascii="Times New Roman" w:hAnsi="Times New Roman" w:cs="Times New Roman"/>
                <w:sz w:val="24"/>
                <w:szCs w:val="24"/>
              </w:rPr>
              <w:t>2014</w:t>
            </w:r>
          </w:p>
        </w:tc>
        <w:tc>
          <w:tcPr>
            <w:tcW w:w="1280" w:type="dxa"/>
          </w:tcPr>
          <w:p w:rsidR="007A0D69" w:rsidRPr="006F68C1" w:rsidRDefault="007A0D69" w:rsidP="007A0D69">
            <w:pPr>
              <w:rPr>
                <w:rFonts w:ascii="Times New Roman" w:hAnsi="Times New Roman" w:cs="Times New Roman"/>
                <w:sz w:val="24"/>
                <w:szCs w:val="24"/>
              </w:rPr>
            </w:pPr>
            <w:r w:rsidRPr="006F68C1">
              <w:rPr>
                <w:rFonts w:ascii="Times New Roman" w:hAnsi="Times New Roman" w:cs="Times New Roman"/>
                <w:sz w:val="24"/>
                <w:szCs w:val="24"/>
              </w:rPr>
              <w:t>2015</w:t>
            </w:r>
          </w:p>
        </w:tc>
        <w:tc>
          <w:tcPr>
            <w:tcW w:w="1272" w:type="dxa"/>
          </w:tcPr>
          <w:p w:rsidR="007A0D69" w:rsidRPr="006F68C1" w:rsidRDefault="007A0D69" w:rsidP="007A0D69">
            <w:pPr>
              <w:rPr>
                <w:rFonts w:ascii="Times New Roman" w:hAnsi="Times New Roman" w:cs="Times New Roman"/>
                <w:sz w:val="24"/>
                <w:szCs w:val="24"/>
              </w:rPr>
            </w:pPr>
            <w:r w:rsidRPr="006F68C1">
              <w:rPr>
                <w:rFonts w:ascii="Times New Roman" w:hAnsi="Times New Roman" w:cs="Times New Roman"/>
                <w:sz w:val="24"/>
                <w:szCs w:val="24"/>
              </w:rPr>
              <w:t>2016</w:t>
            </w:r>
          </w:p>
        </w:tc>
        <w:tc>
          <w:tcPr>
            <w:tcW w:w="1275" w:type="dxa"/>
          </w:tcPr>
          <w:p w:rsidR="007A0D69" w:rsidRPr="006F68C1" w:rsidRDefault="007A0D69" w:rsidP="007A0D69">
            <w:pPr>
              <w:rPr>
                <w:rFonts w:ascii="Times New Roman" w:hAnsi="Times New Roman" w:cs="Times New Roman"/>
                <w:sz w:val="24"/>
                <w:szCs w:val="24"/>
              </w:rPr>
            </w:pPr>
            <w:r w:rsidRPr="006F68C1">
              <w:rPr>
                <w:rFonts w:ascii="Times New Roman" w:hAnsi="Times New Roman" w:cs="Times New Roman"/>
                <w:sz w:val="24"/>
                <w:szCs w:val="24"/>
              </w:rPr>
              <w:t>2017</w:t>
            </w:r>
          </w:p>
          <w:p w:rsidR="007A0D69" w:rsidRPr="006F68C1" w:rsidRDefault="007A0D69" w:rsidP="007A0D69">
            <w:pPr>
              <w:rPr>
                <w:rFonts w:ascii="Times New Roman" w:hAnsi="Times New Roman" w:cs="Times New Roman"/>
                <w:sz w:val="24"/>
                <w:szCs w:val="24"/>
              </w:rPr>
            </w:pPr>
          </w:p>
        </w:tc>
      </w:tr>
      <w:tr w:rsidR="00CE1D21" w:rsidRPr="006F68C1" w:rsidTr="00477AAE">
        <w:trPr>
          <w:trHeight w:val="273"/>
        </w:trPr>
        <w:tc>
          <w:tcPr>
            <w:tcW w:w="9639" w:type="dxa"/>
            <w:gridSpan w:val="5"/>
          </w:tcPr>
          <w:p w:rsidR="00CE1D21" w:rsidRPr="00CE1D21" w:rsidRDefault="00CE1D21" w:rsidP="00A37A9E">
            <w:pPr>
              <w:jc w:val="center"/>
              <w:rPr>
                <w:rFonts w:ascii="Times New Roman" w:hAnsi="Times New Roman" w:cs="Times New Roman"/>
                <w:sz w:val="24"/>
                <w:szCs w:val="24"/>
              </w:rPr>
            </w:pPr>
            <w:r w:rsidRPr="00CE1D21">
              <w:rPr>
                <w:rFonts w:ascii="Times New Roman" w:hAnsi="Times New Roman" w:cs="Times New Roman"/>
                <w:sz w:val="24"/>
                <w:szCs w:val="24"/>
              </w:rPr>
              <w:t>МП «Комплексная программа модернизации и реформирования жилищно-коммунального хозяйства в Усть-Абаканском районе (2014-2020 годы)»</w:t>
            </w:r>
          </w:p>
        </w:tc>
      </w:tr>
      <w:tr w:rsidR="00CE1D21" w:rsidRPr="006F68C1" w:rsidTr="00CD3FBA">
        <w:trPr>
          <w:trHeight w:val="388"/>
        </w:trPr>
        <w:tc>
          <w:tcPr>
            <w:tcW w:w="4536" w:type="dxa"/>
          </w:tcPr>
          <w:p w:rsidR="00CE1D21" w:rsidRPr="006F68C1" w:rsidRDefault="00CE1D21" w:rsidP="00CD3FBA">
            <w:pPr>
              <w:rPr>
                <w:rFonts w:ascii="Times New Roman" w:hAnsi="Times New Roman" w:cs="Times New Roman"/>
                <w:sz w:val="24"/>
                <w:szCs w:val="24"/>
              </w:rPr>
            </w:pPr>
            <w:r w:rsidRPr="006F68C1">
              <w:rPr>
                <w:rFonts w:ascii="Times New Roman" w:hAnsi="Times New Roman" w:cs="Times New Roman"/>
                <w:sz w:val="24"/>
                <w:szCs w:val="24"/>
              </w:rPr>
              <w:t>ВСЕГО, тыс.руб.</w:t>
            </w:r>
            <w:r>
              <w:rPr>
                <w:rFonts w:ascii="Times New Roman" w:hAnsi="Times New Roman" w:cs="Times New Roman"/>
                <w:sz w:val="24"/>
                <w:szCs w:val="24"/>
              </w:rPr>
              <w:t>в том числе:</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21391,6</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17586,7</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3679,21</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14842,812</w:t>
            </w: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РХ</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13265,3</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15184,0</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1215,2</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9878,45</w:t>
            </w:r>
          </w:p>
        </w:tc>
      </w:tr>
      <w:tr w:rsidR="00CE1D21" w:rsidRPr="006F68C1" w:rsidTr="00477AAE">
        <w:trPr>
          <w:trHeight w:val="261"/>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lastRenderedPageBreak/>
              <w:t>РФ</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3850,5</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685,0</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МБ</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3963,1</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1461,9</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2464,01</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4902,462</w:t>
            </w: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поселения</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312,7</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255,8</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61,9</w:t>
            </w:r>
          </w:p>
        </w:tc>
      </w:tr>
      <w:tr w:rsidR="00CE1D21" w:rsidRPr="006F68C1" w:rsidTr="00477AAE">
        <w:trPr>
          <w:trHeight w:val="359"/>
        </w:trPr>
        <w:tc>
          <w:tcPr>
            <w:tcW w:w="9639" w:type="dxa"/>
            <w:gridSpan w:val="5"/>
          </w:tcPr>
          <w:p w:rsidR="00CE1D21" w:rsidRPr="006F68C1" w:rsidRDefault="00CE1D21" w:rsidP="0061210D">
            <w:pPr>
              <w:jc w:val="center"/>
              <w:rPr>
                <w:rFonts w:ascii="Times New Roman" w:hAnsi="Times New Roman" w:cs="Times New Roman"/>
                <w:sz w:val="24"/>
                <w:szCs w:val="24"/>
              </w:rPr>
            </w:pPr>
            <w:r>
              <w:rPr>
                <w:rFonts w:ascii="Times New Roman" w:hAnsi="Times New Roman" w:cs="Times New Roman"/>
                <w:sz w:val="24"/>
                <w:szCs w:val="24"/>
              </w:rPr>
              <w:t>Подпрограмма «Модернизация объектов коммунальной инфраструктуры»</w:t>
            </w:r>
          </w:p>
        </w:tc>
      </w:tr>
      <w:tr w:rsidR="00CE1D21" w:rsidRPr="006F68C1" w:rsidTr="00CD3FBA">
        <w:trPr>
          <w:trHeight w:val="467"/>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ВСЕГО</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14629,5</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13542,3</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3679,21</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8652,862</w:t>
            </w: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РХ</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8256,8</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11180,1</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1215,2</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3750,4</w:t>
            </w:r>
          </w:p>
        </w:tc>
      </w:tr>
      <w:tr w:rsidR="00CE1D21" w:rsidRPr="006F68C1" w:rsidTr="00477AAE">
        <w:trPr>
          <w:trHeight w:val="261"/>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РФ</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3850,5</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685,0</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МБ</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2255,2</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1461,9</w:t>
            </w:r>
          </w:p>
        </w:tc>
        <w:tc>
          <w:tcPr>
            <w:tcW w:w="1272"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2464,01</w:t>
            </w: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4902,462</w:t>
            </w: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поселения</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267,0</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215,3</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p>
        </w:tc>
      </w:tr>
      <w:tr w:rsidR="00CE1D21" w:rsidRPr="006F68C1" w:rsidTr="00477AAE">
        <w:trPr>
          <w:trHeight w:val="367"/>
        </w:trPr>
        <w:tc>
          <w:tcPr>
            <w:tcW w:w="9639" w:type="dxa"/>
            <w:gridSpan w:val="5"/>
          </w:tcPr>
          <w:p w:rsidR="00CE1D21" w:rsidRPr="006F68C1" w:rsidRDefault="00CE1D21" w:rsidP="007A0D69">
            <w:pPr>
              <w:jc w:val="center"/>
              <w:rPr>
                <w:rFonts w:ascii="Times New Roman" w:hAnsi="Times New Roman" w:cs="Times New Roman"/>
                <w:sz w:val="24"/>
                <w:szCs w:val="24"/>
              </w:rPr>
            </w:pPr>
            <w:r>
              <w:rPr>
                <w:rFonts w:ascii="Times New Roman" w:hAnsi="Times New Roman" w:cs="Times New Roman"/>
                <w:sz w:val="24"/>
                <w:szCs w:val="24"/>
              </w:rPr>
              <w:t>Подпрограмма</w:t>
            </w:r>
            <w:r w:rsidRPr="006F68C1">
              <w:rPr>
                <w:rFonts w:ascii="Times New Roman" w:hAnsi="Times New Roman" w:cs="Times New Roman"/>
                <w:sz w:val="24"/>
                <w:szCs w:val="24"/>
              </w:rPr>
              <w:t xml:space="preserve"> «Чистая вода»</w:t>
            </w:r>
          </w:p>
        </w:tc>
      </w:tr>
      <w:tr w:rsidR="00CE1D21" w:rsidRPr="006F68C1" w:rsidTr="00CD3FBA">
        <w:trPr>
          <w:trHeight w:val="451"/>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ВСЕГО</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6762,1</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4044,4</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6189,95</w:t>
            </w:r>
          </w:p>
        </w:tc>
      </w:tr>
      <w:tr w:rsidR="00CE1D21" w:rsidRPr="006F68C1" w:rsidTr="00477AAE">
        <w:trPr>
          <w:trHeight w:val="273"/>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РХ</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5008,5</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4003,9</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6128,05</w:t>
            </w:r>
          </w:p>
        </w:tc>
      </w:tr>
      <w:tr w:rsidR="00CE1D21" w:rsidRPr="006F68C1" w:rsidTr="00477AAE">
        <w:trPr>
          <w:trHeight w:val="261"/>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МБ</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1707,9</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0,0</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p>
        </w:tc>
      </w:tr>
      <w:tr w:rsidR="00CE1D21" w:rsidRPr="006F68C1" w:rsidTr="00477AAE">
        <w:trPr>
          <w:trHeight w:val="285"/>
        </w:trPr>
        <w:tc>
          <w:tcPr>
            <w:tcW w:w="4536" w:type="dxa"/>
          </w:tcPr>
          <w:p w:rsidR="00CE1D21" w:rsidRPr="006F68C1" w:rsidRDefault="00CE1D21" w:rsidP="007A0D69">
            <w:pPr>
              <w:rPr>
                <w:rFonts w:ascii="Times New Roman" w:hAnsi="Times New Roman" w:cs="Times New Roman"/>
                <w:sz w:val="24"/>
                <w:szCs w:val="24"/>
              </w:rPr>
            </w:pPr>
            <w:r w:rsidRPr="006F68C1">
              <w:rPr>
                <w:rFonts w:ascii="Times New Roman" w:hAnsi="Times New Roman" w:cs="Times New Roman"/>
                <w:sz w:val="24"/>
                <w:szCs w:val="24"/>
              </w:rPr>
              <w:t>поселения</w:t>
            </w:r>
          </w:p>
        </w:tc>
        <w:tc>
          <w:tcPr>
            <w:tcW w:w="1276"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45,7</w:t>
            </w:r>
          </w:p>
        </w:tc>
        <w:tc>
          <w:tcPr>
            <w:tcW w:w="1280"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40,5</w:t>
            </w:r>
          </w:p>
        </w:tc>
        <w:tc>
          <w:tcPr>
            <w:tcW w:w="1272" w:type="dxa"/>
          </w:tcPr>
          <w:p w:rsidR="00CE1D21" w:rsidRPr="006F68C1" w:rsidRDefault="00CE1D21" w:rsidP="007A0D69">
            <w:pPr>
              <w:jc w:val="right"/>
              <w:rPr>
                <w:rFonts w:ascii="Times New Roman" w:hAnsi="Times New Roman" w:cs="Times New Roman"/>
                <w:sz w:val="24"/>
                <w:szCs w:val="24"/>
              </w:rPr>
            </w:pPr>
          </w:p>
        </w:tc>
        <w:tc>
          <w:tcPr>
            <w:tcW w:w="1275" w:type="dxa"/>
          </w:tcPr>
          <w:p w:rsidR="00CE1D21" w:rsidRPr="006F68C1" w:rsidRDefault="00CE1D21" w:rsidP="007A0D69">
            <w:pPr>
              <w:jc w:val="right"/>
              <w:rPr>
                <w:rFonts w:ascii="Times New Roman" w:hAnsi="Times New Roman" w:cs="Times New Roman"/>
                <w:sz w:val="24"/>
                <w:szCs w:val="24"/>
              </w:rPr>
            </w:pPr>
            <w:r w:rsidRPr="006F68C1">
              <w:rPr>
                <w:rFonts w:ascii="Times New Roman" w:hAnsi="Times New Roman" w:cs="Times New Roman"/>
                <w:sz w:val="24"/>
                <w:szCs w:val="24"/>
              </w:rPr>
              <w:t>61,9</w:t>
            </w:r>
          </w:p>
        </w:tc>
      </w:tr>
    </w:tbl>
    <w:p w:rsidR="007A0D69" w:rsidRDefault="007A0D69" w:rsidP="007A0D69">
      <w:pPr>
        <w:spacing w:after="0"/>
        <w:rPr>
          <w:rFonts w:ascii="Times New Roman" w:hAnsi="Times New Roman" w:cs="Times New Roman"/>
          <w:sz w:val="28"/>
          <w:szCs w:val="28"/>
        </w:rPr>
      </w:pPr>
    </w:p>
    <w:p w:rsidR="009618EC" w:rsidRDefault="009618EC" w:rsidP="00F87DC5">
      <w:pPr>
        <w:spacing w:after="0"/>
        <w:rPr>
          <w:rFonts w:ascii="Times New Roman" w:hAnsi="Times New Roman" w:cs="Times New Roman"/>
          <w:sz w:val="28"/>
          <w:szCs w:val="28"/>
        </w:rPr>
      </w:pPr>
      <w:r w:rsidRPr="00023973">
        <w:rPr>
          <w:rFonts w:ascii="Times New Roman" w:hAnsi="Times New Roman" w:cs="Times New Roman"/>
          <w:sz w:val="28"/>
          <w:szCs w:val="28"/>
        </w:rPr>
        <w:t>В результате проведенных мероприятий по капитальному ремонту, средний уровень износа объектов коммунальной инфраструктуры снизился с 65,7% в 2014 году до 64,4% в 2017 году, доля ветхих сетей в среднем с 26,9% в 2014 году до 26,1% в 2017 году.</w:t>
      </w:r>
    </w:p>
    <w:p w:rsidR="00F87DC5" w:rsidRPr="00F87DC5" w:rsidRDefault="00F87DC5" w:rsidP="00023973">
      <w:pPr>
        <w:rPr>
          <w:rFonts w:ascii="Times New Roman" w:hAnsi="Times New Roman" w:cs="Times New Roman"/>
          <w:sz w:val="16"/>
          <w:szCs w:val="16"/>
        </w:rPr>
      </w:pPr>
    </w:p>
    <w:p w:rsidR="009618EC" w:rsidRDefault="009618EC" w:rsidP="00023973">
      <w:pPr>
        <w:jc w:val="center"/>
        <w:rPr>
          <w:rFonts w:ascii="Times New Roman" w:hAnsi="Times New Roman" w:cs="Times New Roman"/>
          <w:b/>
          <w:sz w:val="28"/>
          <w:szCs w:val="28"/>
        </w:rPr>
      </w:pPr>
      <w:r w:rsidRPr="007C7DB8">
        <w:rPr>
          <w:rFonts w:ascii="Times New Roman" w:hAnsi="Times New Roman" w:cs="Times New Roman"/>
          <w:b/>
          <w:sz w:val="28"/>
          <w:szCs w:val="28"/>
        </w:rPr>
        <w:t>Уровень износа объектов коммунальной инфраструктуры</w:t>
      </w:r>
    </w:p>
    <w:tbl>
      <w:tblPr>
        <w:tblStyle w:val="ad"/>
        <w:tblW w:w="0" w:type="auto"/>
        <w:tblLayout w:type="fixed"/>
        <w:tblLook w:val="01E0"/>
      </w:tblPr>
      <w:tblGrid>
        <w:gridCol w:w="3510"/>
        <w:gridCol w:w="1134"/>
        <w:gridCol w:w="1276"/>
        <w:gridCol w:w="1276"/>
        <w:gridCol w:w="1276"/>
        <w:gridCol w:w="1275"/>
      </w:tblGrid>
      <w:tr w:rsidR="009618EC" w:rsidRPr="00023973" w:rsidTr="00023973">
        <w:tc>
          <w:tcPr>
            <w:tcW w:w="3510" w:type="dxa"/>
            <w:vMerge w:val="restart"/>
          </w:tcPr>
          <w:p w:rsidR="009618EC" w:rsidRPr="00023973" w:rsidRDefault="00023973" w:rsidP="00591414">
            <w:pPr>
              <w:rPr>
                <w:rFonts w:ascii="Times New Roman" w:hAnsi="Times New Roman" w:cs="Times New Roman"/>
                <w:sz w:val="24"/>
                <w:szCs w:val="24"/>
              </w:rPr>
            </w:pPr>
            <w:r w:rsidRPr="00023973">
              <w:rPr>
                <w:rFonts w:ascii="Times New Roman" w:hAnsi="Times New Roman" w:cs="Times New Roman"/>
                <w:sz w:val="24"/>
                <w:szCs w:val="24"/>
              </w:rPr>
              <w:t>Н</w:t>
            </w:r>
            <w:r w:rsidR="009618EC" w:rsidRPr="00023973">
              <w:rPr>
                <w:rFonts w:ascii="Times New Roman" w:hAnsi="Times New Roman" w:cs="Times New Roman"/>
                <w:sz w:val="24"/>
                <w:szCs w:val="24"/>
              </w:rPr>
              <w:t>аименование показателя</w:t>
            </w:r>
          </w:p>
        </w:tc>
        <w:tc>
          <w:tcPr>
            <w:tcW w:w="1134" w:type="dxa"/>
            <w:vMerge w:val="restart"/>
          </w:tcPr>
          <w:p w:rsidR="009618EC" w:rsidRPr="00023973" w:rsidRDefault="009618EC" w:rsidP="00023973">
            <w:pPr>
              <w:ind w:left="-108" w:right="-108"/>
              <w:rPr>
                <w:rFonts w:ascii="Times New Roman" w:hAnsi="Times New Roman" w:cs="Times New Roman"/>
                <w:sz w:val="24"/>
                <w:szCs w:val="24"/>
              </w:rPr>
            </w:pPr>
            <w:r w:rsidRPr="00023973">
              <w:rPr>
                <w:rFonts w:ascii="Times New Roman" w:hAnsi="Times New Roman" w:cs="Times New Roman"/>
                <w:sz w:val="24"/>
                <w:szCs w:val="24"/>
              </w:rPr>
              <w:t>Единица измерения</w:t>
            </w:r>
          </w:p>
        </w:tc>
        <w:tc>
          <w:tcPr>
            <w:tcW w:w="5103" w:type="dxa"/>
            <w:gridSpan w:val="4"/>
          </w:tcPr>
          <w:p w:rsidR="009618EC" w:rsidRPr="00023973" w:rsidRDefault="009618EC" w:rsidP="00023973">
            <w:pPr>
              <w:jc w:val="center"/>
              <w:rPr>
                <w:rFonts w:ascii="Times New Roman" w:hAnsi="Times New Roman" w:cs="Times New Roman"/>
                <w:sz w:val="24"/>
                <w:szCs w:val="24"/>
              </w:rPr>
            </w:pPr>
            <w:r w:rsidRPr="00023973">
              <w:rPr>
                <w:rFonts w:ascii="Times New Roman" w:hAnsi="Times New Roman" w:cs="Times New Roman"/>
                <w:sz w:val="24"/>
                <w:szCs w:val="24"/>
              </w:rPr>
              <w:t>Значение показателей</w:t>
            </w:r>
          </w:p>
        </w:tc>
      </w:tr>
      <w:tr w:rsidR="009618EC" w:rsidRPr="00023973" w:rsidTr="00023973">
        <w:tc>
          <w:tcPr>
            <w:tcW w:w="3510" w:type="dxa"/>
            <w:vMerge/>
          </w:tcPr>
          <w:p w:rsidR="009618EC" w:rsidRPr="00023973" w:rsidRDefault="009618EC" w:rsidP="00591414">
            <w:pPr>
              <w:rPr>
                <w:rFonts w:ascii="Times New Roman" w:hAnsi="Times New Roman" w:cs="Times New Roman"/>
                <w:sz w:val="24"/>
                <w:szCs w:val="24"/>
              </w:rPr>
            </w:pPr>
          </w:p>
        </w:tc>
        <w:tc>
          <w:tcPr>
            <w:tcW w:w="1134" w:type="dxa"/>
            <w:vMerge/>
          </w:tcPr>
          <w:p w:rsidR="009618EC" w:rsidRPr="00023973" w:rsidRDefault="009618EC" w:rsidP="00591414">
            <w:pPr>
              <w:rPr>
                <w:rFonts w:ascii="Times New Roman" w:hAnsi="Times New Roman" w:cs="Times New Roman"/>
                <w:sz w:val="24"/>
                <w:szCs w:val="24"/>
              </w:rPr>
            </w:pPr>
          </w:p>
        </w:tc>
        <w:tc>
          <w:tcPr>
            <w:tcW w:w="1276" w:type="dxa"/>
          </w:tcPr>
          <w:p w:rsidR="009618EC" w:rsidRPr="00023973" w:rsidRDefault="009618EC" w:rsidP="00023973">
            <w:pPr>
              <w:jc w:val="center"/>
              <w:rPr>
                <w:rFonts w:ascii="Times New Roman" w:hAnsi="Times New Roman" w:cs="Times New Roman"/>
                <w:sz w:val="24"/>
                <w:szCs w:val="24"/>
              </w:rPr>
            </w:pPr>
            <w:r w:rsidRPr="00023973">
              <w:rPr>
                <w:rFonts w:ascii="Times New Roman" w:hAnsi="Times New Roman" w:cs="Times New Roman"/>
                <w:sz w:val="24"/>
                <w:szCs w:val="24"/>
              </w:rPr>
              <w:t>2014</w:t>
            </w:r>
          </w:p>
        </w:tc>
        <w:tc>
          <w:tcPr>
            <w:tcW w:w="1276" w:type="dxa"/>
          </w:tcPr>
          <w:p w:rsidR="009618EC" w:rsidRPr="00023973" w:rsidRDefault="009618EC" w:rsidP="00023973">
            <w:pPr>
              <w:jc w:val="center"/>
              <w:rPr>
                <w:rFonts w:ascii="Times New Roman" w:hAnsi="Times New Roman" w:cs="Times New Roman"/>
                <w:sz w:val="24"/>
                <w:szCs w:val="24"/>
              </w:rPr>
            </w:pPr>
            <w:r w:rsidRPr="00023973">
              <w:rPr>
                <w:rFonts w:ascii="Times New Roman" w:hAnsi="Times New Roman" w:cs="Times New Roman"/>
                <w:sz w:val="24"/>
                <w:szCs w:val="24"/>
              </w:rPr>
              <w:t>2015</w:t>
            </w:r>
          </w:p>
        </w:tc>
        <w:tc>
          <w:tcPr>
            <w:tcW w:w="1276" w:type="dxa"/>
          </w:tcPr>
          <w:p w:rsidR="009618EC" w:rsidRPr="00023973" w:rsidRDefault="009618EC" w:rsidP="00023973">
            <w:pPr>
              <w:jc w:val="center"/>
              <w:rPr>
                <w:rFonts w:ascii="Times New Roman" w:hAnsi="Times New Roman" w:cs="Times New Roman"/>
                <w:sz w:val="24"/>
                <w:szCs w:val="24"/>
              </w:rPr>
            </w:pPr>
            <w:r w:rsidRPr="00023973">
              <w:rPr>
                <w:rFonts w:ascii="Times New Roman" w:hAnsi="Times New Roman" w:cs="Times New Roman"/>
                <w:sz w:val="24"/>
                <w:szCs w:val="24"/>
              </w:rPr>
              <w:t>2016</w:t>
            </w:r>
          </w:p>
        </w:tc>
        <w:tc>
          <w:tcPr>
            <w:tcW w:w="1275" w:type="dxa"/>
          </w:tcPr>
          <w:p w:rsidR="009618EC" w:rsidRPr="00023973" w:rsidRDefault="009618EC" w:rsidP="00023973">
            <w:pPr>
              <w:jc w:val="center"/>
              <w:rPr>
                <w:rFonts w:ascii="Times New Roman" w:hAnsi="Times New Roman" w:cs="Times New Roman"/>
                <w:sz w:val="24"/>
                <w:szCs w:val="24"/>
              </w:rPr>
            </w:pPr>
            <w:r w:rsidRPr="00023973">
              <w:rPr>
                <w:rFonts w:ascii="Times New Roman" w:hAnsi="Times New Roman" w:cs="Times New Roman"/>
                <w:sz w:val="24"/>
                <w:szCs w:val="24"/>
              </w:rPr>
              <w:t>2017</w:t>
            </w: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 xml:space="preserve">Доля ветхих </w:t>
            </w:r>
            <w:r w:rsidR="003031B1">
              <w:rPr>
                <w:rFonts w:ascii="Times New Roman" w:hAnsi="Times New Roman" w:cs="Times New Roman"/>
                <w:sz w:val="24"/>
                <w:szCs w:val="24"/>
              </w:rPr>
              <w:t xml:space="preserve">тепловых </w:t>
            </w:r>
            <w:r w:rsidRPr="00023973">
              <w:rPr>
                <w:rFonts w:ascii="Times New Roman" w:hAnsi="Times New Roman" w:cs="Times New Roman"/>
                <w:sz w:val="24"/>
                <w:szCs w:val="24"/>
              </w:rPr>
              <w:t>сетей, нуждающихся в замене</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36,3</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35,9</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35,6</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35,1</w:t>
            </w: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Доля ветхих водопроводных сетей, нуждающихся в замене</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25,5</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25,1</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24,8</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24,6</w:t>
            </w: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Доля ветхих канализационных сетей, нуждающихся в замене</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19</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18,9</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18,8</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18,7</w:t>
            </w: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Среднее значение доли ветхих сетей</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26,9</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26,6</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26,4</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26,1</w:t>
            </w: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Уровень износа объектов коммунальной инфраструктуры</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65,7</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65,2</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64,8</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64,4</w:t>
            </w:r>
          </w:p>
          <w:p w:rsidR="009618EC" w:rsidRPr="00023973" w:rsidRDefault="009618EC" w:rsidP="00591414">
            <w:pPr>
              <w:rPr>
                <w:rFonts w:ascii="Times New Roman" w:hAnsi="Times New Roman" w:cs="Times New Roman"/>
                <w:sz w:val="24"/>
                <w:szCs w:val="24"/>
              </w:rPr>
            </w:pP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Доля потерь теплоэнергии в общем количестве поданных в сеть ресурсов</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13,46</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13,45</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13,44</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13,43</w:t>
            </w:r>
          </w:p>
          <w:p w:rsidR="009618EC" w:rsidRPr="00023973" w:rsidRDefault="009618EC" w:rsidP="00591414">
            <w:pPr>
              <w:rPr>
                <w:rFonts w:ascii="Times New Roman" w:hAnsi="Times New Roman" w:cs="Times New Roman"/>
                <w:sz w:val="24"/>
                <w:szCs w:val="24"/>
              </w:rPr>
            </w:pPr>
          </w:p>
        </w:tc>
      </w:tr>
      <w:tr w:rsidR="009618EC" w:rsidRPr="00023973" w:rsidTr="00023973">
        <w:tc>
          <w:tcPr>
            <w:tcW w:w="3510"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Доля потерь воды в общем количестве поданных в сеть ресурсов</w:t>
            </w:r>
          </w:p>
        </w:tc>
        <w:tc>
          <w:tcPr>
            <w:tcW w:w="1134"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64,14</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61,6</w:t>
            </w:r>
          </w:p>
        </w:tc>
        <w:tc>
          <w:tcPr>
            <w:tcW w:w="1276"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60,17</w:t>
            </w:r>
          </w:p>
        </w:tc>
        <w:tc>
          <w:tcPr>
            <w:tcW w:w="1275" w:type="dxa"/>
          </w:tcPr>
          <w:p w:rsidR="009618EC" w:rsidRPr="00023973" w:rsidRDefault="009618EC" w:rsidP="00591414">
            <w:pPr>
              <w:rPr>
                <w:rFonts w:ascii="Times New Roman" w:hAnsi="Times New Roman" w:cs="Times New Roman"/>
                <w:sz w:val="24"/>
                <w:szCs w:val="24"/>
              </w:rPr>
            </w:pPr>
            <w:r w:rsidRPr="00023973">
              <w:rPr>
                <w:rFonts w:ascii="Times New Roman" w:hAnsi="Times New Roman" w:cs="Times New Roman"/>
                <w:sz w:val="24"/>
                <w:szCs w:val="24"/>
              </w:rPr>
              <w:t>34,7*</w:t>
            </w:r>
          </w:p>
        </w:tc>
      </w:tr>
    </w:tbl>
    <w:p w:rsidR="00CD3FBA" w:rsidRPr="00CD3FBA" w:rsidRDefault="00CD3FBA" w:rsidP="00CD3FBA">
      <w:pPr>
        <w:spacing w:after="0"/>
        <w:rPr>
          <w:rFonts w:ascii="Times New Roman" w:hAnsi="Times New Roman" w:cs="Times New Roman"/>
          <w:sz w:val="16"/>
          <w:szCs w:val="16"/>
        </w:rPr>
      </w:pPr>
    </w:p>
    <w:p w:rsidR="009618EC" w:rsidRDefault="009618EC" w:rsidP="00CD3FBA">
      <w:pPr>
        <w:spacing w:after="0"/>
        <w:rPr>
          <w:rFonts w:ascii="Times New Roman" w:hAnsi="Times New Roman" w:cs="Times New Roman"/>
          <w:sz w:val="28"/>
          <w:szCs w:val="28"/>
        </w:rPr>
      </w:pPr>
      <w:r w:rsidRPr="00CA3965">
        <w:rPr>
          <w:rFonts w:ascii="Times New Roman" w:hAnsi="Times New Roman" w:cs="Times New Roman"/>
          <w:sz w:val="28"/>
          <w:szCs w:val="28"/>
        </w:rPr>
        <w:t>Реализация мероприятий, направленных на решение проблемы снабжения жителей Усть-Абаканского района чистой водой для коммунально-бытовых нужд и очистки сточных вод до экологически допустимого уровня, а также доступности населению систем водоснабжения и водоотведения, позволила достичь следующих показателей:</w:t>
      </w:r>
    </w:p>
    <w:p w:rsidR="00CD3FBA" w:rsidRPr="00CD3FBA" w:rsidRDefault="00CD3FBA" w:rsidP="00CD3FBA">
      <w:pPr>
        <w:spacing w:after="0"/>
        <w:rPr>
          <w:rFonts w:ascii="Times New Roman" w:hAnsi="Times New Roman" w:cs="Times New Roman"/>
          <w:sz w:val="16"/>
          <w:szCs w:val="16"/>
        </w:rPr>
      </w:pPr>
    </w:p>
    <w:tbl>
      <w:tblPr>
        <w:tblStyle w:val="ad"/>
        <w:tblW w:w="0" w:type="auto"/>
        <w:tblLayout w:type="fixed"/>
        <w:tblLook w:val="01E0"/>
      </w:tblPr>
      <w:tblGrid>
        <w:gridCol w:w="4503"/>
        <w:gridCol w:w="1275"/>
        <w:gridCol w:w="1276"/>
        <w:gridCol w:w="1276"/>
        <w:gridCol w:w="1276"/>
      </w:tblGrid>
      <w:tr w:rsidR="00C42E9F" w:rsidRPr="00CA3965" w:rsidTr="00C42E9F">
        <w:tc>
          <w:tcPr>
            <w:tcW w:w="4503" w:type="dxa"/>
            <w:vMerge w:val="restart"/>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Наименование показателя</w:t>
            </w:r>
          </w:p>
        </w:tc>
        <w:tc>
          <w:tcPr>
            <w:tcW w:w="5103" w:type="dxa"/>
            <w:gridSpan w:val="4"/>
          </w:tcPr>
          <w:p w:rsidR="00C42E9F" w:rsidRPr="00CA3965" w:rsidRDefault="00C42E9F" w:rsidP="00550F95">
            <w:pPr>
              <w:jc w:val="center"/>
              <w:rPr>
                <w:rFonts w:ascii="Times New Roman" w:hAnsi="Times New Roman" w:cs="Times New Roman"/>
                <w:sz w:val="24"/>
                <w:szCs w:val="24"/>
              </w:rPr>
            </w:pPr>
            <w:r w:rsidRPr="00CA3965">
              <w:rPr>
                <w:rFonts w:ascii="Times New Roman" w:hAnsi="Times New Roman" w:cs="Times New Roman"/>
                <w:sz w:val="24"/>
                <w:szCs w:val="24"/>
              </w:rPr>
              <w:t>Значение показателей</w:t>
            </w:r>
            <w:r>
              <w:rPr>
                <w:rFonts w:ascii="Times New Roman" w:hAnsi="Times New Roman" w:cs="Times New Roman"/>
                <w:sz w:val="24"/>
                <w:szCs w:val="24"/>
              </w:rPr>
              <w:t>, %</w:t>
            </w:r>
          </w:p>
        </w:tc>
      </w:tr>
      <w:tr w:rsidR="00C42E9F" w:rsidRPr="00CA3965" w:rsidTr="00C42E9F">
        <w:tc>
          <w:tcPr>
            <w:tcW w:w="4503" w:type="dxa"/>
            <w:vMerge/>
          </w:tcPr>
          <w:p w:rsidR="00C42E9F" w:rsidRPr="00CA3965" w:rsidRDefault="00C42E9F" w:rsidP="00591414">
            <w:pPr>
              <w:rPr>
                <w:rFonts w:ascii="Times New Roman" w:hAnsi="Times New Roman" w:cs="Times New Roman"/>
                <w:sz w:val="24"/>
                <w:szCs w:val="24"/>
              </w:rPr>
            </w:pPr>
          </w:p>
        </w:tc>
        <w:tc>
          <w:tcPr>
            <w:tcW w:w="1275"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2014</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2015</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2016</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2017</w:t>
            </w:r>
          </w:p>
        </w:tc>
      </w:tr>
      <w:tr w:rsidR="00C42E9F" w:rsidRPr="00CA3965" w:rsidTr="00C42E9F">
        <w:tc>
          <w:tcPr>
            <w:tcW w:w="4503"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lastRenderedPageBreak/>
              <w:t>Обеспеченность жилого фонда централизованным водоснабжением</w:t>
            </w:r>
          </w:p>
        </w:tc>
        <w:tc>
          <w:tcPr>
            <w:tcW w:w="1275"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27,1</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28,4</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28,5</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28,6</w:t>
            </w:r>
          </w:p>
        </w:tc>
      </w:tr>
      <w:tr w:rsidR="00C42E9F" w:rsidRPr="00CA3965" w:rsidTr="00C42E9F">
        <w:tc>
          <w:tcPr>
            <w:tcW w:w="4503"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Удельный вес населения, обеспеченного услугами централизованного водоснабжения</w:t>
            </w:r>
          </w:p>
        </w:tc>
        <w:tc>
          <w:tcPr>
            <w:tcW w:w="1275"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24,1</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26,1</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26,2</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26,3</w:t>
            </w:r>
          </w:p>
        </w:tc>
      </w:tr>
      <w:tr w:rsidR="00C42E9F" w:rsidRPr="00CA3965" w:rsidTr="00C42E9F">
        <w:tc>
          <w:tcPr>
            <w:tcW w:w="4503"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Доля проб воды, не соответствующих нормативным значениям, в общем количестве производственных проб  по санитарно-химическим показателям</w:t>
            </w:r>
          </w:p>
        </w:tc>
        <w:tc>
          <w:tcPr>
            <w:tcW w:w="1275"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17,2</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17,1</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17,0</w:t>
            </w:r>
          </w:p>
        </w:tc>
        <w:tc>
          <w:tcPr>
            <w:tcW w:w="1276" w:type="dxa"/>
          </w:tcPr>
          <w:p w:rsidR="00C42E9F" w:rsidRPr="00CA3965" w:rsidRDefault="00C42E9F" w:rsidP="00591414">
            <w:pPr>
              <w:rPr>
                <w:rFonts w:ascii="Times New Roman" w:hAnsi="Times New Roman" w:cs="Times New Roman"/>
                <w:sz w:val="24"/>
                <w:szCs w:val="24"/>
              </w:rPr>
            </w:pPr>
            <w:r w:rsidRPr="00CA3965">
              <w:rPr>
                <w:rFonts w:ascii="Times New Roman" w:hAnsi="Times New Roman" w:cs="Times New Roman"/>
                <w:sz w:val="24"/>
                <w:szCs w:val="24"/>
              </w:rPr>
              <w:t>16,8</w:t>
            </w:r>
          </w:p>
        </w:tc>
      </w:tr>
    </w:tbl>
    <w:p w:rsidR="009618EC" w:rsidRDefault="009618EC" w:rsidP="00CD3FBA">
      <w:pPr>
        <w:spacing w:after="0"/>
      </w:pPr>
    </w:p>
    <w:p w:rsidR="007A0D69" w:rsidRPr="007A0D69" w:rsidRDefault="007A0D69" w:rsidP="00CD3FBA">
      <w:pPr>
        <w:spacing w:after="0"/>
        <w:rPr>
          <w:rFonts w:ascii="Times New Roman" w:hAnsi="Times New Roman" w:cs="Times New Roman"/>
          <w:sz w:val="28"/>
          <w:szCs w:val="28"/>
        </w:rPr>
      </w:pPr>
      <w:r w:rsidRPr="007A0D69">
        <w:rPr>
          <w:rFonts w:ascii="Times New Roman" w:hAnsi="Times New Roman" w:cs="Times New Roman"/>
          <w:sz w:val="28"/>
          <w:szCs w:val="28"/>
        </w:rPr>
        <w:t>Из средств Хакасского Республиканского фонда капитального ремонта многоквартирных домов в период 2014-2017 годов были проведены работы по капитальному ремонту кровель, внутридомовых инженерных систем, ремонту и утеплению фасадов в муниципальных образованиях Усть-Абаканский поссовет и Расцветовский сельсовет. Всего отремонтировано 16 МКД. Общий объем финансирования составил 14,2 млн. рублей.</w:t>
      </w:r>
    </w:p>
    <w:p w:rsidR="007A0D69" w:rsidRPr="007A0D69" w:rsidRDefault="007A0D69" w:rsidP="007A0D69">
      <w:pPr>
        <w:pStyle w:val="formattexttopleveltext"/>
        <w:shd w:val="clear" w:color="auto" w:fill="FFFFFF"/>
        <w:spacing w:before="0" w:beforeAutospacing="0" w:after="0" w:afterAutospacing="0"/>
        <w:jc w:val="right"/>
        <w:textAlignment w:val="baseline"/>
        <w:rPr>
          <w:color w:val="2D2D2D"/>
          <w:spacing w:val="2"/>
          <w:sz w:val="28"/>
          <w:szCs w:val="28"/>
        </w:rPr>
      </w:pPr>
    </w:p>
    <w:tbl>
      <w:tblPr>
        <w:tblStyle w:val="ad"/>
        <w:tblW w:w="0" w:type="auto"/>
        <w:tblLook w:val="01E0"/>
      </w:tblPr>
      <w:tblGrid>
        <w:gridCol w:w="3932"/>
        <w:gridCol w:w="1275"/>
        <w:gridCol w:w="1417"/>
        <w:gridCol w:w="1387"/>
        <w:gridCol w:w="1730"/>
      </w:tblGrid>
      <w:tr w:rsidR="007A0D69" w:rsidRPr="007A2847" w:rsidTr="007A2847">
        <w:trPr>
          <w:trHeight w:val="550"/>
        </w:trPr>
        <w:tc>
          <w:tcPr>
            <w:tcW w:w="3936" w:type="dxa"/>
          </w:tcPr>
          <w:p w:rsidR="007A0D69" w:rsidRPr="007A2847" w:rsidRDefault="007A0D69" w:rsidP="007A2847">
            <w:pPr>
              <w:jc w:val="center"/>
              <w:rPr>
                <w:rFonts w:ascii="Times New Roman" w:hAnsi="Times New Roman" w:cs="Times New Roman"/>
                <w:sz w:val="24"/>
                <w:szCs w:val="24"/>
              </w:rPr>
            </w:pPr>
            <w:r w:rsidRPr="007A2847">
              <w:rPr>
                <w:rFonts w:ascii="Times New Roman" w:hAnsi="Times New Roman" w:cs="Times New Roman"/>
                <w:sz w:val="24"/>
                <w:szCs w:val="24"/>
              </w:rPr>
              <w:t>Показатели</w:t>
            </w:r>
          </w:p>
        </w:tc>
        <w:tc>
          <w:tcPr>
            <w:tcW w:w="4081" w:type="dxa"/>
            <w:gridSpan w:val="3"/>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Усть-Абаканский поссовет</w:t>
            </w:r>
          </w:p>
        </w:tc>
        <w:tc>
          <w:tcPr>
            <w:tcW w:w="1730"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Расцветовский сельсовет</w:t>
            </w:r>
          </w:p>
        </w:tc>
      </w:tr>
      <w:tr w:rsidR="007A0D69" w:rsidRPr="007A2847" w:rsidTr="007A2847">
        <w:trPr>
          <w:trHeight w:val="275"/>
        </w:trPr>
        <w:tc>
          <w:tcPr>
            <w:tcW w:w="3936" w:type="dxa"/>
          </w:tcPr>
          <w:p w:rsidR="007A0D69" w:rsidRPr="007A2847" w:rsidRDefault="007A0D69" w:rsidP="007A0D69">
            <w:pPr>
              <w:rPr>
                <w:rFonts w:ascii="Times New Roman" w:hAnsi="Times New Roman" w:cs="Times New Roman"/>
                <w:sz w:val="24"/>
                <w:szCs w:val="24"/>
              </w:rPr>
            </w:pPr>
          </w:p>
        </w:tc>
        <w:tc>
          <w:tcPr>
            <w:tcW w:w="1275"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2015</w:t>
            </w:r>
            <w:r w:rsidR="007A2847">
              <w:rPr>
                <w:rFonts w:ascii="Times New Roman" w:hAnsi="Times New Roman" w:cs="Times New Roman"/>
                <w:sz w:val="24"/>
                <w:szCs w:val="24"/>
              </w:rPr>
              <w:t>г</w:t>
            </w:r>
          </w:p>
        </w:tc>
        <w:tc>
          <w:tcPr>
            <w:tcW w:w="1418"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2016</w:t>
            </w:r>
            <w:r w:rsidR="007A2847">
              <w:rPr>
                <w:rFonts w:ascii="Times New Roman" w:hAnsi="Times New Roman" w:cs="Times New Roman"/>
                <w:sz w:val="24"/>
                <w:szCs w:val="24"/>
              </w:rPr>
              <w:t>г</w:t>
            </w:r>
          </w:p>
        </w:tc>
        <w:tc>
          <w:tcPr>
            <w:tcW w:w="1388"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2017</w:t>
            </w:r>
            <w:r w:rsidR="007A2847">
              <w:rPr>
                <w:rFonts w:ascii="Times New Roman" w:hAnsi="Times New Roman" w:cs="Times New Roman"/>
                <w:sz w:val="24"/>
                <w:szCs w:val="24"/>
              </w:rPr>
              <w:t>г</w:t>
            </w:r>
          </w:p>
        </w:tc>
        <w:tc>
          <w:tcPr>
            <w:tcW w:w="1730"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2016</w:t>
            </w:r>
            <w:r w:rsidR="007A2847">
              <w:rPr>
                <w:rFonts w:ascii="Times New Roman" w:hAnsi="Times New Roman" w:cs="Times New Roman"/>
                <w:sz w:val="24"/>
                <w:szCs w:val="24"/>
              </w:rPr>
              <w:t>г</w:t>
            </w:r>
          </w:p>
        </w:tc>
      </w:tr>
      <w:tr w:rsidR="007A0D69" w:rsidRPr="007A2847" w:rsidTr="007A2847">
        <w:trPr>
          <w:trHeight w:val="275"/>
        </w:trPr>
        <w:tc>
          <w:tcPr>
            <w:tcW w:w="3936" w:type="dxa"/>
          </w:tcPr>
          <w:p w:rsidR="007A0D69" w:rsidRPr="007A2847" w:rsidRDefault="007A2847" w:rsidP="007A0D69">
            <w:pPr>
              <w:rPr>
                <w:rFonts w:ascii="Times New Roman" w:hAnsi="Times New Roman" w:cs="Times New Roman"/>
                <w:sz w:val="24"/>
                <w:szCs w:val="24"/>
              </w:rPr>
            </w:pPr>
            <w:r w:rsidRPr="007A2847">
              <w:rPr>
                <w:rFonts w:ascii="Times New Roman" w:hAnsi="Times New Roman" w:cs="Times New Roman"/>
                <w:sz w:val="24"/>
                <w:szCs w:val="24"/>
              </w:rPr>
              <w:t xml:space="preserve">Отремонтировано </w:t>
            </w:r>
            <w:r w:rsidR="007A0D69" w:rsidRPr="007A2847">
              <w:rPr>
                <w:rFonts w:ascii="Times New Roman" w:hAnsi="Times New Roman" w:cs="Times New Roman"/>
                <w:sz w:val="24"/>
                <w:szCs w:val="24"/>
              </w:rPr>
              <w:t>МКД, ед.</w:t>
            </w:r>
          </w:p>
        </w:tc>
        <w:tc>
          <w:tcPr>
            <w:tcW w:w="1275"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2</w:t>
            </w:r>
          </w:p>
        </w:tc>
        <w:tc>
          <w:tcPr>
            <w:tcW w:w="1418"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7</w:t>
            </w:r>
          </w:p>
        </w:tc>
        <w:tc>
          <w:tcPr>
            <w:tcW w:w="1388"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6</w:t>
            </w:r>
          </w:p>
        </w:tc>
        <w:tc>
          <w:tcPr>
            <w:tcW w:w="1730" w:type="dxa"/>
          </w:tcPr>
          <w:p w:rsidR="007A0D69" w:rsidRPr="007A2847" w:rsidRDefault="007A0D69" w:rsidP="007A0D69">
            <w:pPr>
              <w:jc w:val="center"/>
              <w:rPr>
                <w:rFonts w:ascii="Times New Roman" w:hAnsi="Times New Roman" w:cs="Times New Roman"/>
                <w:sz w:val="24"/>
                <w:szCs w:val="24"/>
              </w:rPr>
            </w:pPr>
            <w:r w:rsidRPr="007A2847">
              <w:rPr>
                <w:rFonts w:ascii="Times New Roman" w:hAnsi="Times New Roman" w:cs="Times New Roman"/>
                <w:sz w:val="24"/>
                <w:szCs w:val="24"/>
              </w:rPr>
              <w:t>1</w:t>
            </w:r>
          </w:p>
        </w:tc>
      </w:tr>
      <w:tr w:rsidR="007A0D69" w:rsidRPr="007A2847" w:rsidTr="007A2847">
        <w:trPr>
          <w:trHeight w:val="588"/>
        </w:trPr>
        <w:tc>
          <w:tcPr>
            <w:tcW w:w="3936" w:type="dxa"/>
          </w:tcPr>
          <w:p w:rsidR="007A0D69" w:rsidRPr="007A2847" w:rsidRDefault="007A0D69" w:rsidP="00550F95">
            <w:pPr>
              <w:rPr>
                <w:rFonts w:ascii="Times New Roman" w:hAnsi="Times New Roman" w:cs="Times New Roman"/>
                <w:sz w:val="24"/>
                <w:szCs w:val="24"/>
              </w:rPr>
            </w:pPr>
            <w:r w:rsidRPr="007A2847">
              <w:rPr>
                <w:rFonts w:ascii="Times New Roman" w:hAnsi="Times New Roman" w:cs="Times New Roman"/>
                <w:sz w:val="24"/>
                <w:szCs w:val="24"/>
              </w:rPr>
              <w:t xml:space="preserve">Объем финансирования, </w:t>
            </w:r>
            <w:r w:rsidR="00550F95">
              <w:rPr>
                <w:rFonts w:ascii="Times New Roman" w:hAnsi="Times New Roman" w:cs="Times New Roman"/>
                <w:sz w:val="24"/>
                <w:szCs w:val="24"/>
              </w:rPr>
              <w:t>тыс</w:t>
            </w:r>
            <w:r w:rsidRPr="007A2847">
              <w:rPr>
                <w:rFonts w:ascii="Times New Roman" w:hAnsi="Times New Roman" w:cs="Times New Roman"/>
                <w:sz w:val="24"/>
                <w:szCs w:val="24"/>
              </w:rPr>
              <w:t>. рублей</w:t>
            </w:r>
          </w:p>
        </w:tc>
        <w:tc>
          <w:tcPr>
            <w:tcW w:w="1275" w:type="dxa"/>
          </w:tcPr>
          <w:p w:rsidR="007A0D69" w:rsidRPr="007A2847" w:rsidRDefault="007A0D69" w:rsidP="00550F95">
            <w:pPr>
              <w:jc w:val="center"/>
              <w:rPr>
                <w:rFonts w:ascii="Times New Roman" w:hAnsi="Times New Roman" w:cs="Times New Roman"/>
                <w:sz w:val="24"/>
                <w:szCs w:val="24"/>
              </w:rPr>
            </w:pPr>
            <w:r w:rsidRPr="007A2847">
              <w:rPr>
                <w:rFonts w:ascii="Times New Roman" w:hAnsi="Times New Roman" w:cs="Times New Roman"/>
                <w:sz w:val="24"/>
                <w:szCs w:val="24"/>
              </w:rPr>
              <w:t>2308</w:t>
            </w:r>
            <w:r w:rsidR="00550F95">
              <w:rPr>
                <w:rFonts w:ascii="Times New Roman" w:hAnsi="Times New Roman" w:cs="Times New Roman"/>
                <w:sz w:val="24"/>
                <w:szCs w:val="24"/>
              </w:rPr>
              <w:t>,</w:t>
            </w:r>
            <w:r w:rsidRPr="007A2847">
              <w:rPr>
                <w:rFonts w:ascii="Times New Roman" w:hAnsi="Times New Roman" w:cs="Times New Roman"/>
                <w:sz w:val="24"/>
                <w:szCs w:val="24"/>
              </w:rPr>
              <w:t>399</w:t>
            </w:r>
          </w:p>
        </w:tc>
        <w:tc>
          <w:tcPr>
            <w:tcW w:w="1418" w:type="dxa"/>
          </w:tcPr>
          <w:p w:rsidR="007A0D69" w:rsidRPr="007A2847" w:rsidRDefault="007A0D69" w:rsidP="00550F95">
            <w:pPr>
              <w:jc w:val="center"/>
              <w:rPr>
                <w:rFonts w:ascii="Times New Roman" w:hAnsi="Times New Roman" w:cs="Times New Roman"/>
                <w:sz w:val="24"/>
                <w:szCs w:val="24"/>
              </w:rPr>
            </w:pPr>
            <w:r w:rsidRPr="007A2847">
              <w:rPr>
                <w:rFonts w:ascii="Times New Roman" w:hAnsi="Times New Roman" w:cs="Times New Roman"/>
                <w:sz w:val="24"/>
                <w:szCs w:val="24"/>
              </w:rPr>
              <w:t>4928</w:t>
            </w:r>
            <w:r w:rsidR="00550F95">
              <w:rPr>
                <w:rFonts w:ascii="Times New Roman" w:hAnsi="Times New Roman" w:cs="Times New Roman"/>
                <w:sz w:val="24"/>
                <w:szCs w:val="24"/>
              </w:rPr>
              <w:t>,</w:t>
            </w:r>
            <w:r w:rsidRPr="007A2847">
              <w:rPr>
                <w:rFonts w:ascii="Times New Roman" w:hAnsi="Times New Roman" w:cs="Times New Roman"/>
                <w:sz w:val="24"/>
                <w:szCs w:val="24"/>
              </w:rPr>
              <w:t>924</w:t>
            </w:r>
          </w:p>
        </w:tc>
        <w:tc>
          <w:tcPr>
            <w:tcW w:w="1388" w:type="dxa"/>
          </w:tcPr>
          <w:p w:rsidR="007A0D69" w:rsidRPr="007A2847" w:rsidRDefault="007A0D69" w:rsidP="00550F95">
            <w:pPr>
              <w:jc w:val="center"/>
              <w:rPr>
                <w:rFonts w:ascii="Times New Roman" w:hAnsi="Times New Roman" w:cs="Times New Roman"/>
                <w:sz w:val="24"/>
                <w:szCs w:val="24"/>
              </w:rPr>
            </w:pPr>
            <w:r w:rsidRPr="007A2847">
              <w:rPr>
                <w:rFonts w:ascii="Times New Roman" w:hAnsi="Times New Roman" w:cs="Times New Roman"/>
                <w:sz w:val="24"/>
                <w:szCs w:val="24"/>
              </w:rPr>
              <w:t>5750</w:t>
            </w:r>
            <w:r w:rsidR="00550F95">
              <w:rPr>
                <w:rFonts w:ascii="Times New Roman" w:hAnsi="Times New Roman" w:cs="Times New Roman"/>
                <w:sz w:val="24"/>
                <w:szCs w:val="24"/>
              </w:rPr>
              <w:t>,</w:t>
            </w:r>
            <w:r w:rsidRPr="007A2847">
              <w:rPr>
                <w:rFonts w:ascii="Times New Roman" w:hAnsi="Times New Roman" w:cs="Times New Roman"/>
                <w:sz w:val="24"/>
                <w:szCs w:val="24"/>
              </w:rPr>
              <w:t>614</w:t>
            </w:r>
          </w:p>
        </w:tc>
        <w:tc>
          <w:tcPr>
            <w:tcW w:w="1730" w:type="dxa"/>
          </w:tcPr>
          <w:p w:rsidR="007A0D69" w:rsidRPr="007A2847" w:rsidRDefault="007A0D69" w:rsidP="00550F95">
            <w:pPr>
              <w:jc w:val="center"/>
              <w:rPr>
                <w:rFonts w:ascii="Times New Roman" w:hAnsi="Times New Roman" w:cs="Times New Roman"/>
                <w:sz w:val="24"/>
                <w:szCs w:val="24"/>
              </w:rPr>
            </w:pPr>
            <w:r w:rsidRPr="007A2847">
              <w:rPr>
                <w:rFonts w:ascii="Times New Roman" w:hAnsi="Times New Roman" w:cs="Times New Roman"/>
                <w:sz w:val="24"/>
                <w:szCs w:val="24"/>
              </w:rPr>
              <w:t>1240</w:t>
            </w:r>
            <w:r w:rsidR="00550F95">
              <w:rPr>
                <w:rFonts w:ascii="Times New Roman" w:hAnsi="Times New Roman" w:cs="Times New Roman"/>
                <w:sz w:val="24"/>
                <w:szCs w:val="24"/>
              </w:rPr>
              <w:t>,</w:t>
            </w:r>
            <w:r w:rsidRPr="007A2847">
              <w:rPr>
                <w:rFonts w:ascii="Times New Roman" w:hAnsi="Times New Roman" w:cs="Times New Roman"/>
                <w:sz w:val="24"/>
                <w:szCs w:val="24"/>
              </w:rPr>
              <w:t>839</w:t>
            </w:r>
          </w:p>
        </w:tc>
      </w:tr>
    </w:tbl>
    <w:p w:rsidR="009618EC" w:rsidRPr="00CD3FBA" w:rsidRDefault="009618EC" w:rsidP="00BA7269">
      <w:pPr>
        <w:spacing w:after="0"/>
        <w:ind w:firstLine="708"/>
        <w:rPr>
          <w:rFonts w:ascii="Times New Roman" w:hAnsi="Times New Roman" w:cs="Times New Roman"/>
          <w:color w:val="000000"/>
          <w:sz w:val="16"/>
          <w:szCs w:val="16"/>
        </w:rPr>
      </w:pPr>
    </w:p>
    <w:p w:rsidR="009618EC" w:rsidRPr="00893B50" w:rsidRDefault="009618EC" w:rsidP="008D6279">
      <w:pPr>
        <w:rPr>
          <w:rFonts w:ascii="Times New Roman" w:hAnsi="Times New Roman" w:cs="Times New Roman"/>
          <w:sz w:val="28"/>
          <w:szCs w:val="28"/>
        </w:rPr>
      </w:pPr>
      <w:r w:rsidRPr="00893B50">
        <w:rPr>
          <w:rFonts w:ascii="Times New Roman" w:hAnsi="Times New Roman" w:cs="Times New Roman"/>
          <w:sz w:val="28"/>
          <w:szCs w:val="28"/>
        </w:rPr>
        <w:t>С целью создания комфортной городской среды проживания</w:t>
      </w:r>
      <w:r w:rsidR="00CE1D21">
        <w:rPr>
          <w:rFonts w:ascii="Times New Roman" w:hAnsi="Times New Roman" w:cs="Times New Roman"/>
          <w:sz w:val="28"/>
          <w:szCs w:val="28"/>
        </w:rPr>
        <w:t>,</w:t>
      </w:r>
      <w:r w:rsidRPr="00893B50">
        <w:rPr>
          <w:rFonts w:ascii="Times New Roman" w:hAnsi="Times New Roman" w:cs="Times New Roman"/>
          <w:sz w:val="28"/>
          <w:szCs w:val="28"/>
        </w:rPr>
        <w:t xml:space="preserve"> с 2017 года в трех муниципальных образованиях Усть-Абаканского района реализуется подпрограмма «Доступное жилье». При непосредственном участии граждан, на общественных обсуждениях был определен адресный перечень территорий муниципальных образований, подлежащих благоустройству в 2017 году. На  повышение уровня благоустройства дворовых и общественных территорий муниципальных образований было направлено 9,462 млн. рублей, в том числе: из Федерального бюджета – 8,150 млн. рублей, из Республиканского бюджета РХ – 1,2178 млн. рублей, из местного бюджета поселений – 0,0946 млн. рублей. Реализовано 25 проектов по благоустройству, в том числе: 22 – по благоустройству дворовых территорий (асфальтирование дворовых проездов, установка детского игрового оборудования, установка беседки), 3 проекта по благоустройству общественных территорий (асфальтирование дорожек, установка качелей, устройство фонтана).</w:t>
      </w:r>
    </w:p>
    <w:p w:rsidR="00893B50" w:rsidRPr="00893B50" w:rsidRDefault="00893B50" w:rsidP="008D6279">
      <w:pPr>
        <w:contextualSpacing/>
        <w:rPr>
          <w:rFonts w:ascii="Times New Roman" w:hAnsi="Times New Roman" w:cs="Times New Roman"/>
          <w:color w:val="000000"/>
          <w:sz w:val="28"/>
          <w:szCs w:val="28"/>
          <w:shd w:val="clear" w:color="auto" w:fill="FFFFFF"/>
        </w:rPr>
      </w:pPr>
      <w:r w:rsidRPr="00893B50">
        <w:rPr>
          <w:rFonts w:ascii="Times New Roman" w:hAnsi="Times New Roman" w:cs="Times New Roman"/>
          <w:color w:val="000000"/>
          <w:sz w:val="28"/>
          <w:szCs w:val="28"/>
          <w:shd w:val="clear" w:color="auto" w:fill="FFFFFF"/>
        </w:rPr>
        <w:t>3. Формирование активных и ответственных собственников помещений в многоквартирных домах, обладающих всеми правами на принятие решений относительно своего дома и реальными возможностями реализации этих прав, а также определенным уровнем ответственности за принимаемые решения.</w:t>
      </w:r>
    </w:p>
    <w:p w:rsidR="00893B50" w:rsidRDefault="00893B50" w:rsidP="00CD3FBA">
      <w:pPr>
        <w:ind w:firstLine="708"/>
        <w:contextualSpacing/>
        <w:rPr>
          <w:rFonts w:ascii="Times New Roman" w:hAnsi="Times New Roman" w:cs="Times New Roman"/>
          <w:color w:val="000000"/>
          <w:sz w:val="28"/>
          <w:szCs w:val="28"/>
        </w:rPr>
      </w:pPr>
      <w:r w:rsidRPr="007A0D69">
        <w:rPr>
          <w:rFonts w:ascii="Times New Roman" w:hAnsi="Times New Roman" w:cs="Times New Roman"/>
          <w:color w:val="000000"/>
          <w:sz w:val="28"/>
          <w:szCs w:val="28"/>
        </w:rPr>
        <w:t xml:space="preserve">Развиваются конкурентные, рыночные отношения и в сфере эксплуатации жилищного фонда. Граждане, проживающие в многоквартирных домах, все больше осознают ответственность за состояние общего имущества многоквартирного дома, реализовывают свое право по избранию формы </w:t>
      </w:r>
      <w:r w:rsidRPr="007A0D69">
        <w:rPr>
          <w:rFonts w:ascii="Times New Roman" w:hAnsi="Times New Roman" w:cs="Times New Roman"/>
          <w:color w:val="000000"/>
          <w:sz w:val="28"/>
          <w:szCs w:val="28"/>
        </w:rPr>
        <w:lastRenderedPageBreak/>
        <w:t xml:space="preserve">управления МКД. Растет доля МКД, собственники жилых помещений в которых избрали способ управления МКД. </w:t>
      </w:r>
    </w:p>
    <w:p w:rsidR="00CD3FBA" w:rsidRPr="009414E7" w:rsidRDefault="00CD3FBA" w:rsidP="00CD3FBA">
      <w:pPr>
        <w:ind w:firstLine="708"/>
        <w:contextualSpacing/>
        <w:rPr>
          <w:rFonts w:ascii="Times New Roman" w:hAnsi="Times New Roman" w:cs="Times New Roman"/>
          <w:color w:val="000000"/>
          <w:sz w:val="16"/>
          <w:szCs w:val="16"/>
        </w:rPr>
      </w:pPr>
    </w:p>
    <w:p w:rsidR="00893B50" w:rsidRPr="00477AAE" w:rsidRDefault="00893B50" w:rsidP="00893B50">
      <w:pPr>
        <w:spacing w:after="0"/>
        <w:jc w:val="center"/>
        <w:rPr>
          <w:rFonts w:ascii="Times New Roman" w:hAnsi="Times New Roman" w:cs="Times New Roman"/>
          <w:b/>
          <w:color w:val="000000"/>
          <w:sz w:val="28"/>
          <w:szCs w:val="28"/>
        </w:rPr>
      </w:pPr>
      <w:r w:rsidRPr="00477AAE">
        <w:rPr>
          <w:rFonts w:ascii="Times New Roman" w:hAnsi="Times New Roman" w:cs="Times New Roman"/>
          <w:b/>
          <w:color w:val="000000"/>
          <w:sz w:val="28"/>
          <w:szCs w:val="28"/>
        </w:rPr>
        <w:t>Доля МКД, в которых собственники избрали и реализуют</w:t>
      </w:r>
    </w:p>
    <w:p w:rsidR="00893B50" w:rsidRPr="007A0D69" w:rsidRDefault="00893B50" w:rsidP="00893B50">
      <w:pPr>
        <w:spacing w:after="0"/>
        <w:jc w:val="center"/>
        <w:rPr>
          <w:rFonts w:ascii="Times New Roman" w:hAnsi="Times New Roman" w:cs="Times New Roman"/>
          <w:color w:val="000000"/>
          <w:sz w:val="28"/>
          <w:szCs w:val="28"/>
        </w:rPr>
      </w:pPr>
      <w:r w:rsidRPr="00477AAE">
        <w:rPr>
          <w:rFonts w:ascii="Times New Roman" w:hAnsi="Times New Roman" w:cs="Times New Roman"/>
          <w:b/>
          <w:color w:val="000000"/>
          <w:sz w:val="28"/>
          <w:szCs w:val="28"/>
        </w:rPr>
        <w:t>один из способов управления</w:t>
      </w:r>
    </w:p>
    <w:p w:rsidR="00893B50" w:rsidRPr="00C42E9F" w:rsidRDefault="00893B50" w:rsidP="00893B50">
      <w:pPr>
        <w:spacing w:after="0"/>
        <w:rPr>
          <w:rFonts w:ascii="Times New Roman" w:hAnsi="Times New Roman" w:cs="Times New Roman"/>
          <w:color w:val="000000"/>
          <w:sz w:val="16"/>
          <w:szCs w:val="16"/>
        </w:rPr>
      </w:pPr>
    </w:p>
    <w:tbl>
      <w:tblPr>
        <w:tblStyle w:val="ad"/>
        <w:tblW w:w="0" w:type="auto"/>
        <w:tblInd w:w="108" w:type="dxa"/>
        <w:tblLook w:val="01E0"/>
      </w:tblPr>
      <w:tblGrid>
        <w:gridCol w:w="3826"/>
        <w:gridCol w:w="1558"/>
        <w:gridCol w:w="1416"/>
        <w:gridCol w:w="1417"/>
        <w:gridCol w:w="1416"/>
      </w:tblGrid>
      <w:tr w:rsidR="00893B50" w:rsidRPr="00477AAE" w:rsidTr="00CD3FBA">
        <w:trPr>
          <w:trHeight w:val="440"/>
        </w:trPr>
        <w:tc>
          <w:tcPr>
            <w:tcW w:w="3828" w:type="dxa"/>
          </w:tcPr>
          <w:p w:rsidR="00893B50" w:rsidRPr="00477AAE" w:rsidRDefault="00893B50" w:rsidP="00591414">
            <w:pPr>
              <w:rPr>
                <w:rFonts w:ascii="Times New Roman" w:hAnsi="Times New Roman" w:cs="Times New Roman"/>
                <w:color w:val="000000"/>
                <w:sz w:val="24"/>
                <w:szCs w:val="24"/>
              </w:rPr>
            </w:pPr>
          </w:p>
        </w:tc>
        <w:tc>
          <w:tcPr>
            <w:tcW w:w="1559" w:type="dxa"/>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2014</w:t>
            </w:r>
          </w:p>
        </w:tc>
        <w:tc>
          <w:tcPr>
            <w:tcW w:w="1417" w:type="dxa"/>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2015</w:t>
            </w:r>
          </w:p>
        </w:tc>
        <w:tc>
          <w:tcPr>
            <w:tcW w:w="1418" w:type="dxa"/>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2016</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2017</w:t>
            </w:r>
          </w:p>
        </w:tc>
      </w:tr>
      <w:tr w:rsidR="00893B50" w:rsidRPr="00477AAE" w:rsidTr="00591414">
        <w:trPr>
          <w:trHeight w:val="1155"/>
        </w:trPr>
        <w:tc>
          <w:tcPr>
            <w:tcW w:w="3828" w:type="dxa"/>
          </w:tcPr>
          <w:p w:rsidR="00893B50" w:rsidRPr="00477AAE" w:rsidRDefault="00893B50" w:rsidP="00591414">
            <w:pPr>
              <w:rPr>
                <w:rFonts w:ascii="Times New Roman" w:hAnsi="Times New Roman" w:cs="Times New Roman"/>
                <w:color w:val="000000"/>
                <w:sz w:val="24"/>
                <w:szCs w:val="24"/>
              </w:rPr>
            </w:pPr>
            <w:r w:rsidRPr="00477AAE">
              <w:rPr>
                <w:rFonts w:ascii="Times New Roman" w:hAnsi="Times New Roman" w:cs="Times New Roman"/>
                <w:color w:val="000000"/>
                <w:sz w:val="24"/>
                <w:szCs w:val="24"/>
              </w:rPr>
              <w:t>Доля МКД, собственники жилых помещений в которых выбрали и реализуют способ управления МКД, % всего</w:t>
            </w:r>
          </w:p>
        </w:tc>
        <w:tc>
          <w:tcPr>
            <w:tcW w:w="1559"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90,38*</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98,08</w:t>
            </w:r>
          </w:p>
        </w:tc>
        <w:tc>
          <w:tcPr>
            <w:tcW w:w="1418"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98,08</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98,73</w:t>
            </w:r>
          </w:p>
        </w:tc>
      </w:tr>
      <w:tr w:rsidR="00893B50" w:rsidRPr="00477AAE" w:rsidTr="00477AAE">
        <w:trPr>
          <w:trHeight w:val="547"/>
        </w:trPr>
        <w:tc>
          <w:tcPr>
            <w:tcW w:w="3828" w:type="dxa"/>
          </w:tcPr>
          <w:p w:rsidR="00893B50" w:rsidRPr="00477AAE" w:rsidRDefault="00893B50" w:rsidP="00591414">
            <w:pPr>
              <w:rPr>
                <w:rFonts w:ascii="Times New Roman" w:hAnsi="Times New Roman" w:cs="Times New Roman"/>
                <w:color w:val="000000"/>
                <w:sz w:val="24"/>
                <w:szCs w:val="24"/>
              </w:rPr>
            </w:pPr>
            <w:r w:rsidRPr="00477AAE">
              <w:rPr>
                <w:rFonts w:ascii="Times New Roman" w:hAnsi="Times New Roman" w:cs="Times New Roman"/>
                <w:color w:val="000000"/>
                <w:sz w:val="24"/>
                <w:szCs w:val="24"/>
              </w:rPr>
              <w:t>В том числе управление в форме ТСЖ</w:t>
            </w:r>
          </w:p>
        </w:tc>
        <w:tc>
          <w:tcPr>
            <w:tcW w:w="1559"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46,79</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41,67</w:t>
            </w:r>
          </w:p>
        </w:tc>
        <w:tc>
          <w:tcPr>
            <w:tcW w:w="1418"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17,31</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17,09</w:t>
            </w:r>
          </w:p>
        </w:tc>
      </w:tr>
      <w:tr w:rsidR="00893B50" w:rsidRPr="00477AAE" w:rsidTr="00477AAE">
        <w:trPr>
          <w:trHeight w:val="555"/>
        </w:trPr>
        <w:tc>
          <w:tcPr>
            <w:tcW w:w="3828" w:type="dxa"/>
          </w:tcPr>
          <w:p w:rsidR="00893B50" w:rsidRPr="00477AAE" w:rsidRDefault="00893B50" w:rsidP="00591414">
            <w:pPr>
              <w:rPr>
                <w:rFonts w:ascii="Times New Roman" w:hAnsi="Times New Roman" w:cs="Times New Roman"/>
                <w:color w:val="000000"/>
                <w:sz w:val="24"/>
                <w:szCs w:val="24"/>
              </w:rPr>
            </w:pPr>
            <w:r w:rsidRPr="00477AAE">
              <w:rPr>
                <w:rFonts w:ascii="Times New Roman" w:hAnsi="Times New Roman" w:cs="Times New Roman"/>
                <w:color w:val="000000"/>
                <w:sz w:val="24"/>
                <w:szCs w:val="24"/>
              </w:rPr>
              <w:t>Управление управляющей компанией</w:t>
            </w:r>
          </w:p>
        </w:tc>
        <w:tc>
          <w:tcPr>
            <w:tcW w:w="1559"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37,82</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44,23</w:t>
            </w:r>
          </w:p>
        </w:tc>
        <w:tc>
          <w:tcPr>
            <w:tcW w:w="1418"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20,51</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16,45</w:t>
            </w:r>
          </w:p>
        </w:tc>
      </w:tr>
      <w:tr w:rsidR="00893B50" w:rsidRPr="00477AAE" w:rsidTr="00477AAE">
        <w:trPr>
          <w:trHeight w:val="549"/>
        </w:trPr>
        <w:tc>
          <w:tcPr>
            <w:tcW w:w="3828" w:type="dxa"/>
          </w:tcPr>
          <w:p w:rsidR="00893B50" w:rsidRPr="00477AAE" w:rsidRDefault="00893B50" w:rsidP="00591414">
            <w:pPr>
              <w:rPr>
                <w:rFonts w:ascii="Times New Roman" w:hAnsi="Times New Roman" w:cs="Times New Roman"/>
                <w:color w:val="000000"/>
                <w:sz w:val="24"/>
                <w:szCs w:val="24"/>
              </w:rPr>
            </w:pPr>
            <w:r w:rsidRPr="00477AAE">
              <w:rPr>
                <w:rFonts w:ascii="Times New Roman" w:hAnsi="Times New Roman" w:cs="Times New Roman"/>
                <w:color w:val="000000"/>
                <w:sz w:val="24"/>
                <w:szCs w:val="24"/>
              </w:rPr>
              <w:t>Непосредственное управление</w:t>
            </w:r>
          </w:p>
        </w:tc>
        <w:tc>
          <w:tcPr>
            <w:tcW w:w="1559"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5,77</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12,18</w:t>
            </w:r>
          </w:p>
        </w:tc>
        <w:tc>
          <w:tcPr>
            <w:tcW w:w="1418"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60,26</w:t>
            </w:r>
          </w:p>
        </w:tc>
        <w:tc>
          <w:tcPr>
            <w:tcW w:w="1417" w:type="dxa"/>
            <w:vAlign w:val="center"/>
          </w:tcPr>
          <w:p w:rsidR="00893B50" w:rsidRPr="00477AAE" w:rsidRDefault="00893B50" w:rsidP="00591414">
            <w:pPr>
              <w:jc w:val="center"/>
              <w:rPr>
                <w:rFonts w:ascii="Times New Roman" w:hAnsi="Times New Roman" w:cs="Times New Roman"/>
                <w:color w:val="000000"/>
                <w:sz w:val="24"/>
                <w:szCs w:val="24"/>
              </w:rPr>
            </w:pPr>
            <w:r w:rsidRPr="00477AAE">
              <w:rPr>
                <w:rFonts w:ascii="Times New Roman" w:hAnsi="Times New Roman" w:cs="Times New Roman"/>
                <w:color w:val="000000"/>
                <w:sz w:val="24"/>
                <w:szCs w:val="24"/>
              </w:rPr>
              <w:t>65,19</w:t>
            </w:r>
          </w:p>
        </w:tc>
      </w:tr>
    </w:tbl>
    <w:p w:rsidR="00893B50" w:rsidRDefault="00893B50" w:rsidP="00893B50">
      <w:pPr>
        <w:ind w:firstLine="708"/>
        <w:rPr>
          <w:rFonts w:ascii="Times New Roman" w:hAnsi="Times New Roman" w:cs="Times New Roman"/>
          <w:sz w:val="28"/>
          <w:szCs w:val="28"/>
        </w:rPr>
      </w:pPr>
    </w:p>
    <w:p w:rsidR="001317D5" w:rsidRPr="001317D5" w:rsidRDefault="001317D5" w:rsidP="00FF7546">
      <w:pPr>
        <w:autoSpaceDE w:val="0"/>
        <w:autoSpaceDN w:val="0"/>
        <w:adjustRightInd w:val="0"/>
        <w:rPr>
          <w:rFonts w:ascii="Times New Roman" w:hAnsi="Times New Roman" w:cs="Times New Roman"/>
          <w:b/>
          <w:sz w:val="28"/>
          <w:szCs w:val="28"/>
        </w:rPr>
      </w:pPr>
      <w:r w:rsidRPr="001317D5">
        <w:rPr>
          <w:rFonts w:ascii="Times New Roman" w:hAnsi="Times New Roman" w:cs="Times New Roman"/>
          <w:b/>
          <w:sz w:val="28"/>
          <w:szCs w:val="28"/>
        </w:rPr>
        <w:t>Дорожно-транспортное хозяйство</w:t>
      </w:r>
    </w:p>
    <w:p w:rsidR="006B7280" w:rsidRPr="007C04B5" w:rsidRDefault="006B7280" w:rsidP="006B7280">
      <w:pPr>
        <w:spacing w:after="0"/>
        <w:rPr>
          <w:rFonts w:ascii="Times New Roman" w:hAnsi="Times New Roman" w:cs="Times New Roman"/>
          <w:sz w:val="28"/>
          <w:szCs w:val="28"/>
        </w:rPr>
      </w:pPr>
      <w:r w:rsidRPr="007C04B5">
        <w:rPr>
          <w:rFonts w:ascii="Times New Roman" w:hAnsi="Times New Roman" w:cs="Times New Roman"/>
          <w:sz w:val="28"/>
          <w:szCs w:val="28"/>
        </w:rPr>
        <w:t>Общая протяженность дорог, расположенных на территории района, включая трассы федерального значения и дороги регионального и межмуниципального значений, составляет 1555,6 км., протяженность дорог местного значения – 1217,8 км., в том числе дороги в границах населенных пунктов поселений – 701 км. Поставлено на учет дополнительно 149,8 км. дорог местного значения в районах новой застройки п.Ташеба, п.Расцвет, с.Калинино, также уточнена протяженность дорог В</w:t>
      </w:r>
      <w:r>
        <w:rPr>
          <w:rFonts w:ascii="Times New Roman" w:hAnsi="Times New Roman" w:cs="Times New Roman"/>
          <w:sz w:val="28"/>
          <w:szCs w:val="28"/>
        </w:rPr>
        <w:t>ершино</w:t>
      </w:r>
      <w:r w:rsidRPr="007C04B5">
        <w:rPr>
          <w:rFonts w:ascii="Times New Roman" w:hAnsi="Times New Roman" w:cs="Times New Roman"/>
          <w:sz w:val="28"/>
          <w:szCs w:val="28"/>
        </w:rPr>
        <w:t>-Биджинского сельсовета.</w:t>
      </w:r>
    </w:p>
    <w:p w:rsidR="006B7280" w:rsidRDefault="006B7280" w:rsidP="006B7280">
      <w:pPr>
        <w:spacing w:after="0"/>
        <w:rPr>
          <w:rFonts w:ascii="Times New Roman" w:hAnsi="Times New Roman" w:cs="Times New Roman"/>
          <w:sz w:val="28"/>
          <w:szCs w:val="28"/>
        </w:rPr>
      </w:pPr>
      <w:r w:rsidRPr="007C04B5">
        <w:rPr>
          <w:rFonts w:ascii="Times New Roman" w:hAnsi="Times New Roman" w:cs="Times New Roman"/>
          <w:sz w:val="28"/>
          <w:szCs w:val="28"/>
        </w:rPr>
        <w:t>Доля дорог с твердым покрытием к общей протяженности дорог составляет 53,6%. Протяженность дорог общего пользования местного значения, не отвечающих нормативным требованиям, - 609,4км., или 50,04% в общей протяженности автомобильных дорог общего пользования местного значения.</w:t>
      </w:r>
    </w:p>
    <w:p w:rsidR="006B7280" w:rsidRPr="00B54411" w:rsidRDefault="006B7280" w:rsidP="006B7280">
      <w:pPr>
        <w:spacing w:after="0"/>
        <w:rPr>
          <w:rFonts w:ascii="Times New Roman" w:hAnsi="Times New Roman" w:cs="Times New Roman"/>
          <w:sz w:val="28"/>
          <w:szCs w:val="28"/>
        </w:rPr>
      </w:pPr>
      <w:r w:rsidRPr="007C04B5">
        <w:rPr>
          <w:rFonts w:ascii="Times New Roman" w:hAnsi="Times New Roman" w:cs="Times New Roman"/>
          <w:sz w:val="28"/>
          <w:szCs w:val="28"/>
        </w:rPr>
        <w:t>Одной из проблем на территории района остается транспортная обеспеченность жителей отдаленных сел. В 201</w:t>
      </w:r>
      <w:r w:rsidR="000D08CD">
        <w:rPr>
          <w:rFonts w:ascii="Times New Roman" w:hAnsi="Times New Roman" w:cs="Times New Roman"/>
          <w:sz w:val="28"/>
          <w:szCs w:val="28"/>
        </w:rPr>
        <w:t>4</w:t>
      </w:r>
      <w:r w:rsidRPr="007C04B5">
        <w:rPr>
          <w:rFonts w:ascii="Times New Roman" w:hAnsi="Times New Roman" w:cs="Times New Roman"/>
          <w:sz w:val="28"/>
          <w:szCs w:val="28"/>
        </w:rPr>
        <w:t xml:space="preserve"> году 660 жителей из 8 населенных пунктов района не имели регулярного автобусного сообщения с </w:t>
      </w:r>
      <w:r w:rsidRPr="00B54411">
        <w:rPr>
          <w:rFonts w:ascii="Times New Roman" w:hAnsi="Times New Roman" w:cs="Times New Roman"/>
          <w:sz w:val="28"/>
          <w:szCs w:val="28"/>
        </w:rPr>
        <w:t xml:space="preserve">районным центром и г. Абаканом. </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t>В рамках муниципальной программы «Развитие транспортной системы Усть-Абаканского района (2014-2020 годы)», в целях исполнения полномочий района, определенных Федеральным законом от 06.10.2003 г. ФЗ-131 «Об общих принципах организации местного самоуправления в Российской Федерации», организованы 4 регулярных автобусных внутримуниципальных маршрута по регулируемым тарифам:</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t>- Усть-Абакан – Московское - В-Биджа;</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t>- Усть-Абакан – Калинино -Ташеба - Сапогово;</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t>- Усть-Абакан – Расцвет – Тепличный - Зеленое;</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t xml:space="preserve">- Усть-Абакан – Чарков - Ах-Хол. </w:t>
      </w:r>
    </w:p>
    <w:p w:rsidR="006B7280" w:rsidRPr="00B54411" w:rsidRDefault="006B7280" w:rsidP="006B7280">
      <w:pPr>
        <w:pStyle w:val="a6"/>
        <w:ind w:firstLine="709"/>
        <w:rPr>
          <w:rFonts w:ascii="Times New Roman" w:hAnsi="Times New Roman"/>
          <w:sz w:val="28"/>
          <w:szCs w:val="28"/>
        </w:rPr>
      </w:pPr>
      <w:r w:rsidRPr="00B54411">
        <w:rPr>
          <w:rFonts w:ascii="Times New Roman" w:hAnsi="Times New Roman"/>
          <w:sz w:val="28"/>
          <w:szCs w:val="28"/>
        </w:rPr>
        <w:lastRenderedPageBreak/>
        <w:t>Для обеспечения данных маршрутов в 2017 году оказано услуг из районного бюджета на сумму 1819,6 тыс. руб.</w:t>
      </w:r>
    </w:p>
    <w:p w:rsidR="006B7280" w:rsidRPr="00B54411" w:rsidRDefault="006B7280" w:rsidP="006B7280">
      <w:pPr>
        <w:spacing w:after="0"/>
        <w:rPr>
          <w:rFonts w:ascii="Times New Roman" w:hAnsi="Times New Roman" w:cs="Times New Roman"/>
          <w:sz w:val="28"/>
          <w:szCs w:val="28"/>
        </w:rPr>
      </w:pPr>
      <w:r w:rsidRPr="00B54411">
        <w:rPr>
          <w:rFonts w:ascii="Times New Roman" w:hAnsi="Times New Roman" w:cs="Times New Roman"/>
          <w:sz w:val="28"/>
          <w:szCs w:val="28"/>
        </w:rPr>
        <w:t>В 2017 году организован автобусный маршрут от г.Черногорск до д.Курганная, население которой составляет 328 человек, в связи чем доля населения, необеспеченного регулярным автобусным сообщением, в 2017 уменьшил</w:t>
      </w:r>
      <w:r w:rsidR="00111A29">
        <w:rPr>
          <w:rFonts w:ascii="Times New Roman" w:hAnsi="Times New Roman" w:cs="Times New Roman"/>
          <w:sz w:val="28"/>
          <w:szCs w:val="28"/>
        </w:rPr>
        <w:t>ась</w:t>
      </w:r>
      <w:r w:rsidRPr="00B54411">
        <w:rPr>
          <w:rFonts w:ascii="Times New Roman" w:hAnsi="Times New Roman" w:cs="Times New Roman"/>
          <w:sz w:val="28"/>
          <w:szCs w:val="28"/>
        </w:rPr>
        <w:t xml:space="preserve"> с 1,58% до 0,82%. </w:t>
      </w:r>
    </w:p>
    <w:p w:rsidR="007E01F6" w:rsidRPr="007E01F6" w:rsidRDefault="007E01F6" w:rsidP="00FF7546">
      <w:pPr>
        <w:autoSpaceDE w:val="0"/>
        <w:autoSpaceDN w:val="0"/>
        <w:adjustRightInd w:val="0"/>
        <w:rPr>
          <w:rFonts w:ascii="Times New Roman" w:hAnsi="Times New Roman" w:cs="Times New Roman"/>
          <w:b/>
          <w:sz w:val="16"/>
          <w:szCs w:val="16"/>
        </w:rPr>
      </w:pPr>
    </w:p>
    <w:p w:rsidR="00072571" w:rsidRDefault="00072571" w:rsidP="00FF7546">
      <w:pPr>
        <w:autoSpaceDE w:val="0"/>
        <w:autoSpaceDN w:val="0"/>
        <w:adjustRightInd w:val="0"/>
        <w:rPr>
          <w:rFonts w:ascii="Times New Roman" w:hAnsi="Times New Roman" w:cs="Times New Roman"/>
          <w:b/>
          <w:sz w:val="28"/>
          <w:szCs w:val="28"/>
        </w:rPr>
      </w:pPr>
      <w:r>
        <w:rPr>
          <w:rFonts w:ascii="Times New Roman" w:hAnsi="Times New Roman" w:cs="Times New Roman"/>
          <w:b/>
          <w:sz w:val="28"/>
          <w:szCs w:val="28"/>
        </w:rPr>
        <w:t>Финансы</w:t>
      </w:r>
    </w:p>
    <w:p w:rsidR="00203A26" w:rsidRPr="00203A26" w:rsidRDefault="00203A26" w:rsidP="00477AAE">
      <w:pPr>
        <w:contextualSpacing/>
        <w:rPr>
          <w:rFonts w:ascii="Times New Roman" w:hAnsi="Times New Roman" w:cs="Times New Roman"/>
          <w:sz w:val="28"/>
          <w:szCs w:val="28"/>
        </w:rPr>
      </w:pPr>
      <w:r w:rsidRPr="00203A26">
        <w:rPr>
          <w:rFonts w:ascii="Times New Roman" w:hAnsi="Times New Roman" w:cs="Times New Roman"/>
          <w:sz w:val="28"/>
          <w:szCs w:val="28"/>
        </w:rPr>
        <w:t xml:space="preserve">Основные задачи, стоящие перед муниципальными финансами: обеспечение сбалансированности бюджета, повышение результативности бюджетных расходов и строгий отбор принимаемых обязательств, направление финансовых средств на решение накопленных годами проблем, которые наиболее сильно волнуют  население. </w:t>
      </w:r>
    </w:p>
    <w:p w:rsidR="00E35CCF" w:rsidRDefault="00203A26" w:rsidP="00477AAE">
      <w:pPr>
        <w:contextualSpacing/>
        <w:rPr>
          <w:rFonts w:ascii="Times New Roman" w:hAnsi="Times New Roman" w:cs="Times New Roman"/>
          <w:sz w:val="28"/>
          <w:szCs w:val="28"/>
        </w:rPr>
      </w:pPr>
      <w:r w:rsidRPr="00203A26">
        <w:rPr>
          <w:rFonts w:ascii="Times New Roman" w:hAnsi="Times New Roman" w:cs="Times New Roman"/>
          <w:sz w:val="28"/>
          <w:szCs w:val="28"/>
        </w:rPr>
        <w:t xml:space="preserve">В 2017 году доходы консолидированного бюджета муниципального образования Усть-Абаканский район составили </w:t>
      </w:r>
      <w:r w:rsidR="00E35CCF" w:rsidRPr="00203A26">
        <w:rPr>
          <w:rFonts w:ascii="Times New Roman" w:hAnsi="Times New Roman" w:cs="Times New Roman"/>
          <w:sz w:val="28"/>
          <w:szCs w:val="28"/>
        </w:rPr>
        <w:t>1118</w:t>
      </w:r>
      <w:r w:rsidR="00E35CCF">
        <w:rPr>
          <w:rFonts w:ascii="Times New Roman" w:hAnsi="Times New Roman" w:cs="Times New Roman"/>
          <w:sz w:val="28"/>
          <w:szCs w:val="28"/>
        </w:rPr>
        <w:t>,4 млн</w:t>
      </w:r>
      <w:r w:rsidR="00E35CCF" w:rsidRPr="00203A26">
        <w:rPr>
          <w:rFonts w:ascii="Times New Roman" w:hAnsi="Times New Roman" w:cs="Times New Roman"/>
          <w:sz w:val="28"/>
          <w:szCs w:val="28"/>
        </w:rPr>
        <w:t>. руб.</w:t>
      </w:r>
      <w:r w:rsidR="00E35CCF">
        <w:rPr>
          <w:rFonts w:ascii="Times New Roman" w:hAnsi="Times New Roman" w:cs="Times New Roman"/>
          <w:sz w:val="28"/>
          <w:szCs w:val="28"/>
        </w:rPr>
        <w:t xml:space="preserve"> и увеличились на 1</w:t>
      </w:r>
      <w:r w:rsidRPr="00203A26">
        <w:rPr>
          <w:rFonts w:ascii="Times New Roman" w:hAnsi="Times New Roman" w:cs="Times New Roman"/>
          <w:sz w:val="28"/>
          <w:szCs w:val="28"/>
        </w:rPr>
        <w:t>5,6% к уровню 201</w:t>
      </w:r>
      <w:r w:rsidR="00E35CCF">
        <w:rPr>
          <w:rFonts w:ascii="Times New Roman" w:hAnsi="Times New Roman" w:cs="Times New Roman"/>
          <w:sz w:val="28"/>
          <w:szCs w:val="28"/>
        </w:rPr>
        <w:t>4</w:t>
      </w:r>
      <w:r w:rsidRPr="00203A26">
        <w:rPr>
          <w:rFonts w:ascii="Times New Roman" w:hAnsi="Times New Roman" w:cs="Times New Roman"/>
          <w:sz w:val="28"/>
          <w:szCs w:val="28"/>
        </w:rPr>
        <w:t xml:space="preserve"> года. </w:t>
      </w:r>
      <w:r w:rsidR="00E35CCF">
        <w:rPr>
          <w:rFonts w:ascii="Times New Roman" w:hAnsi="Times New Roman" w:cs="Times New Roman"/>
          <w:sz w:val="28"/>
          <w:szCs w:val="28"/>
        </w:rPr>
        <w:t>При этом собственные доходы консолидированного бюджета выросли в 1,5 раза к уровню 2014 года.</w:t>
      </w:r>
    </w:p>
    <w:p w:rsidR="009414E7" w:rsidRPr="009414E7" w:rsidRDefault="009414E7" w:rsidP="003C2554">
      <w:pPr>
        <w:spacing w:after="0"/>
        <w:ind w:firstLine="708"/>
        <w:jc w:val="center"/>
        <w:rPr>
          <w:rFonts w:ascii="Times New Roman" w:hAnsi="Times New Roman" w:cs="Times New Roman"/>
          <w:b/>
          <w:sz w:val="16"/>
          <w:szCs w:val="16"/>
        </w:rPr>
      </w:pPr>
    </w:p>
    <w:p w:rsidR="008B75AB" w:rsidRDefault="003C2554" w:rsidP="003C2554">
      <w:pPr>
        <w:spacing w:after="0"/>
        <w:ind w:firstLine="708"/>
        <w:jc w:val="center"/>
        <w:rPr>
          <w:rFonts w:ascii="Times New Roman" w:hAnsi="Times New Roman" w:cs="Times New Roman"/>
          <w:b/>
          <w:sz w:val="26"/>
          <w:szCs w:val="26"/>
        </w:rPr>
      </w:pPr>
      <w:r w:rsidRPr="00861963">
        <w:rPr>
          <w:rFonts w:ascii="Times New Roman" w:hAnsi="Times New Roman" w:cs="Times New Roman"/>
          <w:b/>
          <w:sz w:val="26"/>
          <w:szCs w:val="26"/>
        </w:rPr>
        <w:t xml:space="preserve">Доходы бюджета муниципального образования </w:t>
      </w:r>
    </w:p>
    <w:p w:rsidR="003C2554" w:rsidRDefault="003C2554" w:rsidP="003C2554">
      <w:pPr>
        <w:spacing w:after="0"/>
        <w:ind w:firstLine="708"/>
        <w:jc w:val="center"/>
        <w:rPr>
          <w:rFonts w:ascii="Times New Roman" w:hAnsi="Times New Roman" w:cs="Times New Roman"/>
          <w:b/>
          <w:sz w:val="26"/>
          <w:szCs w:val="26"/>
        </w:rPr>
      </w:pPr>
      <w:r w:rsidRPr="00861963">
        <w:rPr>
          <w:rFonts w:ascii="Times New Roman" w:hAnsi="Times New Roman" w:cs="Times New Roman"/>
          <w:b/>
          <w:sz w:val="26"/>
          <w:szCs w:val="26"/>
        </w:rPr>
        <w:t>Усть-Абаканский район на 2014-2017 годы</w:t>
      </w:r>
    </w:p>
    <w:p w:rsidR="00C42E9F" w:rsidRDefault="00C42E9F" w:rsidP="003C2554">
      <w:pPr>
        <w:spacing w:after="0"/>
        <w:ind w:firstLine="708"/>
        <w:jc w:val="center"/>
        <w:rPr>
          <w:rFonts w:ascii="Times New Roman" w:hAnsi="Times New Roman" w:cs="Times New Roman"/>
          <w:b/>
          <w:sz w:val="26"/>
          <w:szCs w:val="26"/>
        </w:rPr>
      </w:pPr>
    </w:p>
    <w:p w:rsidR="009029D4" w:rsidRDefault="009029D4" w:rsidP="005D2949">
      <w:pPr>
        <w:spacing w:after="0"/>
        <w:ind w:firstLine="0"/>
        <w:rPr>
          <w:rFonts w:ascii="Times New Roman" w:hAnsi="Times New Roman" w:cs="Times New Roman"/>
          <w:sz w:val="28"/>
          <w:szCs w:val="28"/>
          <w:highlight w:val="yellow"/>
        </w:rPr>
      </w:pPr>
      <w:r w:rsidRPr="009029D4">
        <w:rPr>
          <w:rFonts w:ascii="Times New Roman" w:hAnsi="Times New Roman" w:cs="Times New Roman"/>
          <w:noProof/>
          <w:sz w:val="28"/>
          <w:szCs w:val="28"/>
          <w:lang w:eastAsia="ru-RU"/>
        </w:rPr>
        <w:drawing>
          <wp:inline distT="0" distB="0" distL="0" distR="0">
            <wp:extent cx="6000750" cy="2225040"/>
            <wp:effectExtent l="19050" t="0" r="0" b="0"/>
            <wp:docPr id="2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203A26" w:rsidRPr="006F53F2" w:rsidRDefault="00203A26" w:rsidP="006F53F2">
      <w:pPr>
        <w:spacing w:after="0"/>
        <w:rPr>
          <w:rFonts w:ascii="Times New Roman" w:eastAsia="Times New Roman" w:hAnsi="Times New Roman" w:cs="Times New Roman"/>
          <w:sz w:val="28"/>
          <w:szCs w:val="28"/>
          <w:lang w:eastAsia="ru-RU"/>
        </w:rPr>
      </w:pPr>
      <w:r w:rsidRPr="006F53F2">
        <w:rPr>
          <w:rFonts w:ascii="Times New Roman" w:hAnsi="Times New Roman" w:cs="Times New Roman"/>
          <w:sz w:val="28"/>
          <w:szCs w:val="28"/>
        </w:rPr>
        <w:t xml:space="preserve">По финансовой обеспеченности муниципальное образование является дотационной территорией. </w:t>
      </w:r>
      <w:r w:rsidR="009508FC" w:rsidRPr="009508FC">
        <w:rPr>
          <w:rFonts w:ascii="Times New Roman" w:hAnsi="Times New Roman" w:cs="Times New Roman"/>
          <w:sz w:val="28"/>
          <w:szCs w:val="28"/>
        </w:rPr>
        <w:t>Объем безвозмездных поступлений в бюджет МО составляет более половины доходов бюджета.</w:t>
      </w:r>
      <w:r w:rsidRPr="006F53F2">
        <w:rPr>
          <w:rFonts w:ascii="Times New Roman" w:hAnsi="Times New Roman" w:cs="Times New Roman"/>
          <w:sz w:val="28"/>
          <w:szCs w:val="28"/>
        </w:rPr>
        <w:t xml:space="preserve">Поэтому увеличение собственных доходов бюджета – одна из основных целей бюджетной политики муниципального образования. В этой связи </w:t>
      </w:r>
      <w:r w:rsidRPr="006F53F2">
        <w:rPr>
          <w:rFonts w:ascii="Times New Roman" w:eastAsia="Times New Roman" w:hAnsi="Times New Roman" w:cs="Times New Roman"/>
          <w:sz w:val="28"/>
          <w:szCs w:val="28"/>
          <w:lang w:eastAsia="ru-RU"/>
        </w:rPr>
        <w:t>Постановлением администрации Усть-Абаканского района Ре</w:t>
      </w:r>
      <w:r w:rsidR="00BE2312">
        <w:rPr>
          <w:rFonts w:ascii="Times New Roman" w:eastAsia="Times New Roman" w:hAnsi="Times New Roman" w:cs="Times New Roman"/>
          <w:sz w:val="28"/>
          <w:szCs w:val="28"/>
          <w:lang w:eastAsia="ru-RU"/>
        </w:rPr>
        <w:t>спублики Хакасия от 10.10.2016</w:t>
      </w:r>
      <w:r w:rsidRPr="006F53F2">
        <w:rPr>
          <w:rFonts w:ascii="Times New Roman" w:eastAsia="Times New Roman" w:hAnsi="Times New Roman" w:cs="Times New Roman"/>
          <w:sz w:val="28"/>
          <w:szCs w:val="28"/>
          <w:lang w:eastAsia="ru-RU"/>
        </w:rPr>
        <w:t xml:space="preserve"> № 1074-п разработан и утвержден план мероприятий по росту доходов, оптимизации расходов и совершенствованию долговой политики муниципального образования Усть-Абаканский район на 2016-2019 годы. В целях увеличения доходной базы была проведена аналитическая работа в части эффективности установленных коэффициентов К</w:t>
      </w:r>
      <w:r w:rsidRPr="00BE2312">
        <w:rPr>
          <w:rFonts w:ascii="Times New Roman" w:eastAsia="Times New Roman" w:hAnsi="Times New Roman" w:cs="Times New Roman"/>
          <w:sz w:val="28"/>
          <w:szCs w:val="28"/>
          <w:vertAlign w:val="subscript"/>
          <w:lang w:eastAsia="ru-RU"/>
        </w:rPr>
        <w:t>2</w:t>
      </w:r>
      <w:r w:rsidRPr="006F53F2">
        <w:rPr>
          <w:rFonts w:ascii="Times New Roman" w:eastAsia="Times New Roman" w:hAnsi="Times New Roman" w:cs="Times New Roman"/>
          <w:sz w:val="28"/>
          <w:szCs w:val="28"/>
          <w:lang w:eastAsia="ru-RU"/>
        </w:rPr>
        <w:t xml:space="preserve"> по единому налогу на вмененный доход</w:t>
      </w:r>
      <w:r w:rsidR="005D2949">
        <w:rPr>
          <w:rFonts w:ascii="Times New Roman" w:eastAsia="Times New Roman" w:hAnsi="Times New Roman" w:cs="Times New Roman"/>
          <w:sz w:val="28"/>
          <w:szCs w:val="28"/>
          <w:lang w:eastAsia="ru-RU"/>
        </w:rPr>
        <w:t>.</w:t>
      </w:r>
      <w:r w:rsidRPr="006F53F2">
        <w:rPr>
          <w:rFonts w:ascii="Times New Roman" w:eastAsia="Times New Roman" w:hAnsi="Times New Roman" w:cs="Times New Roman"/>
          <w:sz w:val="28"/>
          <w:szCs w:val="28"/>
          <w:lang w:eastAsia="ru-RU"/>
        </w:rPr>
        <w:t xml:space="preserve"> Решением Совета депутатов Усть-Абаканского района от 02.11.2017 № 24 «Об установлении на территории муниципального образования Усть-Абаканский </w:t>
      </w:r>
      <w:r w:rsidRPr="006F53F2">
        <w:rPr>
          <w:rFonts w:ascii="Times New Roman" w:eastAsia="Times New Roman" w:hAnsi="Times New Roman" w:cs="Times New Roman"/>
          <w:sz w:val="28"/>
          <w:szCs w:val="28"/>
          <w:lang w:eastAsia="ru-RU"/>
        </w:rPr>
        <w:lastRenderedPageBreak/>
        <w:t>район единого налога на вмененный доход дл</w:t>
      </w:r>
      <w:r w:rsidR="005D2949">
        <w:rPr>
          <w:rFonts w:ascii="Times New Roman" w:eastAsia="Times New Roman" w:hAnsi="Times New Roman" w:cs="Times New Roman"/>
          <w:sz w:val="28"/>
          <w:szCs w:val="28"/>
          <w:lang w:eastAsia="ru-RU"/>
        </w:rPr>
        <w:t>я отдельных видов деятельности»</w:t>
      </w:r>
      <w:r w:rsidRPr="006F53F2">
        <w:rPr>
          <w:rFonts w:ascii="Times New Roman" w:eastAsia="Times New Roman" w:hAnsi="Times New Roman" w:cs="Times New Roman"/>
          <w:sz w:val="28"/>
          <w:szCs w:val="28"/>
          <w:lang w:eastAsia="ru-RU"/>
        </w:rPr>
        <w:t xml:space="preserve"> значения коэффициента К</w:t>
      </w:r>
      <w:r w:rsidRPr="00BE2312">
        <w:rPr>
          <w:rFonts w:ascii="Times New Roman" w:eastAsia="Times New Roman" w:hAnsi="Times New Roman" w:cs="Times New Roman"/>
          <w:sz w:val="28"/>
          <w:szCs w:val="28"/>
          <w:vertAlign w:val="subscript"/>
          <w:lang w:eastAsia="ru-RU"/>
        </w:rPr>
        <w:t>2</w:t>
      </w:r>
      <w:r w:rsidRPr="006F53F2">
        <w:rPr>
          <w:rFonts w:ascii="Times New Roman" w:eastAsia="Times New Roman" w:hAnsi="Times New Roman" w:cs="Times New Roman"/>
          <w:sz w:val="28"/>
          <w:szCs w:val="28"/>
          <w:lang w:eastAsia="ru-RU"/>
        </w:rPr>
        <w:t xml:space="preserve"> увеличены на 14 %.</w:t>
      </w:r>
    </w:p>
    <w:p w:rsidR="00203A26" w:rsidRPr="006F53F2" w:rsidRDefault="00203A26" w:rsidP="006F53F2">
      <w:pPr>
        <w:spacing w:after="0"/>
        <w:rPr>
          <w:rFonts w:ascii="Times New Roman" w:eastAsia="Times New Roman" w:hAnsi="Times New Roman" w:cs="Times New Roman"/>
          <w:sz w:val="28"/>
          <w:szCs w:val="28"/>
          <w:lang w:eastAsia="ru-RU"/>
        </w:rPr>
      </w:pPr>
      <w:r w:rsidRPr="006F53F2">
        <w:rPr>
          <w:rFonts w:ascii="Times New Roman" w:eastAsia="Times New Roman" w:hAnsi="Times New Roman" w:cs="Times New Roman"/>
          <w:sz w:val="28"/>
          <w:szCs w:val="28"/>
          <w:lang w:eastAsia="ru-RU"/>
        </w:rPr>
        <w:t>В соответствии с решением Совета депутатов Усть-Абаканского района от 23.03.2017 № 40 «Об утверждении коэффициентов вида разрешенного использования для определения размера арендной платы за использование земельных участков на территории муниципального образования Усть-Абаканский район» пересмотрены договор</w:t>
      </w:r>
      <w:r w:rsidR="00BE2312">
        <w:rPr>
          <w:rFonts w:ascii="Times New Roman" w:eastAsia="Times New Roman" w:hAnsi="Times New Roman" w:cs="Times New Roman"/>
          <w:sz w:val="28"/>
          <w:szCs w:val="28"/>
          <w:lang w:eastAsia="ru-RU"/>
        </w:rPr>
        <w:t>ы</w:t>
      </w:r>
      <w:r w:rsidRPr="006F53F2">
        <w:rPr>
          <w:rFonts w:ascii="Times New Roman" w:eastAsia="Times New Roman" w:hAnsi="Times New Roman" w:cs="Times New Roman"/>
          <w:sz w:val="28"/>
          <w:szCs w:val="28"/>
          <w:lang w:eastAsia="ru-RU"/>
        </w:rPr>
        <w:t xml:space="preserve"> за земельные участки, предоставленные недропользователям под разработку каменноугольных месторождений в границах горного отвода, а также за его пределами в связи с изменением кадастровой стоимости земель. </w:t>
      </w:r>
    </w:p>
    <w:p w:rsidR="00203A26" w:rsidRPr="006F53F2" w:rsidRDefault="00203A26" w:rsidP="006F53F2">
      <w:pPr>
        <w:spacing w:after="0"/>
        <w:rPr>
          <w:rFonts w:ascii="Times New Roman" w:eastAsia="Times New Roman" w:hAnsi="Times New Roman" w:cs="Times New Roman"/>
          <w:sz w:val="28"/>
          <w:szCs w:val="28"/>
          <w:lang w:eastAsia="ru-RU"/>
        </w:rPr>
      </w:pPr>
      <w:r w:rsidRPr="006F53F2">
        <w:rPr>
          <w:rFonts w:ascii="Times New Roman" w:eastAsia="Times New Roman" w:hAnsi="Times New Roman" w:cs="Times New Roman"/>
          <w:sz w:val="28"/>
          <w:szCs w:val="28"/>
          <w:lang w:eastAsia="ru-RU"/>
        </w:rPr>
        <w:t>На 2018 год в муниципальных образованиях 12 поселений отменены льготы учреждениям, финансируемым частично или полностью из бюджетов муниципальных образований поселений и муниципального района, в 13 поселениях отменены льгот</w:t>
      </w:r>
      <w:r w:rsidR="007A0D69">
        <w:rPr>
          <w:rFonts w:ascii="Times New Roman" w:eastAsia="Times New Roman" w:hAnsi="Times New Roman" w:cs="Times New Roman"/>
          <w:sz w:val="28"/>
          <w:szCs w:val="28"/>
          <w:lang w:eastAsia="ru-RU"/>
        </w:rPr>
        <w:t>ы</w:t>
      </w:r>
      <w:r w:rsidRPr="006F53F2">
        <w:rPr>
          <w:rFonts w:ascii="Times New Roman" w:eastAsia="Times New Roman" w:hAnsi="Times New Roman" w:cs="Times New Roman"/>
          <w:sz w:val="28"/>
          <w:szCs w:val="28"/>
          <w:lang w:eastAsia="ru-RU"/>
        </w:rPr>
        <w:t xml:space="preserve"> предприятиям и организациям за земли, занятые гидротехническими сооружениями инженерной защиты. </w:t>
      </w:r>
    </w:p>
    <w:p w:rsidR="00203A26" w:rsidRPr="006F53F2" w:rsidRDefault="00203A26" w:rsidP="006F53F2">
      <w:pPr>
        <w:spacing w:after="0"/>
        <w:ind w:firstLine="567"/>
        <w:rPr>
          <w:rFonts w:ascii="Times New Roman" w:eastAsia="Times New Roman" w:hAnsi="Times New Roman" w:cs="Times New Roman"/>
          <w:sz w:val="28"/>
          <w:szCs w:val="28"/>
          <w:lang w:eastAsia="ru-RU"/>
        </w:rPr>
      </w:pPr>
      <w:r w:rsidRPr="006F53F2">
        <w:rPr>
          <w:rFonts w:ascii="Times New Roman" w:eastAsia="Times New Roman" w:hAnsi="Times New Roman" w:cs="Times New Roman"/>
          <w:sz w:val="28"/>
          <w:szCs w:val="28"/>
          <w:lang w:eastAsia="ru-RU"/>
        </w:rPr>
        <w:t xml:space="preserve">Выполнено обследование (инвентаризация) 684 объектов капитального строительства и 1667 земельных участков, расположенных на территории Усть-Абаканского района, что составляет 11,7% и 28,3% от общего количества незарегистрированных объектов по данным Управления Федеральной службы государственной регистрации, кадастра и картографии. </w:t>
      </w:r>
    </w:p>
    <w:p w:rsidR="00203A26" w:rsidRPr="006F53F2" w:rsidRDefault="00203A26" w:rsidP="006F53F2">
      <w:pPr>
        <w:spacing w:after="0"/>
        <w:ind w:firstLine="567"/>
        <w:rPr>
          <w:rFonts w:ascii="Times New Roman" w:eastAsia="Times New Roman" w:hAnsi="Times New Roman" w:cs="Times New Roman"/>
          <w:sz w:val="28"/>
          <w:szCs w:val="28"/>
          <w:lang w:eastAsia="ru-RU"/>
        </w:rPr>
      </w:pPr>
      <w:r w:rsidRPr="006F53F2">
        <w:rPr>
          <w:rFonts w:ascii="Times New Roman" w:eastAsia="Times New Roman" w:hAnsi="Times New Roman" w:cs="Times New Roman"/>
          <w:sz w:val="28"/>
          <w:szCs w:val="28"/>
          <w:lang w:eastAsia="ru-RU"/>
        </w:rPr>
        <w:t xml:space="preserve">Проводится информационно-разъяснительная работа с населением, направленная на побуждение физических лиц к оформлению в установленном порядке правоустанавливающих документов. В ходе работы были проведены беседы с 1099 людьми по поводу необходимости регистрации объектов капитального строительства и 1851 беседа по регистрации земельных участков. При проведении бесед основным отказом в оформлении документов послужила нехватка денежных средств на регистрацию используемых ими объектов капитального строительства и земельных участков. </w:t>
      </w:r>
    </w:p>
    <w:p w:rsidR="00203A26" w:rsidRPr="006F53F2" w:rsidRDefault="00203A26" w:rsidP="008D6279">
      <w:pPr>
        <w:contextualSpacing/>
        <w:rPr>
          <w:rFonts w:ascii="Times New Roman" w:eastAsia="Times New Roman" w:hAnsi="Times New Roman" w:cs="Times New Roman"/>
          <w:sz w:val="28"/>
          <w:szCs w:val="28"/>
          <w:lang w:eastAsia="ru-RU"/>
        </w:rPr>
      </w:pPr>
      <w:r w:rsidRPr="006F53F2">
        <w:rPr>
          <w:rFonts w:ascii="Times New Roman" w:eastAsia="Times New Roman" w:hAnsi="Times New Roman" w:cs="Times New Roman"/>
          <w:sz w:val="28"/>
          <w:szCs w:val="28"/>
          <w:lang w:eastAsia="ru-RU"/>
        </w:rPr>
        <w:t xml:space="preserve">В целях обеспечения поступлений в местный бюджет доходов от аренды муниципального имущества проводится комплекс мер информационно-разъяснительной работы, в рамках досудебного урегулирования в управлении имущественных отношений создана комиссия по урегулированию задолженности. </w:t>
      </w:r>
    </w:p>
    <w:p w:rsidR="001331FC" w:rsidRPr="006F53F2" w:rsidRDefault="00203A26" w:rsidP="008D6279">
      <w:pPr>
        <w:contextualSpacing/>
        <w:rPr>
          <w:rFonts w:ascii="Times New Roman" w:hAnsi="Times New Roman" w:cs="Times New Roman"/>
          <w:sz w:val="28"/>
          <w:szCs w:val="28"/>
        </w:rPr>
      </w:pPr>
      <w:r w:rsidRPr="006F53F2">
        <w:rPr>
          <w:rFonts w:ascii="Times New Roman" w:hAnsi="Times New Roman" w:cs="Times New Roman"/>
          <w:sz w:val="28"/>
          <w:szCs w:val="28"/>
        </w:rPr>
        <w:t xml:space="preserve">Расходы консолидированного бюджета </w:t>
      </w:r>
      <w:r w:rsidR="001331FC" w:rsidRPr="006F53F2">
        <w:rPr>
          <w:rFonts w:ascii="Times New Roman" w:hAnsi="Times New Roman" w:cs="Times New Roman"/>
          <w:sz w:val="28"/>
          <w:szCs w:val="28"/>
        </w:rPr>
        <w:t xml:space="preserve">выросли по отношению к 2014 году на 16,4% и </w:t>
      </w:r>
      <w:r w:rsidRPr="006F53F2">
        <w:rPr>
          <w:rFonts w:ascii="Times New Roman" w:hAnsi="Times New Roman" w:cs="Times New Roman"/>
          <w:sz w:val="28"/>
          <w:szCs w:val="28"/>
        </w:rPr>
        <w:t>составили 1129919,9 тыс. руб.</w:t>
      </w:r>
    </w:p>
    <w:p w:rsidR="00203A26" w:rsidRDefault="00203A26" w:rsidP="008D6279">
      <w:pPr>
        <w:contextualSpacing/>
        <w:rPr>
          <w:rFonts w:ascii="Times New Roman" w:hAnsi="Times New Roman" w:cs="Times New Roman"/>
          <w:sz w:val="28"/>
          <w:szCs w:val="28"/>
        </w:rPr>
      </w:pPr>
      <w:r w:rsidRPr="006F53F2">
        <w:rPr>
          <w:rFonts w:ascii="Times New Roman" w:hAnsi="Times New Roman" w:cs="Times New Roman"/>
          <w:sz w:val="28"/>
          <w:szCs w:val="28"/>
        </w:rPr>
        <w:t xml:space="preserve">Приоритетность финансирования по-прежнему отдана отраслям социальной сферы – 71,3 %, что способствует обеспечению доступности и качества услуг, удовлетворению потребностей граждан в услугах образования, здравоохранения, культурном и духовном развитии. </w:t>
      </w:r>
    </w:p>
    <w:p w:rsidR="00C02276" w:rsidRPr="005A40F0" w:rsidRDefault="00C02276" w:rsidP="00FE6DB0">
      <w:pPr>
        <w:spacing w:after="0"/>
        <w:jc w:val="center"/>
        <w:rPr>
          <w:rFonts w:ascii="Times New Roman" w:hAnsi="Times New Roman" w:cs="Times New Roman"/>
          <w:b/>
          <w:sz w:val="16"/>
          <w:szCs w:val="16"/>
        </w:rPr>
      </w:pPr>
    </w:p>
    <w:p w:rsidR="0023441A" w:rsidRDefault="0023441A" w:rsidP="00FE6DB0">
      <w:pPr>
        <w:spacing w:after="0"/>
        <w:jc w:val="center"/>
        <w:rPr>
          <w:rFonts w:ascii="Times New Roman" w:hAnsi="Times New Roman" w:cs="Times New Roman"/>
          <w:b/>
          <w:sz w:val="28"/>
          <w:szCs w:val="28"/>
        </w:rPr>
      </w:pPr>
    </w:p>
    <w:p w:rsidR="0023441A" w:rsidRDefault="0023441A" w:rsidP="00FE6DB0">
      <w:pPr>
        <w:spacing w:after="0"/>
        <w:jc w:val="center"/>
        <w:rPr>
          <w:rFonts w:ascii="Times New Roman" w:hAnsi="Times New Roman" w:cs="Times New Roman"/>
          <w:b/>
          <w:sz w:val="28"/>
          <w:szCs w:val="28"/>
        </w:rPr>
      </w:pPr>
    </w:p>
    <w:p w:rsidR="0023441A" w:rsidRDefault="0023441A" w:rsidP="00FE6DB0">
      <w:pPr>
        <w:spacing w:after="0"/>
        <w:jc w:val="center"/>
        <w:rPr>
          <w:rFonts w:ascii="Times New Roman" w:hAnsi="Times New Roman" w:cs="Times New Roman"/>
          <w:b/>
          <w:sz w:val="28"/>
          <w:szCs w:val="28"/>
        </w:rPr>
      </w:pPr>
    </w:p>
    <w:p w:rsidR="0023441A" w:rsidRDefault="0023441A" w:rsidP="00FE6DB0">
      <w:pPr>
        <w:spacing w:after="0"/>
        <w:jc w:val="center"/>
        <w:rPr>
          <w:rFonts w:ascii="Times New Roman" w:hAnsi="Times New Roman" w:cs="Times New Roman"/>
          <w:b/>
          <w:sz w:val="28"/>
          <w:szCs w:val="28"/>
        </w:rPr>
      </w:pPr>
    </w:p>
    <w:p w:rsidR="0023441A" w:rsidRDefault="0023441A" w:rsidP="00FE6DB0">
      <w:pPr>
        <w:spacing w:after="0"/>
        <w:jc w:val="center"/>
        <w:rPr>
          <w:rFonts w:ascii="Times New Roman" w:hAnsi="Times New Roman" w:cs="Times New Roman"/>
          <w:b/>
          <w:sz w:val="28"/>
          <w:szCs w:val="28"/>
        </w:rPr>
      </w:pPr>
    </w:p>
    <w:p w:rsidR="0023441A" w:rsidRDefault="0023441A" w:rsidP="00FE6DB0">
      <w:pPr>
        <w:spacing w:after="0"/>
        <w:jc w:val="center"/>
        <w:rPr>
          <w:rFonts w:ascii="Times New Roman" w:hAnsi="Times New Roman" w:cs="Times New Roman"/>
          <w:b/>
          <w:sz w:val="28"/>
          <w:szCs w:val="28"/>
        </w:rPr>
      </w:pPr>
    </w:p>
    <w:p w:rsidR="00FE6DB0" w:rsidRPr="00477AAE" w:rsidRDefault="00FE6DB0" w:rsidP="00FE6DB0">
      <w:pPr>
        <w:spacing w:after="0"/>
        <w:jc w:val="center"/>
        <w:rPr>
          <w:rFonts w:ascii="Times New Roman" w:hAnsi="Times New Roman" w:cs="Times New Roman"/>
          <w:b/>
          <w:sz w:val="28"/>
          <w:szCs w:val="28"/>
        </w:rPr>
      </w:pPr>
      <w:r w:rsidRPr="00477AAE">
        <w:rPr>
          <w:rFonts w:ascii="Times New Roman" w:hAnsi="Times New Roman" w:cs="Times New Roman"/>
          <w:b/>
          <w:sz w:val="28"/>
          <w:szCs w:val="28"/>
        </w:rPr>
        <w:lastRenderedPageBreak/>
        <w:t>Структура расходов консолидированного бюджета</w:t>
      </w:r>
    </w:p>
    <w:p w:rsidR="00FE6DB0" w:rsidRDefault="00FE6DB0" w:rsidP="001025A4">
      <w:pPr>
        <w:spacing w:after="0"/>
        <w:ind w:firstLine="0"/>
        <w:jc w:val="center"/>
        <w:rPr>
          <w:rFonts w:ascii="Times New Roman" w:hAnsi="Times New Roman" w:cs="Times New Roman"/>
          <w:b/>
          <w:sz w:val="28"/>
          <w:szCs w:val="28"/>
        </w:rPr>
      </w:pPr>
      <w:r w:rsidRPr="00477AAE">
        <w:rPr>
          <w:rFonts w:ascii="Times New Roman" w:hAnsi="Times New Roman" w:cs="Times New Roman"/>
          <w:b/>
          <w:sz w:val="28"/>
          <w:szCs w:val="28"/>
        </w:rPr>
        <w:t xml:space="preserve"> Усть-Абаканского района в 201</w:t>
      </w:r>
      <w:r w:rsidR="000C3EA5">
        <w:rPr>
          <w:rFonts w:ascii="Times New Roman" w:hAnsi="Times New Roman" w:cs="Times New Roman"/>
          <w:b/>
          <w:sz w:val="28"/>
          <w:szCs w:val="28"/>
        </w:rPr>
        <w:t>7</w:t>
      </w:r>
      <w:r w:rsidRPr="00477AAE">
        <w:rPr>
          <w:rFonts w:ascii="Times New Roman" w:hAnsi="Times New Roman" w:cs="Times New Roman"/>
          <w:b/>
          <w:sz w:val="28"/>
          <w:szCs w:val="28"/>
        </w:rPr>
        <w:t xml:space="preserve"> году</w:t>
      </w:r>
    </w:p>
    <w:p w:rsidR="0057068B" w:rsidRDefault="0057068B" w:rsidP="00FE6DB0">
      <w:pPr>
        <w:spacing w:after="0"/>
        <w:jc w:val="center"/>
        <w:rPr>
          <w:rFonts w:ascii="Times New Roman" w:hAnsi="Times New Roman" w:cs="Times New Roman"/>
          <w:b/>
          <w:sz w:val="28"/>
          <w:szCs w:val="28"/>
        </w:rPr>
      </w:pPr>
    </w:p>
    <w:p w:rsidR="008B75AB" w:rsidRDefault="00CC5DBD" w:rsidP="00CC5DBD">
      <w:pPr>
        <w:spacing w:after="0"/>
        <w:ind w:firstLine="0"/>
        <w:jc w:val="center"/>
        <w:rPr>
          <w:rFonts w:ascii="Times New Roman" w:hAnsi="Times New Roman" w:cs="Times New Roman"/>
          <w:b/>
          <w:sz w:val="28"/>
          <w:szCs w:val="28"/>
        </w:rPr>
      </w:pPr>
      <w:r w:rsidRPr="00CC5DBD">
        <w:rPr>
          <w:rFonts w:ascii="Times New Roman" w:hAnsi="Times New Roman" w:cs="Times New Roman"/>
          <w:b/>
          <w:noProof/>
          <w:sz w:val="28"/>
          <w:szCs w:val="28"/>
          <w:lang w:eastAsia="ru-RU"/>
        </w:rPr>
        <w:drawing>
          <wp:inline distT="0" distB="0" distL="0" distR="0">
            <wp:extent cx="5871210" cy="4343400"/>
            <wp:effectExtent l="19050" t="0" r="0" b="0"/>
            <wp:docPr id="2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203A26" w:rsidRPr="00477AAE" w:rsidRDefault="00203A26" w:rsidP="00203A26">
      <w:pPr>
        <w:spacing w:after="0"/>
        <w:rPr>
          <w:rFonts w:ascii="Times New Roman" w:hAnsi="Times New Roman" w:cs="Times New Roman"/>
          <w:sz w:val="28"/>
          <w:szCs w:val="28"/>
        </w:rPr>
      </w:pPr>
      <w:r w:rsidRPr="00477AAE">
        <w:rPr>
          <w:rFonts w:ascii="Times New Roman" w:hAnsi="Times New Roman" w:cs="Times New Roman"/>
          <w:sz w:val="28"/>
          <w:szCs w:val="28"/>
        </w:rPr>
        <w:t xml:space="preserve">Основная доля в структуре расходов бюджета приходится на образование- 55,0%, объем расходов на здравоохранение и физическую культуру, а также спорт -  составляет 0,5 %, на социальную политику – 6,2 %, на культуру – 9,6 %.  </w:t>
      </w:r>
    </w:p>
    <w:p w:rsidR="00203A26" w:rsidRPr="00C83C58" w:rsidRDefault="00203A26" w:rsidP="00203A26">
      <w:pPr>
        <w:spacing w:after="0"/>
        <w:ind w:firstLine="708"/>
        <w:rPr>
          <w:rFonts w:ascii="Times New Roman" w:hAnsi="Times New Roman" w:cs="Times New Roman"/>
          <w:sz w:val="26"/>
          <w:szCs w:val="26"/>
        </w:rPr>
      </w:pPr>
      <w:r w:rsidRPr="00477AAE">
        <w:rPr>
          <w:rFonts w:ascii="Times New Roman" w:hAnsi="Times New Roman" w:cs="Times New Roman"/>
          <w:sz w:val="28"/>
          <w:szCs w:val="28"/>
        </w:rPr>
        <w:t>Программно-целевым методом решаются вопросы развития инфраструктуры, обеспечения безопасности жизнедеятельности и экологической безопасности, развития образования, культурного обслуживания населения района</w:t>
      </w:r>
      <w:r w:rsidR="00731F0D">
        <w:rPr>
          <w:rFonts w:ascii="Times New Roman" w:hAnsi="Times New Roman" w:cs="Times New Roman"/>
          <w:sz w:val="28"/>
          <w:szCs w:val="28"/>
        </w:rPr>
        <w:t xml:space="preserve">. </w:t>
      </w:r>
      <w:r w:rsidRPr="00477AAE">
        <w:rPr>
          <w:rFonts w:ascii="Times New Roman" w:hAnsi="Times New Roman" w:cs="Times New Roman"/>
          <w:sz w:val="28"/>
          <w:szCs w:val="28"/>
        </w:rPr>
        <w:t>На их реализацию направлено  945711,1 тыс. руб. или 84,6% всех доходов бюджета района</w:t>
      </w:r>
      <w:r w:rsidRPr="00C83C58">
        <w:rPr>
          <w:rFonts w:ascii="Times New Roman" w:hAnsi="Times New Roman" w:cs="Times New Roman"/>
          <w:sz w:val="26"/>
          <w:szCs w:val="26"/>
        </w:rPr>
        <w:t xml:space="preserve">. </w:t>
      </w:r>
    </w:p>
    <w:p w:rsidR="00911D53" w:rsidRDefault="00911D53" w:rsidP="00F96AFE">
      <w:pPr>
        <w:autoSpaceDE w:val="0"/>
        <w:autoSpaceDN w:val="0"/>
        <w:adjustRightInd w:val="0"/>
        <w:rPr>
          <w:rFonts w:ascii="Times New Roman" w:hAnsi="Times New Roman" w:cs="Times New Roman"/>
          <w:b/>
          <w:sz w:val="28"/>
          <w:szCs w:val="28"/>
        </w:rPr>
      </w:pPr>
    </w:p>
    <w:p w:rsidR="00072571" w:rsidRPr="004245C6" w:rsidRDefault="00072571" w:rsidP="00F96AFE">
      <w:pPr>
        <w:autoSpaceDE w:val="0"/>
        <w:autoSpaceDN w:val="0"/>
        <w:adjustRightInd w:val="0"/>
        <w:rPr>
          <w:rFonts w:ascii="Times New Roman" w:hAnsi="Times New Roman" w:cs="Times New Roman"/>
          <w:b/>
          <w:sz w:val="28"/>
          <w:szCs w:val="28"/>
        </w:rPr>
      </w:pPr>
      <w:r w:rsidRPr="004245C6">
        <w:rPr>
          <w:rFonts w:ascii="Times New Roman" w:hAnsi="Times New Roman" w:cs="Times New Roman"/>
          <w:b/>
          <w:sz w:val="28"/>
          <w:szCs w:val="28"/>
        </w:rPr>
        <w:t>Муниципальное управление</w:t>
      </w:r>
    </w:p>
    <w:p w:rsidR="00AC5C3B" w:rsidRPr="004245C6" w:rsidRDefault="00AC5C3B" w:rsidP="007C07E6">
      <w:pPr>
        <w:shd w:val="clear" w:color="auto" w:fill="FEFEFE"/>
        <w:spacing w:after="0"/>
        <w:rPr>
          <w:rFonts w:ascii="Times New Roman" w:hAnsi="Times New Roman" w:cs="Times New Roman"/>
          <w:sz w:val="28"/>
          <w:szCs w:val="28"/>
          <w:shd w:val="clear" w:color="auto" w:fill="FFFFFF"/>
        </w:rPr>
      </w:pPr>
      <w:r w:rsidRPr="004245C6">
        <w:rPr>
          <w:rFonts w:ascii="Times New Roman" w:hAnsi="Times New Roman" w:cs="Times New Roman"/>
          <w:sz w:val="28"/>
          <w:szCs w:val="28"/>
          <w:shd w:val="clear" w:color="auto" w:fill="FFFFFF"/>
        </w:rPr>
        <w:t xml:space="preserve">Эффективное использование муниципального имущества и земельных ресурсов Усть-Абаканского района является определяющей частью финансово-экономического положения района и одним из главных рычагов реализации социально-экономической политики Усть-Абаканского района. </w:t>
      </w:r>
    </w:p>
    <w:p w:rsidR="00AC5C3B" w:rsidRPr="004245C6" w:rsidRDefault="00AC5C3B" w:rsidP="007C07E6">
      <w:pPr>
        <w:pStyle w:val="Default"/>
        <w:ind w:firstLine="709"/>
        <w:rPr>
          <w:color w:val="auto"/>
          <w:sz w:val="28"/>
          <w:szCs w:val="28"/>
        </w:rPr>
      </w:pPr>
      <w:r w:rsidRPr="004245C6">
        <w:rPr>
          <w:color w:val="auto"/>
          <w:sz w:val="28"/>
          <w:szCs w:val="28"/>
        </w:rPr>
        <w:t>Одним из наиболее стабильных источников поступлений в доходную часть бюджетов муниципальных образований</w:t>
      </w:r>
      <w:r w:rsidR="004245C6">
        <w:rPr>
          <w:color w:val="auto"/>
          <w:sz w:val="28"/>
          <w:szCs w:val="28"/>
        </w:rPr>
        <w:t xml:space="preserve"> поселений</w:t>
      </w:r>
      <w:r w:rsidRPr="004245C6">
        <w:rPr>
          <w:color w:val="auto"/>
          <w:sz w:val="28"/>
          <w:szCs w:val="28"/>
        </w:rPr>
        <w:t xml:space="preserve"> Усть-Абаканского района от использования муниципального имущества является арендная плата. В консолидированный бюджет района поступили доходы в виде арендной </w:t>
      </w:r>
      <w:r w:rsidRPr="004245C6">
        <w:rPr>
          <w:color w:val="auto"/>
          <w:sz w:val="28"/>
          <w:szCs w:val="28"/>
        </w:rPr>
        <w:lastRenderedPageBreak/>
        <w:t>платы за использование муниципального имущества и земельных участков за период с 2014 года по 2017 году на сумму 203 967,6 тыс. рублей, в том числе:</w:t>
      </w:r>
    </w:p>
    <w:p w:rsidR="00AC5C3B" w:rsidRPr="004245C6" w:rsidRDefault="00AC5C3B" w:rsidP="007C07E6">
      <w:pPr>
        <w:pStyle w:val="Default"/>
        <w:ind w:firstLine="709"/>
        <w:rPr>
          <w:color w:val="auto"/>
          <w:sz w:val="28"/>
          <w:szCs w:val="28"/>
        </w:rPr>
      </w:pPr>
      <w:r w:rsidRPr="004245C6">
        <w:rPr>
          <w:color w:val="auto"/>
          <w:sz w:val="28"/>
          <w:szCs w:val="28"/>
        </w:rPr>
        <w:t>2017 год – 113 831,8 тыс. рублей (104% от годового план</w:t>
      </w:r>
      <w:r w:rsidR="004245C6">
        <w:rPr>
          <w:color w:val="auto"/>
          <w:sz w:val="28"/>
          <w:szCs w:val="28"/>
        </w:rPr>
        <w:t>а</w:t>
      </w:r>
      <w:r w:rsidRPr="004245C6">
        <w:rPr>
          <w:color w:val="auto"/>
          <w:sz w:val="28"/>
          <w:szCs w:val="28"/>
        </w:rPr>
        <w:t>);</w:t>
      </w:r>
    </w:p>
    <w:p w:rsidR="00AC5C3B" w:rsidRPr="004245C6" w:rsidRDefault="00AC5C3B" w:rsidP="007C07E6">
      <w:pPr>
        <w:pStyle w:val="Default"/>
        <w:ind w:firstLine="709"/>
        <w:rPr>
          <w:color w:val="auto"/>
          <w:sz w:val="28"/>
          <w:szCs w:val="28"/>
        </w:rPr>
      </w:pPr>
      <w:r w:rsidRPr="004245C6">
        <w:rPr>
          <w:color w:val="auto"/>
          <w:sz w:val="28"/>
          <w:szCs w:val="28"/>
        </w:rPr>
        <w:t>2016 год –  22 202,0 тыс</w:t>
      </w:r>
      <w:r w:rsidR="004245C6">
        <w:rPr>
          <w:color w:val="auto"/>
          <w:sz w:val="28"/>
          <w:szCs w:val="28"/>
        </w:rPr>
        <w:t>. рублей (100% от годового плана</w:t>
      </w:r>
      <w:r w:rsidRPr="004245C6">
        <w:rPr>
          <w:color w:val="auto"/>
          <w:sz w:val="28"/>
          <w:szCs w:val="28"/>
        </w:rPr>
        <w:t>);</w:t>
      </w:r>
    </w:p>
    <w:p w:rsidR="00AC5C3B" w:rsidRPr="004245C6" w:rsidRDefault="00AC5C3B" w:rsidP="007C07E6">
      <w:pPr>
        <w:pStyle w:val="Default"/>
        <w:ind w:firstLine="709"/>
        <w:rPr>
          <w:color w:val="auto"/>
          <w:sz w:val="28"/>
          <w:szCs w:val="28"/>
        </w:rPr>
      </w:pPr>
      <w:r w:rsidRPr="004245C6">
        <w:rPr>
          <w:color w:val="auto"/>
          <w:sz w:val="28"/>
          <w:szCs w:val="28"/>
        </w:rPr>
        <w:t>2015 год – 25 553,4 тыс. рублей (93% от годового план</w:t>
      </w:r>
      <w:r w:rsidR="004245C6">
        <w:rPr>
          <w:color w:val="auto"/>
          <w:sz w:val="28"/>
          <w:szCs w:val="28"/>
        </w:rPr>
        <w:t>а</w:t>
      </w:r>
      <w:r w:rsidRPr="004245C6">
        <w:rPr>
          <w:color w:val="auto"/>
          <w:sz w:val="28"/>
          <w:szCs w:val="28"/>
        </w:rPr>
        <w:t>);</w:t>
      </w:r>
    </w:p>
    <w:p w:rsidR="00AC5C3B" w:rsidRPr="004245C6" w:rsidRDefault="00AC5C3B" w:rsidP="007C07E6">
      <w:pPr>
        <w:pStyle w:val="Default"/>
        <w:ind w:firstLine="709"/>
        <w:rPr>
          <w:color w:val="auto"/>
          <w:sz w:val="28"/>
          <w:szCs w:val="28"/>
        </w:rPr>
      </w:pPr>
      <w:r w:rsidRPr="004245C6">
        <w:rPr>
          <w:color w:val="auto"/>
          <w:sz w:val="28"/>
          <w:szCs w:val="28"/>
        </w:rPr>
        <w:t>2014 год – 42 380,40 тыс. рублей (93% от годового план</w:t>
      </w:r>
      <w:r w:rsidR="004245C6">
        <w:rPr>
          <w:color w:val="auto"/>
          <w:sz w:val="28"/>
          <w:szCs w:val="28"/>
        </w:rPr>
        <w:t>а</w:t>
      </w:r>
      <w:r w:rsidRPr="004245C6">
        <w:rPr>
          <w:color w:val="auto"/>
          <w:sz w:val="28"/>
          <w:szCs w:val="28"/>
        </w:rPr>
        <w:t>).</w:t>
      </w:r>
    </w:p>
    <w:p w:rsidR="001411FC" w:rsidRPr="007C07E6" w:rsidRDefault="001411FC" w:rsidP="00EE6AF5">
      <w:pPr>
        <w:pStyle w:val="af6"/>
        <w:spacing w:after="0"/>
        <w:ind w:firstLine="709"/>
        <w:jc w:val="center"/>
        <w:rPr>
          <w:rFonts w:ascii="Times New Roman" w:hAnsi="Times New Roman" w:cs="Times New Roman"/>
          <w:b/>
          <w:i w:val="0"/>
          <w:color w:val="auto"/>
          <w:sz w:val="16"/>
          <w:szCs w:val="16"/>
        </w:rPr>
      </w:pPr>
    </w:p>
    <w:p w:rsidR="00EE6AF5" w:rsidRPr="00EE6AF5" w:rsidRDefault="00EE6AF5" w:rsidP="00EE6AF5">
      <w:pPr>
        <w:pStyle w:val="af6"/>
        <w:spacing w:after="0"/>
        <w:ind w:firstLine="709"/>
        <w:jc w:val="center"/>
        <w:rPr>
          <w:rFonts w:ascii="Times New Roman" w:hAnsi="Times New Roman" w:cs="Times New Roman"/>
          <w:b/>
          <w:i w:val="0"/>
          <w:color w:val="auto"/>
          <w:sz w:val="26"/>
          <w:szCs w:val="26"/>
        </w:rPr>
      </w:pPr>
      <w:r w:rsidRPr="00EE6AF5">
        <w:rPr>
          <w:rFonts w:ascii="Times New Roman" w:hAnsi="Times New Roman" w:cs="Times New Roman"/>
          <w:b/>
          <w:i w:val="0"/>
          <w:color w:val="auto"/>
          <w:sz w:val="28"/>
          <w:szCs w:val="28"/>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w:t>
      </w:r>
      <w:r w:rsidR="007C07E6">
        <w:rPr>
          <w:rFonts w:ascii="Times New Roman" w:hAnsi="Times New Roman" w:cs="Times New Roman"/>
          <w:b/>
          <w:i w:val="0"/>
          <w:color w:val="auto"/>
          <w:sz w:val="28"/>
          <w:szCs w:val="28"/>
        </w:rPr>
        <w:t>ды указанных земельных участков</w:t>
      </w:r>
    </w:p>
    <w:p w:rsidR="00AC5C3B" w:rsidRPr="00D93620" w:rsidRDefault="007C07E6" w:rsidP="007C07E6">
      <w:pPr>
        <w:pStyle w:val="Default"/>
        <w:ind w:firstLine="709"/>
        <w:jc w:val="right"/>
        <w:rPr>
          <w:color w:val="auto"/>
          <w:sz w:val="26"/>
          <w:szCs w:val="26"/>
        </w:rPr>
      </w:pPr>
      <w:r w:rsidRPr="00EE6AF5">
        <w:rPr>
          <w:i/>
          <w:color w:val="auto"/>
          <w:sz w:val="28"/>
          <w:szCs w:val="28"/>
        </w:rPr>
        <w:t>тыс. рублей</w:t>
      </w:r>
    </w:p>
    <w:p w:rsidR="00AC5C3B" w:rsidRPr="00D93620" w:rsidRDefault="00AC5C3B" w:rsidP="001025A4">
      <w:pPr>
        <w:pStyle w:val="Default"/>
        <w:keepNext/>
        <w:jc w:val="center"/>
        <w:rPr>
          <w:color w:val="auto"/>
          <w:sz w:val="26"/>
          <w:szCs w:val="26"/>
        </w:rPr>
      </w:pPr>
      <w:r w:rsidRPr="00D93620">
        <w:rPr>
          <w:noProof/>
          <w:color w:val="auto"/>
          <w:sz w:val="26"/>
          <w:szCs w:val="26"/>
          <w:lang w:eastAsia="ru-RU"/>
        </w:rPr>
        <w:drawing>
          <wp:inline distT="0" distB="0" distL="0" distR="0">
            <wp:extent cx="5486400" cy="1798320"/>
            <wp:effectExtent l="0" t="0" r="0" b="0"/>
            <wp:docPr id="8"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C07E6" w:rsidRDefault="00EE6AF5" w:rsidP="00EE6AF5">
      <w:pPr>
        <w:pStyle w:val="af6"/>
        <w:spacing w:after="0"/>
        <w:ind w:firstLine="709"/>
        <w:jc w:val="center"/>
        <w:rPr>
          <w:rFonts w:ascii="Times New Roman" w:hAnsi="Times New Roman" w:cs="Times New Roman"/>
          <w:b/>
          <w:i w:val="0"/>
          <w:color w:val="auto"/>
          <w:sz w:val="28"/>
          <w:szCs w:val="28"/>
        </w:rPr>
      </w:pPr>
      <w:r w:rsidRPr="00EE6AF5">
        <w:rPr>
          <w:rFonts w:ascii="Times New Roman" w:hAnsi="Times New Roman" w:cs="Times New Roman"/>
          <w:b/>
          <w:i w:val="0"/>
          <w:color w:val="auto"/>
          <w:sz w:val="28"/>
          <w:szCs w:val="28"/>
        </w:rPr>
        <w:t xml:space="preserve">Доходы от сдачи в аренду имущества, находящегося в оперативном управлении органов местного </w:t>
      </w:r>
      <w:r w:rsidR="007C07E6">
        <w:rPr>
          <w:rFonts w:ascii="Times New Roman" w:hAnsi="Times New Roman" w:cs="Times New Roman"/>
          <w:b/>
          <w:i w:val="0"/>
          <w:color w:val="auto"/>
          <w:sz w:val="28"/>
          <w:szCs w:val="28"/>
        </w:rPr>
        <w:t>самоуправления</w:t>
      </w:r>
      <w:r w:rsidRPr="00EE6AF5">
        <w:rPr>
          <w:rFonts w:ascii="Times New Roman" w:hAnsi="Times New Roman" w:cs="Times New Roman"/>
          <w:b/>
          <w:i w:val="0"/>
          <w:color w:val="auto"/>
          <w:sz w:val="28"/>
          <w:szCs w:val="28"/>
        </w:rPr>
        <w:t xml:space="preserve"> (за исключением имущества бюд</w:t>
      </w:r>
      <w:r w:rsidR="007C07E6">
        <w:rPr>
          <w:rFonts w:ascii="Times New Roman" w:hAnsi="Times New Roman" w:cs="Times New Roman"/>
          <w:b/>
          <w:i w:val="0"/>
          <w:color w:val="auto"/>
          <w:sz w:val="28"/>
          <w:szCs w:val="28"/>
        </w:rPr>
        <w:t>жетных и автономных учреждений)</w:t>
      </w:r>
    </w:p>
    <w:p w:rsidR="00EE6AF5" w:rsidRPr="007C07E6" w:rsidRDefault="00EE6AF5" w:rsidP="007C07E6">
      <w:pPr>
        <w:pStyle w:val="af6"/>
        <w:spacing w:after="0"/>
        <w:ind w:firstLine="709"/>
        <w:jc w:val="right"/>
        <w:rPr>
          <w:rFonts w:ascii="Times New Roman" w:hAnsi="Times New Roman" w:cs="Times New Roman"/>
          <w:b/>
          <w:color w:val="auto"/>
          <w:sz w:val="28"/>
          <w:szCs w:val="28"/>
        </w:rPr>
      </w:pPr>
      <w:r w:rsidRPr="007C07E6">
        <w:rPr>
          <w:rFonts w:ascii="Times New Roman" w:hAnsi="Times New Roman" w:cs="Times New Roman"/>
          <w:color w:val="auto"/>
          <w:sz w:val="28"/>
          <w:szCs w:val="28"/>
        </w:rPr>
        <w:t>тыс. рублей</w:t>
      </w:r>
    </w:p>
    <w:p w:rsidR="00AC5C3B" w:rsidRPr="00D93620" w:rsidRDefault="00AC5C3B" w:rsidP="001025A4">
      <w:pPr>
        <w:pStyle w:val="Default"/>
        <w:keepNext/>
        <w:jc w:val="center"/>
        <w:rPr>
          <w:color w:val="auto"/>
          <w:sz w:val="26"/>
          <w:szCs w:val="26"/>
        </w:rPr>
      </w:pPr>
      <w:r w:rsidRPr="00D93620">
        <w:rPr>
          <w:noProof/>
          <w:color w:val="auto"/>
          <w:sz w:val="26"/>
          <w:szCs w:val="26"/>
          <w:lang w:eastAsia="ru-RU"/>
        </w:rPr>
        <w:drawing>
          <wp:inline distT="0" distB="0" distL="0" distR="0">
            <wp:extent cx="5486400" cy="2087880"/>
            <wp:effectExtent l="0" t="0" r="0" b="0"/>
            <wp:docPr id="15"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973176" w:rsidRPr="008B7430" w:rsidRDefault="00973176" w:rsidP="00973176">
      <w:pPr>
        <w:pStyle w:val="Default"/>
        <w:ind w:firstLine="709"/>
        <w:rPr>
          <w:color w:val="auto"/>
          <w:sz w:val="28"/>
          <w:szCs w:val="28"/>
        </w:rPr>
      </w:pPr>
      <w:r w:rsidRPr="008B7430">
        <w:rPr>
          <w:color w:val="auto"/>
          <w:sz w:val="28"/>
          <w:szCs w:val="28"/>
        </w:rPr>
        <w:t xml:space="preserve">Политика органов местного самоуправления Усть-Абаканского района в сфере управления и распоряжения муниципальной собственностью в 2014-2017 годах была направлена на оптимизацию структуры муниципальной собственности района и поселений, повышение эффективности управления и распоряжения муниципальной собственностью с целью увеличения доходов местных бюджетов. </w:t>
      </w:r>
    </w:p>
    <w:p w:rsidR="00973176" w:rsidRPr="008B7430" w:rsidRDefault="00973176" w:rsidP="00973176">
      <w:pPr>
        <w:pStyle w:val="Default"/>
        <w:ind w:firstLine="709"/>
        <w:rPr>
          <w:color w:val="auto"/>
          <w:sz w:val="28"/>
          <w:szCs w:val="28"/>
        </w:rPr>
      </w:pPr>
      <w:r w:rsidRPr="008B7430">
        <w:rPr>
          <w:color w:val="auto"/>
          <w:sz w:val="28"/>
          <w:szCs w:val="28"/>
        </w:rPr>
        <w:t xml:space="preserve">На 01.01.2018 в реестре муниципальной собственности Усть-Абаканского района и поселений района числится 4096 объектов имущества, из которых объектов недвижимого имущества – 878, объектов движимого имущества – 3218.В собственности </w:t>
      </w:r>
      <w:r w:rsidRPr="00731F0D">
        <w:rPr>
          <w:color w:val="auto"/>
          <w:sz w:val="28"/>
          <w:szCs w:val="28"/>
        </w:rPr>
        <w:t>муниципального образования Усть-Абаканского района</w:t>
      </w:r>
      <w:r w:rsidRPr="008B7430">
        <w:rPr>
          <w:color w:val="auto"/>
          <w:sz w:val="28"/>
          <w:szCs w:val="28"/>
        </w:rPr>
        <w:t xml:space="preserve"> находится 378 объектов муниципального имущества, из </w:t>
      </w:r>
      <w:r w:rsidRPr="008B7430">
        <w:rPr>
          <w:color w:val="auto"/>
          <w:sz w:val="28"/>
          <w:szCs w:val="28"/>
        </w:rPr>
        <w:lastRenderedPageBreak/>
        <w:t xml:space="preserve">которых объектов недвижимого имущества – 235, объектов движимого имущества – 60.По состоянию на 01.01.2018 муниципальное имущество Усть-Абаканского </w:t>
      </w:r>
      <w:r w:rsidRPr="00906724">
        <w:rPr>
          <w:color w:val="auto"/>
          <w:sz w:val="28"/>
          <w:szCs w:val="28"/>
        </w:rPr>
        <w:t>района</w:t>
      </w:r>
      <w:r w:rsidRPr="008B7430">
        <w:rPr>
          <w:color w:val="auto"/>
          <w:sz w:val="28"/>
          <w:szCs w:val="28"/>
        </w:rPr>
        <w:t xml:space="preserve"> полностью разграничено между поселениями района.</w:t>
      </w:r>
    </w:p>
    <w:p w:rsidR="00973176" w:rsidRPr="008B7430" w:rsidRDefault="00973176" w:rsidP="00973176">
      <w:pPr>
        <w:pStyle w:val="Default"/>
        <w:ind w:firstLine="709"/>
        <w:rPr>
          <w:color w:val="auto"/>
          <w:sz w:val="28"/>
          <w:szCs w:val="28"/>
        </w:rPr>
      </w:pPr>
      <w:r w:rsidRPr="008B7430">
        <w:rPr>
          <w:color w:val="auto"/>
          <w:sz w:val="28"/>
          <w:szCs w:val="28"/>
        </w:rPr>
        <w:t xml:space="preserve">Движение имущественного комплекса Усть-Абаканского района характеризовалось процессами приобретения имущества в собственность, приватизации, списания имущества, перераспределения имущества между муниципальным образованием Усть-Абаканский район и муниципальными образованиями </w:t>
      </w:r>
      <w:r w:rsidR="00906724">
        <w:rPr>
          <w:color w:val="auto"/>
          <w:sz w:val="28"/>
          <w:szCs w:val="28"/>
        </w:rPr>
        <w:t>поселений</w:t>
      </w:r>
      <w:r w:rsidRPr="008B7430">
        <w:rPr>
          <w:color w:val="auto"/>
          <w:sz w:val="28"/>
          <w:szCs w:val="28"/>
        </w:rPr>
        <w:t xml:space="preserve">, реорганизацией муниципальных организаций. </w:t>
      </w:r>
    </w:p>
    <w:p w:rsidR="00973176" w:rsidRPr="008B7430" w:rsidRDefault="00973176" w:rsidP="00973176">
      <w:pPr>
        <w:pStyle w:val="ConsPlusNormal"/>
        <w:ind w:firstLine="709"/>
        <w:rPr>
          <w:rFonts w:ascii="Times New Roman" w:hAnsi="Times New Roman" w:cs="Times New Roman"/>
          <w:sz w:val="28"/>
          <w:szCs w:val="28"/>
        </w:rPr>
      </w:pPr>
      <w:r w:rsidRPr="008B7430">
        <w:rPr>
          <w:rFonts w:ascii="Times New Roman" w:hAnsi="Times New Roman" w:cs="Times New Roman"/>
          <w:sz w:val="28"/>
          <w:szCs w:val="28"/>
        </w:rPr>
        <w:t xml:space="preserve">Постановлением администрации Усть-Абаканского района от 11.11.2015 № 1618-п утверждена </w:t>
      </w:r>
      <w:r w:rsidR="008B7430" w:rsidRPr="008B7430">
        <w:rPr>
          <w:rFonts w:ascii="Times New Roman" w:hAnsi="Times New Roman" w:cs="Times New Roman"/>
          <w:sz w:val="28"/>
          <w:szCs w:val="28"/>
        </w:rPr>
        <w:t>м</w:t>
      </w:r>
      <w:r w:rsidRPr="008B7430">
        <w:rPr>
          <w:rFonts w:ascii="Times New Roman" w:hAnsi="Times New Roman" w:cs="Times New Roman"/>
          <w:sz w:val="28"/>
          <w:szCs w:val="28"/>
        </w:rPr>
        <w:t>униципальная программа «Развитие муниципального имущества в Усть-Абаканском районе (2016-2020 годы)». Принятие и выполнение данной программы позволило повысить эффективность управления муниципальным имуществом, планировать доходы и расходы бюджета Усть-Абаканского района, связанны</w:t>
      </w:r>
      <w:r w:rsidR="008B7430" w:rsidRPr="008B7430">
        <w:rPr>
          <w:rFonts w:ascii="Times New Roman" w:hAnsi="Times New Roman" w:cs="Times New Roman"/>
          <w:sz w:val="28"/>
          <w:szCs w:val="28"/>
        </w:rPr>
        <w:t>е</w:t>
      </w:r>
      <w:r w:rsidRPr="008B7430">
        <w:rPr>
          <w:rFonts w:ascii="Times New Roman" w:hAnsi="Times New Roman" w:cs="Times New Roman"/>
          <w:sz w:val="28"/>
          <w:szCs w:val="28"/>
        </w:rPr>
        <w:t xml:space="preserve"> с приобретением, использованием и выбытием муниципального имущества, а также планировать имущественное обеспечение, необходимое для решения вопросов местного значения.</w:t>
      </w:r>
    </w:p>
    <w:p w:rsidR="00973176" w:rsidRPr="008B7430" w:rsidRDefault="00973176" w:rsidP="00973176">
      <w:pPr>
        <w:pStyle w:val="Default"/>
        <w:ind w:firstLine="709"/>
        <w:rPr>
          <w:color w:val="auto"/>
          <w:sz w:val="28"/>
          <w:szCs w:val="28"/>
        </w:rPr>
      </w:pPr>
      <w:r w:rsidRPr="008B7430">
        <w:rPr>
          <w:color w:val="auto"/>
          <w:sz w:val="28"/>
          <w:szCs w:val="28"/>
        </w:rPr>
        <w:t xml:space="preserve">По состоянию на 01.01.2018 950 объектов муниципального имущества Усть-Абаканского района переданы индивидуальным предпринимателям, предприятиям и учреждениям, в том числе: </w:t>
      </w:r>
    </w:p>
    <w:p w:rsidR="00973176" w:rsidRPr="008B7430" w:rsidRDefault="00973176" w:rsidP="00973176">
      <w:pPr>
        <w:pStyle w:val="Default"/>
        <w:ind w:firstLine="709"/>
        <w:rPr>
          <w:color w:val="auto"/>
          <w:sz w:val="28"/>
          <w:szCs w:val="28"/>
        </w:rPr>
      </w:pPr>
      <w:r w:rsidRPr="008B7430">
        <w:rPr>
          <w:color w:val="auto"/>
          <w:sz w:val="28"/>
          <w:szCs w:val="28"/>
        </w:rPr>
        <w:t>- в хозяйственное ведение – 21;</w:t>
      </w:r>
    </w:p>
    <w:p w:rsidR="00973176" w:rsidRPr="008B7430" w:rsidRDefault="00973176" w:rsidP="00973176">
      <w:pPr>
        <w:pStyle w:val="Default"/>
        <w:ind w:firstLine="709"/>
        <w:rPr>
          <w:color w:val="auto"/>
          <w:sz w:val="28"/>
          <w:szCs w:val="28"/>
        </w:rPr>
      </w:pPr>
      <w:r w:rsidRPr="008B7430">
        <w:rPr>
          <w:color w:val="auto"/>
          <w:sz w:val="28"/>
          <w:szCs w:val="28"/>
        </w:rPr>
        <w:t xml:space="preserve">- в оперативное управление – 866; </w:t>
      </w:r>
    </w:p>
    <w:p w:rsidR="00973176" w:rsidRPr="008B7430" w:rsidRDefault="00973176" w:rsidP="00973176">
      <w:pPr>
        <w:pStyle w:val="Default"/>
        <w:ind w:firstLine="709"/>
        <w:rPr>
          <w:color w:val="auto"/>
          <w:sz w:val="28"/>
          <w:szCs w:val="28"/>
        </w:rPr>
      </w:pPr>
      <w:r w:rsidRPr="008B7430">
        <w:rPr>
          <w:color w:val="auto"/>
          <w:sz w:val="28"/>
          <w:szCs w:val="28"/>
        </w:rPr>
        <w:t xml:space="preserve">- в безвозмездное пользование – 57; </w:t>
      </w:r>
    </w:p>
    <w:p w:rsidR="00973176" w:rsidRDefault="00973176" w:rsidP="00973176">
      <w:pPr>
        <w:pStyle w:val="Default"/>
        <w:ind w:firstLine="709"/>
        <w:rPr>
          <w:color w:val="auto"/>
          <w:sz w:val="28"/>
          <w:szCs w:val="28"/>
        </w:rPr>
      </w:pPr>
      <w:r w:rsidRPr="008B7430">
        <w:rPr>
          <w:color w:val="auto"/>
          <w:sz w:val="28"/>
          <w:szCs w:val="28"/>
        </w:rPr>
        <w:t>- в аренду – 6.</w:t>
      </w:r>
    </w:p>
    <w:p w:rsidR="00520FF3" w:rsidRPr="00520FF3" w:rsidRDefault="00520FF3" w:rsidP="00973176">
      <w:pPr>
        <w:pStyle w:val="Default"/>
        <w:ind w:firstLine="709"/>
        <w:rPr>
          <w:color w:val="auto"/>
          <w:sz w:val="16"/>
          <w:szCs w:val="16"/>
        </w:rPr>
      </w:pPr>
    </w:p>
    <w:p w:rsidR="001025A4" w:rsidRDefault="00520FF3" w:rsidP="00EE6AF5">
      <w:pPr>
        <w:pStyle w:val="Default"/>
        <w:ind w:firstLine="709"/>
        <w:jc w:val="center"/>
        <w:rPr>
          <w:b/>
          <w:color w:val="auto"/>
          <w:sz w:val="27"/>
          <w:szCs w:val="27"/>
        </w:rPr>
      </w:pPr>
      <w:r w:rsidRPr="001025A4">
        <w:rPr>
          <w:b/>
          <w:color w:val="auto"/>
          <w:sz w:val="27"/>
          <w:szCs w:val="27"/>
        </w:rPr>
        <w:t>Количество объектов муниципального имущества, переданных индивидуальным предпринимателям, предприятиям и учреждениям</w:t>
      </w:r>
    </w:p>
    <w:p w:rsidR="00520FF3" w:rsidRDefault="00520FF3" w:rsidP="00EE6AF5">
      <w:pPr>
        <w:pStyle w:val="Default"/>
        <w:ind w:firstLine="709"/>
        <w:jc w:val="center"/>
        <w:rPr>
          <w:b/>
          <w:color w:val="auto"/>
          <w:sz w:val="16"/>
          <w:szCs w:val="16"/>
        </w:rPr>
      </w:pPr>
    </w:p>
    <w:p w:rsidR="00520FF3" w:rsidRDefault="00520FF3" w:rsidP="00EE6AF5">
      <w:pPr>
        <w:pStyle w:val="Default"/>
        <w:ind w:firstLine="709"/>
        <w:jc w:val="center"/>
        <w:rPr>
          <w:b/>
          <w:color w:val="auto"/>
          <w:sz w:val="16"/>
          <w:szCs w:val="16"/>
        </w:rPr>
      </w:pPr>
      <w:r w:rsidRPr="00520FF3">
        <w:rPr>
          <w:b/>
          <w:noProof/>
          <w:color w:val="auto"/>
          <w:sz w:val="16"/>
          <w:szCs w:val="16"/>
          <w:lang w:eastAsia="ru-RU"/>
        </w:rPr>
        <w:drawing>
          <wp:inline distT="0" distB="0" distL="0" distR="0">
            <wp:extent cx="5124450" cy="1402080"/>
            <wp:effectExtent l="19050" t="0" r="0" b="0"/>
            <wp:docPr id="24"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C6FF8" w:rsidRDefault="00AC6FF8" w:rsidP="00973176">
      <w:pPr>
        <w:pStyle w:val="Default"/>
        <w:ind w:firstLine="709"/>
        <w:rPr>
          <w:color w:val="auto"/>
          <w:sz w:val="28"/>
          <w:szCs w:val="28"/>
        </w:rPr>
      </w:pPr>
    </w:p>
    <w:p w:rsidR="00973176" w:rsidRPr="00F65A33" w:rsidRDefault="00973176" w:rsidP="00973176">
      <w:pPr>
        <w:pStyle w:val="Default"/>
        <w:ind w:firstLine="709"/>
        <w:rPr>
          <w:color w:val="auto"/>
          <w:sz w:val="28"/>
          <w:szCs w:val="28"/>
        </w:rPr>
      </w:pPr>
      <w:r w:rsidRPr="00F65A33">
        <w:rPr>
          <w:color w:val="auto"/>
          <w:sz w:val="28"/>
          <w:szCs w:val="28"/>
        </w:rPr>
        <w:t xml:space="preserve">В 2014-2017 годах поселениями Усть-Абаканского района велась работа по передаче муниципального имущества в пользование в соответствии с Федеральным законом от 21.07.2005 № 115-ФЗ «О концессионных соглашениях». </w:t>
      </w:r>
    </w:p>
    <w:p w:rsidR="00973176" w:rsidRPr="00F65A33" w:rsidRDefault="00973176" w:rsidP="00973176">
      <w:pPr>
        <w:pStyle w:val="Default"/>
        <w:ind w:firstLine="709"/>
        <w:rPr>
          <w:color w:val="auto"/>
          <w:sz w:val="28"/>
          <w:szCs w:val="28"/>
        </w:rPr>
      </w:pPr>
      <w:r w:rsidRPr="00F65A33">
        <w:rPr>
          <w:color w:val="auto"/>
          <w:sz w:val="28"/>
          <w:szCs w:val="28"/>
        </w:rPr>
        <w:t>В целях осуществления деятельности по передаче тепловой энергии и горячей воды, водоснабжения и водоотведения по результатам открытого аукциона между администрацией Опытненского сельсовета и ООО РСО «Прогресс» были заключены концессионные соглашения о передаче во временное владение и пользование об</w:t>
      </w:r>
      <w:r w:rsidR="008B7430" w:rsidRPr="00F65A33">
        <w:rPr>
          <w:color w:val="auto"/>
          <w:sz w:val="28"/>
          <w:szCs w:val="28"/>
        </w:rPr>
        <w:t xml:space="preserve">ъектов муниципального имущества, </w:t>
      </w:r>
      <w:r w:rsidRPr="00F65A33">
        <w:rPr>
          <w:color w:val="auto"/>
          <w:sz w:val="28"/>
          <w:szCs w:val="28"/>
        </w:rPr>
        <w:t xml:space="preserve">между администрацией Расцветовского сельсовета и индивидуальным предпринимателем Сейраняном М.В. было заключено концессионное </w:t>
      </w:r>
      <w:r w:rsidRPr="00F65A33">
        <w:rPr>
          <w:color w:val="auto"/>
          <w:sz w:val="28"/>
          <w:szCs w:val="28"/>
        </w:rPr>
        <w:lastRenderedPageBreak/>
        <w:t>соглашение на объекты теплоснабжения по передаче тепловой энергии и горячей воды.</w:t>
      </w:r>
    </w:p>
    <w:p w:rsidR="00973176" w:rsidRDefault="00973176" w:rsidP="00973176">
      <w:pPr>
        <w:pStyle w:val="Default"/>
        <w:ind w:firstLine="709"/>
        <w:rPr>
          <w:color w:val="auto"/>
          <w:sz w:val="28"/>
          <w:szCs w:val="28"/>
        </w:rPr>
      </w:pPr>
      <w:r w:rsidRPr="00F65A33">
        <w:rPr>
          <w:color w:val="auto"/>
          <w:sz w:val="28"/>
          <w:szCs w:val="28"/>
        </w:rPr>
        <w:t>В 2014-2017 годах осуществлялась приватизация муниципального имущества поселений Усть-Абаканского района, что обусловлено необходимостью отчуждения имущества, не предназначенного для решения установленных законодательством вопросов местного значения. За период с 2014 года по 2017 год поступления в бюджеты муниципальных образований Усть-Абаканского района от реализации муниципального имущества составили 8,4 млн</w:t>
      </w:r>
      <w:r w:rsidR="008B7430" w:rsidRPr="00F65A33">
        <w:rPr>
          <w:color w:val="auto"/>
          <w:sz w:val="28"/>
          <w:szCs w:val="28"/>
        </w:rPr>
        <w:t>.</w:t>
      </w:r>
      <w:r w:rsidR="006D6838">
        <w:rPr>
          <w:color w:val="auto"/>
          <w:sz w:val="28"/>
          <w:szCs w:val="28"/>
        </w:rPr>
        <w:t xml:space="preserve"> рублей.</w:t>
      </w:r>
    </w:p>
    <w:p w:rsidR="00507BA8" w:rsidRPr="00AC6FF8" w:rsidRDefault="00507BA8" w:rsidP="00EE6AF5">
      <w:pPr>
        <w:pStyle w:val="af6"/>
        <w:spacing w:after="0"/>
        <w:ind w:firstLine="709"/>
        <w:jc w:val="center"/>
        <w:rPr>
          <w:rFonts w:ascii="Times New Roman" w:hAnsi="Times New Roman" w:cs="Times New Roman"/>
          <w:b/>
          <w:i w:val="0"/>
          <w:color w:val="auto"/>
          <w:sz w:val="16"/>
          <w:szCs w:val="16"/>
        </w:rPr>
      </w:pPr>
    </w:p>
    <w:p w:rsidR="00EE6AF5" w:rsidRDefault="00EE6AF5" w:rsidP="00EE6AF5">
      <w:pPr>
        <w:pStyle w:val="af6"/>
        <w:spacing w:after="0"/>
        <w:ind w:firstLine="709"/>
        <w:jc w:val="center"/>
        <w:rPr>
          <w:rFonts w:ascii="Times New Roman" w:hAnsi="Times New Roman" w:cs="Times New Roman"/>
          <w:b/>
          <w:i w:val="0"/>
          <w:color w:val="auto"/>
          <w:sz w:val="28"/>
          <w:szCs w:val="28"/>
        </w:rPr>
      </w:pPr>
      <w:r w:rsidRPr="00EE6AF5">
        <w:rPr>
          <w:rFonts w:ascii="Times New Roman" w:hAnsi="Times New Roman" w:cs="Times New Roman"/>
          <w:b/>
          <w:i w:val="0"/>
          <w:color w:val="auto"/>
          <w:sz w:val="28"/>
          <w:szCs w:val="28"/>
        </w:rPr>
        <w:t>Поступления в бюджеты муниципальных образований Усть-Абаканского района от реализации муниципального имущества</w:t>
      </w:r>
    </w:p>
    <w:p w:rsidR="001025A4" w:rsidRPr="001025A4" w:rsidRDefault="001025A4" w:rsidP="001025A4">
      <w:pPr>
        <w:rPr>
          <w:sz w:val="16"/>
          <w:szCs w:val="16"/>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771"/>
        <w:gridCol w:w="3083"/>
      </w:tblGrid>
      <w:tr w:rsidR="006D6838" w:rsidTr="001025A4">
        <w:tc>
          <w:tcPr>
            <w:tcW w:w="6771" w:type="dxa"/>
          </w:tcPr>
          <w:p w:rsidR="006D6838" w:rsidRDefault="006D6838" w:rsidP="00973176">
            <w:pPr>
              <w:pStyle w:val="Default"/>
              <w:rPr>
                <w:color w:val="auto"/>
                <w:sz w:val="28"/>
                <w:szCs w:val="28"/>
              </w:rPr>
            </w:pPr>
            <w:r w:rsidRPr="00D93620">
              <w:rPr>
                <w:noProof/>
                <w:sz w:val="26"/>
                <w:szCs w:val="26"/>
                <w:lang w:eastAsia="ru-RU"/>
              </w:rPr>
              <w:drawing>
                <wp:inline distT="0" distB="0" distL="0" distR="0">
                  <wp:extent cx="4537710" cy="1973580"/>
                  <wp:effectExtent l="0" t="0" r="0" b="0"/>
                  <wp:docPr id="2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3083" w:type="dxa"/>
          </w:tcPr>
          <w:p w:rsidR="006D6838" w:rsidRPr="00EE6AF5" w:rsidRDefault="006D6838" w:rsidP="006D6838">
            <w:pPr>
              <w:pStyle w:val="Default"/>
              <w:rPr>
                <w:color w:val="auto"/>
                <w:sz w:val="26"/>
                <w:szCs w:val="26"/>
              </w:rPr>
            </w:pPr>
            <w:r w:rsidRPr="00EE6AF5">
              <w:rPr>
                <w:color w:val="auto"/>
                <w:sz w:val="26"/>
                <w:szCs w:val="26"/>
              </w:rPr>
              <w:t>2017г.-6,6 млн рублей;</w:t>
            </w:r>
          </w:p>
          <w:p w:rsidR="006D6838" w:rsidRPr="00EE6AF5" w:rsidRDefault="006D6838" w:rsidP="006D6838">
            <w:pPr>
              <w:pStyle w:val="Default"/>
              <w:rPr>
                <w:color w:val="auto"/>
                <w:sz w:val="26"/>
                <w:szCs w:val="26"/>
              </w:rPr>
            </w:pPr>
            <w:r w:rsidRPr="00EE6AF5">
              <w:rPr>
                <w:color w:val="auto"/>
                <w:sz w:val="26"/>
                <w:szCs w:val="26"/>
              </w:rPr>
              <w:t>2016г.– 0,9 млн рублей;</w:t>
            </w:r>
          </w:p>
          <w:p w:rsidR="006D6838" w:rsidRPr="00EE6AF5" w:rsidRDefault="006D6838" w:rsidP="006D6838">
            <w:pPr>
              <w:pStyle w:val="Default"/>
              <w:rPr>
                <w:color w:val="auto"/>
                <w:sz w:val="26"/>
                <w:szCs w:val="26"/>
              </w:rPr>
            </w:pPr>
            <w:r w:rsidRPr="00EE6AF5">
              <w:rPr>
                <w:color w:val="auto"/>
                <w:sz w:val="26"/>
                <w:szCs w:val="26"/>
              </w:rPr>
              <w:t>2015г.– 0,5 млн рублей;</w:t>
            </w:r>
          </w:p>
          <w:p w:rsidR="006D6838" w:rsidRPr="00EE6AF5" w:rsidRDefault="006D6838" w:rsidP="006D6838">
            <w:pPr>
              <w:pStyle w:val="Default"/>
              <w:rPr>
                <w:color w:val="auto"/>
                <w:sz w:val="26"/>
                <w:szCs w:val="26"/>
              </w:rPr>
            </w:pPr>
            <w:r w:rsidRPr="00EE6AF5">
              <w:rPr>
                <w:color w:val="auto"/>
                <w:sz w:val="26"/>
                <w:szCs w:val="26"/>
              </w:rPr>
              <w:t>2014г.– 0,4 млн рублей.</w:t>
            </w:r>
          </w:p>
          <w:p w:rsidR="006D6838" w:rsidRDefault="006D6838" w:rsidP="00973176">
            <w:pPr>
              <w:pStyle w:val="Default"/>
              <w:rPr>
                <w:color w:val="auto"/>
                <w:sz w:val="28"/>
                <w:szCs w:val="28"/>
              </w:rPr>
            </w:pPr>
          </w:p>
        </w:tc>
      </w:tr>
    </w:tbl>
    <w:p w:rsidR="00AC6FF8" w:rsidRPr="00AC6FF8" w:rsidRDefault="00AC6FF8" w:rsidP="00973176">
      <w:pPr>
        <w:pStyle w:val="Default"/>
        <w:ind w:firstLine="709"/>
        <w:rPr>
          <w:color w:val="auto"/>
          <w:sz w:val="16"/>
          <w:szCs w:val="16"/>
        </w:rPr>
      </w:pPr>
    </w:p>
    <w:p w:rsidR="00973176" w:rsidRPr="00154047" w:rsidRDefault="00973176" w:rsidP="00973176">
      <w:pPr>
        <w:pStyle w:val="Default"/>
        <w:ind w:firstLine="709"/>
        <w:rPr>
          <w:color w:val="auto"/>
          <w:sz w:val="28"/>
          <w:szCs w:val="28"/>
        </w:rPr>
      </w:pPr>
      <w:r w:rsidRPr="00154047">
        <w:rPr>
          <w:color w:val="auto"/>
          <w:sz w:val="28"/>
          <w:szCs w:val="28"/>
        </w:rPr>
        <w:t xml:space="preserve">Решением Совета депутатов Усть-Абаканского района Республики Хакасия от 21.12.2017 № 37 (с изм. от 29.03.2018 № 12) утверждена Программа приватизации муниципального имущества муниципального образования Усть-Абаканский район на первое полугодие 2018 года. В данную программу включено 8 объектов муниципального имущества, подлежащих приватизации. </w:t>
      </w:r>
    </w:p>
    <w:p w:rsidR="00973176" w:rsidRPr="00154047" w:rsidRDefault="00973176" w:rsidP="00973176">
      <w:pPr>
        <w:pStyle w:val="Default"/>
        <w:ind w:firstLine="709"/>
        <w:rPr>
          <w:color w:val="auto"/>
          <w:sz w:val="28"/>
          <w:szCs w:val="28"/>
        </w:rPr>
      </w:pPr>
      <w:r w:rsidRPr="00154047">
        <w:rPr>
          <w:color w:val="auto"/>
          <w:sz w:val="28"/>
          <w:szCs w:val="28"/>
        </w:rPr>
        <w:t xml:space="preserve">Во исполнение Федерального закона от 24.07.2007 №209-ФЗ «О развитии малого и среднего предпринимательства в Российской Федерации» муниципальными образованиями Усть-Абаканского района сформированы и утверждены перечни муниципального имущества, используемого в целях предоставления во владение и (или) пользование только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01.01.2018 в данные перечни включены 35 объектов недвижимости, включая земельные участки. </w:t>
      </w:r>
    </w:p>
    <w:p w:rsidR="00973176" w:rsidRDefault="00973176" w:rsidP="00973176">
      <w:pPr>
        <w:pStyle w:val="ab"/>
        <w:spacing w:before="0" w:beforeAutospacing="0" w:after="0" w:afterAutospacing="0"/>
        <w:ind w:firstLine="709"/>
        <w:rPr>
          <w:sz w:val="28"/>
          <w:szCs w:val="28"/>
          <w:shd w:val="clear" w:color="auto" w:fill="FFFFFF"/>
        </w:rPr>
      </w:pPr>
      <w:r w:rsidRPr="00154047">
        <w:rPr>
          <w:sz w:val="28"/>
          <w:szCs w:val="28"/>
          <w:shd w:val="clear" w:color="auto" w:fill="FFFFFF"/>
        </w:rPr>
        <w:t>Невысокая эффективность использования муниципальной собственности связана, в первую очередь, с тем, что в ее составе преобладают имущественные комплексы организаций социальной сферы и жилищно-коммунального хозяйства.</w:t>
      </w:r>
    </w:p>
    <w:p w:rsidR="00B6374F" w:rsidRDefault="00B6374F" w:rsidP="00B6374F">
      <w:pPr>
        <w:autoSpaceDE w:val="0"/>
        <w:autoSpaceDN w:val="0"/>
        <w:adjustRightInd w:val="0"/>
        <w:spacing w:after="0"/>
        <w:rPr>
          <w:rFonts w:ascii="Times New Roman" w:hAnsi="Times New Roman" w:cs="Times New Roman"/>
          <w:sz w:val="28"/>
          <w:szCs w:val="28"/>
        </w:rPr>
      </w:pPr>
      <w:r w:rsidRPr="00154047">
        <w:rPr>
          <w:rFonts w:ascii="Times New Roman" w:hAnsi="Times New Roman" w:cs="Times New Roman"/>
          <w:sz w:val="28"/>
          <w:szCs w:val="28"/>
        </w:rPr>
        <w:t>По состоянию на 01.01.2018 в целом по Усть-Абаканскому району заключено 2849 договоров аренды земельных участков. По сравнению с количеством договоров, заключенных по состоянию на 01.01.2015, увеличение составило 598 договоров аренды.</w:t>
      </w:r>
    </w:p>
    <w:p w:rsidR="00B6374F" w:rsidRPr="00AC6FF8" w:rsidRDefault="00B6374F" w:rsidP="00B6374F">
      <w:pPr>
        <w:autoSpaceDE w:val="0"/>
        <w:autoSpaceDN w:val="0"/>
        <w:adjustRightInd w:val="0"/>
        <w:spacing w:after="0"/>
        <w:rPr>
          <w:rFonts w:ascii="Times New Roman" w:hAnsi="Times New Roman" w:cs="Times New Roman"/>
          <w:sz w:val="16"/>
          <w:szCs w:val="16"/>
        </w:rPr>
      </w:pPr>
    </w:p>
    <w:p w:rsidR="00B6374F" w:rsidRPr="001411FC" w:rsidRDefault="00B6374F" w:rsidP="00B6374F">
      <w:pPr>
        <w:pStyle w:val="af6"/>
        <w:spacing w:after="0"/>
        <w:ind w:firstLine="709"/>
        <w:jc w:val="center"/>
        <w:rPr>
          <w:rFonts w:ascii="Times New Roman" w:hAnsi="Times New Roman" w:cs="Times New Roman"/>
          <w:b/>
          <w:i w:val="0"/>
          <w:color w:val="auto"/>
          <w:sz w:val="28"/>
          <w:szCs w:val="28"/>
        </w:rPr>
      </w:pPr>
      <w:r w:rsidRPr="001411FC">
        <w:rPr>
          <w:rFonts w:ascii="Times New Roman" w:hAnsi="Times New Roman" w:cs="Times New Roman"/>
          <w:b/>
          <w:i w:val="0"/>
          <w:color w:val="auto"/>
          <w:sz w:val="28"/>
          <w:szCs w:val="28"/>
        </w:rPr>
        <w:lastRenderedPageBreak/>
        <w:t xml:space="preserve">Количество заключенных договоров аренды земельных участков за 2014-2017гг., </w:t>
      </w:r>
      <w:r w:rsidRPr="001411FC">
        <w:rPr>
          <w:rFonts w:ascii="Times New Roman" w:hAnsi="Times New Roman" w:cs="Times New Roman"/>
          <w:i w:val="0"/>
          <w:color w:val="auto"/>
          <w:sz w:val="28"/>
          <w:szCs w:val="28"/>
        </w:rPr>
        <w:t>единиц</w:t>
      </w:r>
    </w:p>
    <w:p w:rsidR="00B6374F" w:rsidRPr="00D93620" w:rsidRDefault="00B6374F" w:rsidP="00B6374F">
      <w:pPr>
        <w:autoSpaceDE w:val="0"/>
        <w:autoSpaceDN w:val="0"/>
        <w:adjustRightInd w:val="0"/>
        <w:spacing w:after="0"/>
        <w:ind w:firstLine="0"/>
        <w:rPr>
          <w:rFonts w:ascii="Times New Roman" w:hAnsi="Times New Roman" w:cs="Times New Roman"/>
          <w:sz w:val="26"/>
          <w:szCs w:val="26"/>
        </w:rPr>
      </w:pPr>
      <w:r w:rsidRPr="00D93620">
        <w:rPr>
          <w:rFonts w:ascii="Times New Roman" w:hAnsi="Times New Roman" w:cs="Times New Roman"/>
          <w:noProof/>
          <w:sz w:val="26"/>
          <w:szCs w:val="26"/>
          <w:lang w:eastAsia="ru-RU"/>
        </w:rPr>
        <w:drawing>
          <wp:inline distT="0" distB="0" distL="0" distR="0">
            <wp:extent cx="5943600" cy="1661160"/>
            <wp:effectExtent l="0" t="0" r="0" b="0"/>
            <wp:docPr id="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B6374F" w:rsidRDefault="00B6374F" w:rsidP="00B6374F">
      <w:pPr>
        <w:spacing w:after="0"/>
        <w:rPr>
          <w:rFonts w:ascii="Times New Roman" w:hAnsi="Times New Roman" w:cs="Times New Roman"/>
          <w:sz w:val="28"/>
          <w:szCs w:val="28"/>
        </w:rPr>
      </w:pPr>
    </w:p>
    <w:p w:rsidR="00B6374F" w:rsidRPr="00154047" w:rsidRDefault="00B6374F" w:rsidP="00B6374F">
      <w:pPr>
        <w:spacing w:after="0"/>
        <w:rPr>
          <w:rFonts w:ascii="Times New Roman" w:hAnsi="Times New Roman" w:cs="Times New Roman"/>
          <w:sz w:val="28"/>
          <w:szCs w:val="28"/>
        </w:rPr>
      </w:pPr>
      <w:r w:rsidRPr="00154047">
        <w:rPr>
          <w:rFonts w:ascii="Times New Roman" w:hAnsi="Times New Roman" w:cs="Times New Roman"/>
          <w:sz w:val="28"/>
          <w:szCs w:val="28"/>
        </w:rPr>
        <w:t>Активное предоставление земельных участков на территории Усть-Абаканского района способствует оформлению земельных участков в собственность граждан. За период с 2014 года по 2017 год оформлено в собственность 1 155,8 га земель, в том числе:</w:t>
      </w:r>
    </w:p>
    <w:p w:rsidR="00B6374F" w:rsidRPr="00154047" w:rsidRDefault="00B6374F" w:rsidP="00B6374F">
      <w:pPr>
        <w:pStyle w:val="Default"/>
        <w:ind w:firstLine="709"/>
        <w:rPr>
          <w:color w:val="auto"/>
          <w:sz w:val="28"/>
          <w:szCs w:val="28"/>
        </w:rPr>
      </w:pPr>
      <w:r w:rsidRPr="00154047">
        <w:rPr>
          <w:color w:val="auto"/>
          <w:sz w:val="28"/>
          <w:szCs w:val="28"/>
        </w:rPr>
        <w:t>2017 год – 164,8 га;</w:t>
      </w:r>
    </w:p>
    <w:p w:rsidR="00B6374F" w:rsidRPr="00154047" w:rsidRDefault="00B6374F" w:rsidP="00B6374F">
      <w:pPr>
        <w:pStyle w:val="Default"/>
        <w:ind w:firstLine="709"/>
        <w:rPr>
          <w:color w:val="auto"/>
          <w:sz w:val="28"/>
          <w:szCs w:val="28"/>
        </w:rPr>
      </w:pPr>
      <w:r w:rsidRPr="00154047">
        <w:rPr>
          <w:color w:val="auto"/>
          <w:sz w:val="28"/>
          <w:szCs w:val="28"/>
        </w:rPr>
        <w:t>2016 год –  116 га;</w:t>
      </w:r>
    </w:p>
    <w:p w:rsidR="00B6374F" w:rsidRPr="00154047" w:rsidRDefault="00B6374F" w:rsidP="00B6374F">
      <w:pPr>
        <w:pStyle w:val="Default"/>
        <w:ind w:firstLine="709"/>
        <w:rPr>
          <w:color w:val="auto"/>
          <w:sz w:val="28"/>
          <w:szCs w:val="28"/>
        </w:rPr>
      </w:pPr>
      <w:r w:rsidRPr="00154047">
        <w:rPr>
          <w:color w:val="auto"/>
          <w:sz w:val="28"/>
          <w:szCs w:val="28"/>
        </w:rPr>
        <w:t>2015 год – 445 га;</w:t>
      </w:r>
    </w:p>
    <w:p w:rsidR="00B6374F" w:rsidRPr="00154047" w:rsidRDefault="00B6374F" w:rsidP="00B6374F">
      <w:pPr>
        <w:pStyle w:val="Default"/>
        <w:ind w:firstLine="709"/>
        <w:rPr>
          <w:color w:val="auto"/>
          <w:sz w:val="28"/>
          <w:szCs w:val="28"/>
        </w:rPr>
      </w:pPr>
      <w:r w:rsidRPr="00154047">
        <w:rPr>
          <w:color w:val="auto"/>
          <w:sz w:val="28"/>
          <w:szCs w:val="28"/>
        </w:rPr>
        <w:t>2014 год – 430 га.</w:t>
      </w:r>
    </w:p>
    <w:p w:rsidR="00B6374F" w:rsidRPr="00154047" w:rsidRDefault="00B6374F" w:rsidP="00B6374F">
      <w:pPr>
        <w:spacing w:after="0"/>
        <w:rPr>
          <w:rFonts w:ascii="Times New Roman" w:hAnsi="Times New Roman" w:cs="Times New Roman"/>
          <w:sz w:val="28"/>
          <w:szCs w:val="28"/>
        </w:rPr>
      </w:pPr>
      <w:r w:rsidRPr="00154047">
        <w:rPr>
          <w:rFonts w:ascii="Times New Roman" w:hAnsi="Times New Roman" w:cs="Times New Roman"/>
          <w:sz w:val="28"/>
          <w:szCs w:val="28"/>
        </w:rPr>
        <w:t>Доля площади земельных участков, являющихся объектами налогообложения земельным налогом, в общей площади муниципального района увеличилась в 2017 году за счет увеличения объемов предоставления земельных участков гражданам в рамках реализации Закона Республики Хакасия от 08.05.2017 № 33-ЗРХ «О бесплатном предоставлении в собственность отдельным категориям граждан земельных участков на территории Республики Хакасия», Закона Республики Хакасия от 26.10.2011 № 88-ЗРХ «О бесплатном предоставлении в собственность граждан, имеющих трех и более детей, земельных участков на территории Республики Хакасия».</w:t>
      </w:r>
    </w:p>
    <w:p w:rsidR="00507BA8" w:rsidRPr="000A7A2A" w:rsidRDefault="00507BA8" w:rsidP="00973176">
      <w:pPr>
        <w:autoSpaceDE w:val="0"/>
        <w:autoSpaceDN w:val="0"/>
        <w:adjustRightInd w:val="0"/>
        <w:spacing w:after="0"/>
        <w:rPr>
          <w:rFonts w:ascii="Times New Roman" w:hAnsi="Times New Roman" w:cs="Times New Roman"/>
          <w:sz w:val="28"/>
          <w:szCs w:val="28"/>
        </w:rPr>
      </w:pPr>
    </w:p>
    <w:p w:rsidR="00061A05" w:rsidRPr="0083484D" w:rsidRDefault="00061A05" w:rsidP="00AC6FF8">
      <w:pPr>
        <w:pStyle w:val="2"/>
        <w:numPr>
          <w:ilvl w:val="1"/>
          <w:numId w:val="20"/>
        </w:numPr>
        <w:spacing w:before="0"/>
        <w:ind w:left="1276" w:hanging="567"/>
        <w:rPr>
          <w:rFonts w:ascii="Times New Roman" w:hAnsi="Times New Roman" w:cs="Times New Roman"/>
          <w:sz w:val="28"/>
          <w:szCs w:val="28"/>
        </w:rPr>
      </w:pPr>
      <w:r w:rsidRPr="0083484D">
        <w:rPr>
          <w:rFonts w:ascii="Times New Roman" w:hAnsi="Times New Roman" w:cs="Times New Roman"/>
          <w:sz w:val="28"/>
          <w:szCs w:val="28"/>
        </w:rPr>
        <w:t xml:space="preserve">Конкурентные преимущества, потенциал и ограничения развития Усть-Абаканского района </w:t>
      </w:r>
      <w:r w:rsidRPr="0083484D">
        <w:rPr>
          <w:rFonts w:ascii="Times New Roman" w:hAnsi="Times New Roman" w:cs="Times New Roman"/>
          <w:b w:val="0"/>
          <w:sz w:val="28"/>
          <w:szCs w:val="28"/>
        </w:rPr>
        <w:t>(</w:t>
      </w:r>
      <w:r w:rsidRPr="0083484D">
        <w:rPr>
          <w:rFonts w:ascii="Times New Roman" w:hAnsi="Times New Roman" w:cs="Times New Roman"/>
          <w:sz w:val="28"/>
          <w:szCs w:val="28"/>
        </w:rPr>
        <w:t>SWOT-анализ)</w:t>
      </w:r>
    </w:p>
    <w:p w:rsidR="00061A05" w:rsidRPr="006335FF" w:rsidRDefault="00061A05" w:rsidP="00061A05">
      <w:pPr>
        <w:spacing w:after="0"/>
        <w:jc w:val="center"/>
        <w:rPr>
          <w:rFonts w:ascii="Times New Roman" w:hAnsi="Times New Roman" w:cs="Times New Roman"/>
          <w:sz w:val="16"/>
          <w:szCs w:val="16"/>
        </w:rPr>
      </w:pPr>
    </w:p>
    <w:p w:rsidR="00061A05" w:rsidRPr="00167F22" w:rsidRDefault="00061A05" w:rsidP="00061A05">
      <w:pPr>
        <w:spacing w:after="0"/>
        <w:rPr>
          <w:rFonts w:ascii="Times New Roman" w:hAnsi="Times New Roman" w:cs="Times New Roman"/>
          <w:sz w:val="28"/>
          <w:szCs w:val="28"/>
        </w:rPr>
      </w:pPr>
      <w:r w:rsidRPr="00167F22">
        <w:rPr>
          <w:rFonts w:ascii="Times New Roman" w:hAnsi="Times New Roman" w:cs="Times New Roman"/>
          <w:sz w:val="28"/>
          <w:szCs w:val="28"/>
        </w:rPr>
        <w:t>Проведенный комплексный анализ социально-экономического развития Усть-Абаканского района за 201</w:t>
      </w:r>
      <w:r w:rsidR="00167F22">
        <w:rPr>
          <w:rFonts w:ascii="Times New Roman" w:hAnsi="Times New Roman" w:cs="Times New Roman"/>
          <w:sz w:val="28"/>
          <w:szCs w:val="28"/>
        </w:rPr>
        <w:t>4</w:t>
      </w:r>
      <w:r w:rsidRPr="00167F22">
        <w:rPr>
          <w:rFonts w:ascii="Times New Roman" w:hAnsi="Times New Roman" w:cs="Times New Roman"/>
          <w:sz w:val="28"/>
          <w:szCs w:val="28"/>
        </w:rPr>
        <w:t xml:space="preserve">-2017 годы является основой для формирования </w:t>
      </w:r>
      <w:r w:rsidRPr="00167F22">
        <w:rPr>
          <w:rFonts w:ascii="Times New Roman" w:hAnsi="Times New Roman" w:cs="Times New Roman"/>
          <w:sz w:val="28"/>
          <w:szCs w:val="28"/>
          <w:lang w:val="en-US"/>
        </w:rPr>
        <w:t>SWOT</w:t>
      </w:r>
      <w:r w:rsidRPr="00167F22">
        <w:rPr>
          <w:rFonts w:ascii="Times New Roman" w:hAnsi="Times New Roman" w:cs="Times New Roman"/>
          <w:sz w:val="28"/>
          <w:szCs w:val="28"/>
        </w:rPr>
        <w:t>- анализа</w:t>
      </w:r>
      <w:r w:rsidR="00FD79B9" w:rsidRPr="00167F22">
        <w:rPr>
          <w:rFonts w:ascii="Times New Roman" w:hAnsi="Times New Roman" w:cs="Times New Roman"/>
          <w:sz w:val="28"/>
          <w:szCs w:val="28"/>
        </w:rPr>
        <w:t xml:space="preserve"> по четырем параметрам: сильные стороны (</w:t>
      </w:r>
      <w:r w:rsidR="00FD79B9" w:rsidRPr="00167F22">
        <w:rPr>
          <w:rFonts w:ascii="Times New Roman" w:hAnsi="Times New Roman" w:cs="Times New Roman"/>
          <w:sz w:val="28"/>
          <w:szCs w:val="28"/>
          <w:lang w:val="en-US"/>
        </w:rPr>
        <w:t>Strengths</w:t>
      </w:r>
      <w:r w:rsidR="00FD79B9" w:rsidRPr="00167F22">
        <w:rPr>
          <w:rFonts w:ascii="Times New Roman" w:hAnsi="Times New Roman" w:cs="Times New Roman"/>
          <w:sz w:val="28"/>
          <w:szCs w:val="28"/>
        </w:rPr>
        <w:t>), слабые (</w:t>
      </w:r>
      <w:r w:rsidR="00FD79B9" w:rsidRPr="00167F22">
        <w:rPr>
          <w:rFonts w:ascii="Times New Roman" w:hAnsi="Times New Roman" w:cs="Times New Roman"/>
          <w:sz w:val="28"/>
          <w:szCs w:val="28"/>
          <w:lang w:val="en-US"/>
        </w:rPr>
        <w:t>Weaknesses</w:t>
      </w:r>
      <w:r w:rsidR="00FD79B9" w:rsidRPr="00167F22">
        <w:rPr>
          <w:rFonts w:ascii="Times New Roman" w:hAnsi="Times New Roman" w:cs="Times New Roman"/>
          <w:sz w:val="28"/>
          <w:szCs w:val="28"/>
        </w:rPr>
        <w:t>), возможности для развития (</w:t>
      </w:r>
      <w:r w:rsidR="00FD79B9" w:rsidRPr="00167F22">
        <w:rPr>
          <w:rFonts w:ascii="Times New Roman" w:hAnsi="Times New Roman" w:cs="Times New Roman"/>
          <w:sz w:val="28"/>
          <w:szCs w:val="28"/>
          <w:lang w:val="en-US"/>
        </w:rPr>
        <w:t>Opportunities</w:t>
      </w:r>
      <w:r w:rsidR="00FD79B9" w:rsidRPr="00167F22">
        <w:rPr>
          <w:rFonts w:ascii="Times New Roman" w:hAnsi="Times New Roman" w:cs="Times New Roman"/>
          <w:sz w:val="28"/>
          <w:szCs w:val="28"/>
        </w:rPr>
        <w:t>) и угрозы (</w:t>
      </w:r>
      <w:r w:rsidR="00FD79B9" w:rsidRPr="00167F22">
        <w:rPr>
          <w:rFonts w:ascii="Times New Roman" w:hAnsi="Times New Roman" w:cs="Times New Roman"/>
          <w:sz w:val="28"/>
          <w:szCs w:val="28"/>
          <w:lang w:val="en-US"/>
        </w:rPr>
        <w:t>Threats</w:t>
      </w:r>
      <w:r w:rsidR="00FD79B9" w:rsidRPr="00167F22">
        <w:rPr>
          <w:rFonts w:ascii="Times New Roman" w:hAnsi="Times New Roman" w:cs="Times New Roman"/>
          <w:sz w:val="28"/>
          <w:szCs w:val="28"/>
        </w:rPr>
        <w:t xml:space="preserve">).Анализ состояния и динамики социально-экономического развития района, проводимого методом экспертных оценок, позволил определить внутренние резервы и ограничения (сильные и слабые стороны Усть-Абаканского района) и внешние возможности и угрозы его перспективного развития. </w:t>
      </w:r>
      <w:r w:rsidRPr="00167F22">
        <w:rPr>
          <w:rFonts w:ascii="Times New Roman" w:hAnsi="Times New Roman" w:cs="Times New Roman"/>
          <w:sz w:val="28"/>
          <w:szCs w:val="28"/>
        </w:rPr>
        <w:t xml:space="preserve">Выявлены слабые и сильные стороны, определены ситуации, представляющие угрозу для основных сфер деятельности, благоприятные возможности для их развития. </w:t>
      </w:r>
      <w:r w:rsidR="00FD79B9" w:rsidRPr="00167F22">
        <w:rPr>
          <w:rFonts w:ascii="Times New Roman" w:hAnsi="Times New Roman" w:cs="Times New Roman"/>
          <w:sz w:val="28"/>
          <w:szCs w:val="28"/>
        </w:rPr>
        <w:t xml:space="preserve">На основании проведенной оценки экономического потенциала района с точки зрения конкурентных преимуществ и сдерживающих факторов развития территории, сформирована </w:t>
      </w:r>
      <w:r w:rsidR="00FD79B9" w:rsidRPr="00167F22">
        <w:rPr>
          <w:rFonts w:ascii="Times New Roman" w:hAnsi="Times New Roman" w:cs="Times New Roman"/>
          <w:sz w:val="28"/>
          <w:szCs w:val="28"/>
          <w:lang w:val="en-US"/>
        </w:rPr>
        <w:lastRenderedPageBreak/>
        <w:t>SWOT</w:t>
      </w:r>
      <w:r w:rsidR="00FD79B9" w:rsidRPr="00167F22">
        <w:rPr>
          <w:rFonts w:ascii="Times New Roman" w:hAnsi="Times New Roman" w:cs="Times New Roman"/>
          <w:sz w:val="28"/>
          <w:szCs w:val="28"/>
        </w:rPr>
        <w:t xml:space="preserve">-матрица факторов, влияющих на </w:t>
      </w:r>
      <w:r w:rsidR="0083484D">
        <w:rPr>
          <w:rFonts w:ascii="Times New Roman" w:hAnsi="Times New Roman" w:cs="Times New Roman"/>
          <w:sz w:val="28"/>
          <w:szCs w:val="28"/>
        </w:rPr>
        <w:t xml:space="preserve">социально-экономическоеразвитие </w:t>
      </w:r>
      <w:r w:rsidR="00FD79B9" w:rsidRPr="0083484D">
        <w:rPr>
          <w:rFonts w:ascii="Times New Roman" w:hAnsi="Times New Roman" w:cs="Times New Roman"/>
          <w:sz w:val="28"/>
          <w:szCs w:val="28"/>
        </w:rPr>
        <w:t>муниципального образования.</w:t>
      </w:r>
    </w:p>
    <w:p w:rsidR="00061A05" w:rsidRPr="00AC6FF8" w:rsidRDefault="00061A05" w:rsidP="00061A05">
      <w:pPr>
        <w:spacing w:after="0"/>
        <w:rPr>
          <w:rFonts w:ascii="Times New Roman" w:hAnsi="Times New Roman" w:cs="Times New Roman"/>
          <w:sz w:val="16"/>
          <w:szCs w:val="16"/>
        </w:rPr>
      </w:pPr>
    </w:p>
    <w:p w:rsidR="00061A05" w:rsidRDefault="00061A05" w:rsidP="00061A05">
      <w:pPr>
        <w:pStyle w:val="2"/>
        <w:spacing w:before="0"/>
        <w:jc w:val="center"/>
        <w:rPr>
          <w:rFonts w:ascii="Times New Roman" w:hAnsi="Times New Roman" w:cs="Times New Roman"/>
          <w:bCs w:val="0"/>
          <w:sz w:val="28"/>
          <w:szCs w:val="28"/>
        </w:rPr>
      </w:pPr>
      <w:r w:rsidRPr="00197A49">
        <w:rPr>
          <w:rFonts w:ascii="Times New Roman" w:hAnsi="Times New Roman" w:cs="Times New Roman"/>
          <w:bCs w:val="0"/>
          <w:sz w:val="28"/>
          <w:szCs w:val="28"/>
        </w:rPr>
        <w:t>SWOT-анализ</w:t>
      </w:r>
      <w:r>
        <w:rPr>
          <w:rFonts w:ascii="Times New Roman" w:hAnsi="Times New Roman" w:cs="Times New Roman"/>
          <w:bCs w:val="0"/>
          <w:sz w:val="28"/>
          <w:szCs w:val="28"/>
        </w:rPr>
        <w:t xml:space="preserve"> Усть-Абаканского </w:t>
      </w:r>
      <w:r w:rsidRPr="00197A49">
        <w:rPr>
          <w:rFonts w:ascii="Times New Roman" w:hAnsi="Times New Roman" w:cs="Times New Roman"/>
          <w:bCs w:val="0"/>
          <w:sz w:val="28"/>
          <w:szCs w:val="28"/>
        </w:rPr>
        <w:t>района</w:t>
      </w:r>
    </w:p>
    <w:p w:rsidR="00061A05" w:rsidRPr="00AC6FF8" w:rsidRDefault="00061A05" w:rsidP="00061A05">
      <w:pPr>
        <w:spacing w:after="0"/>
        <w:rPr>
          <w:rFonts w:ascii="Times New Roman" w:hAnsi="Times New Roman" w:cs="Times New Roman"/>
          <w:sz w:val="16"/>
          <w:szCs w:val="16"/>
        </w:rPr>
      </w:pPr>
    </w:p>
    <w:tbl>
      <w:tblPr>
        <w:tblStyle w:val="ad"/>
        <w:tblW w:w="0" w:type="auto"/>
        <w:jc w:val="center"/>
        <w:tblLook w:val="04A0"/>
      </w:tblPr>
      <w:tblGrid>
        <w:gridCol w:w="4785"/>
        <w:gridCol w:w="4786"/>
      </w:tblGrid>
      <w:tr w:rsidR="00061A05" w:rsidRPr="006335FF" w:rsidTr="00B460D8">
        <w:trPr>
          <w:trHeight w:val="201"/>
          <w:jc w:val="center"/>
        </w:trPr>
        <w:tc>
          <w:tcPr>
            <w:tcW w:w="4785" w:type="dxa"/>
            <w:tcBorders>
              <w:bottom w:val="single" w:sz="4" w:space="0" w:color="auto"/>
            </w:tcBorders>
          </w:tcPr>
          <w:p w:rsidR="00061A05" w:rsidRPr="006335FF" w:rsidRDefault="00061A05" w:rsidP="00B460D8">
            <w:pPr>
              <w:jc w:val="center"/>
              <w:rPr>
                <w:rFonts w:ascii="Times New Roman" w:hAnsi="Times New Roman" w:cs="Times New Roman"/>
                <w:sz w:val="24"/>
                <w:szCs w:val="24"/>
              </w:rPr>
            </w:pPr>
            <w:r w:rsidRPr="006335FF">
              <w:rPr>
                <w:rFonts w:ascii="Times New Roman" w:hAnsi="Times New Roman" w:cs="Times New Roman"/>
                <w:b/>
                <w:bCs/>
                <w:sz w:val="24"/>
                <w:szCs w:val="24"/>
              </w:rPr>
              <w:t>Сильные стороны - S</w:t>
            </w:r>
          </w:p>
        </w:tc>
        <w:tc>
          <w:tcPr>
            <w:tcW w:w="4786" w:type="dxa"/>
            <w:tcBorders>
              <w:bottom w:val="single" w:sz="4" w:space="0" w:color="auto"/>
            </w:tcBorders>
          </w:tcPr>
          <w:p w:rsidR="00061A05" w:rsidRPr="006335FF" w:rsidRDefault="00061A05" w:rsidP="00B460D8">
            <w:pPr>
              <w:jc w:val="center"/>
              <w:rPr>
                <w:rFonts w:ascii="Times New Roman" w:hAnsi="Times New Roman" w:cs="Times New Roman"/>
                <w:sz w:val="24"/>
                <w:szCs w:val="24"/>
              </w:rPr>
            </w:pPr>
            <w:r w:rsidRPr="006335FF">
              <w:rPr>
                <w:rFonts w:ascii="Times New Roman" w:hAnsi="Times New Roman" w:cs="Times New Roman"/>
                <w:b/>
                <w:bCs/>
                <w:sz w:val="24"/>
                <w:szCs w:val="24"/>
              </w:rPr>
              <w:t>Слабые стороны – W</w:t>
            </w:r>
          </w:p>
        </w:tc>
      </w:tr>
      <w:tr w:rsidR="00FD79B9" w:rsidRPr="006335FF" w:rsidTr="00B460D8">
        <w:trPr>
          <w:trHeight w:val="201"/>
          <w:jc w:val="center"/>
        </w:trPr>
        <w:tc>
          <w:tcPr>
            <w:tcW w:w="4785" w:type="dxa"/>
            <w:tcBorders>
              <w:bottom w:val="single" w:sz="4" w:space="0" w:color="auto"/>
            </w:tcBorders>
          </w:tcPr>
          <w:p w:rsidR="00FD79B9" w:rsidRPr="006335FF" w:rsidRDefault="00FD79B9" w:rsidP="000505B0">
            <w:pPr>
              <w:rPr>
                <w:rFonts w:ascii="Times New Roman" w:hAnsi="Times New Roman" w:cs="Times New Roman"/>
                <w:sz w:val="24"/>
                <w:szCs w:val="24"/>
              </w:rPr>
            </w:pPr>
            <w:r w:rsidRPr="006335FF">
              <w:rPr>
                <w:rFonts w:ascii="Times New Roman" w:hAnsi="Times New Roman" w:cs="Times New Roman"/>
                <w:sz w:val="24"/>
                <w:szCs w:val="24"/>
              </w:rPr>
              <w:t xml:space="preserve">Удобное географическое и транспортное расположение района, территориальная близость к столице республики </w:t>
            </w:r>
          </w:p>
        </w:tc>
        <w:tc>
          <w:tcPr>
            <w:tcW w:w="4786" w:type="dxa"/>
            <w:tcBorders>
              <w:bottom w:val="single" w:sz="4" w:space="0" w:color="auto"/>
            </w:tcBorders>
          </w:tcPr>
          <w:p w:rsidR="00FD79B9" w:rsidRPr="006335FF" w:rsidRDefault="00FD79B9" w:rsidP="000505B0">
            <w:pPr>
              <w:rPr>
                <w:rFonts w:ascii="Times New Roman" w:hAnsi="Times New Roman" w:cs="Times New Roman"/>
                <w:bCs/>
                <w:sz w:val="24"/>
                <w:szCs w:val="24"/>
              </w:rPr>
            </w:pPr>
            <w:r w:rsidRPr="006335FF">
              <w:rPr>
                <w:rFonts w:ascii="Times New Roman" w:hAnsi="Times New Roman" w:cs="Times New Roman"/>
                <w:bCs/>
                <w:sz w:val="24"/>
                <w:szCs w:val="24"/>
              </w:rPr>
              <w:t xml:space="preserve">Удаленность относительно основных экономических центров страны </w:t>
            </w:r>
          </w:p>
          <w:p w:rsidR="00FD79B9" w:rsidRPr="006335FF" w:rsidRDefault="00FD79B9" w:rsidP="00A37A9E">
            <w:pPr>
              <w:ind w:firstLine="177"/>
              <w:rPr>
                <w:rFonts w:ascii="Times New Roman" w:hAnsi="Times New Roman" w:cs="Times New Roman"/>
                <w:b/>
                <w:bCs/>
                <w:sz w:val="24"/>
                <w:szCs w:val="24"/>
              </w:rPr>
            </w:pPr>
          </w:p>
        </w:tc>
      </w:tr>
      <w:tr w:rsidR="00FD79B9" w:rsidRPr="006335FF" w:rsidTr="00B460D8">
        <w:trPr>
          <w:trHeight w:val="201"/>
          <w:jc w:val="center"/>
        </w:trPr>
        <w:tc>
          <w:tcPr>
            <w:tcW w:w="4785" w:type="dxa"/>
            <w:tcBorders>
              <w:bottom w:val="single" w:sz="4" w:space="0" w:color="auto"/>
            </w:tcBorders>
          </w:tcPr>
          <w:p w:rsidR="00AB1630" w:rsidRPr="006335FF" w:rsidRDefault="00167F22" w:rsidP="000505B0">
            <w:pPr>
              <w:rPr>
                <w:rFonts w:ascii="Times New Roman" w:hAnsi="Times New Roman" w:cs="Times New Roman"/>
                <w:sz w:val="24"/>
                <w:szCs w:val="24"/>
              </w:rPr>
            </w:pPr>
            <w:r w:rsidRPr="006335FF">
              <w:rPr>
                <w:rFonts w:ascii="Times New Roman" w:hAnsi="Times New Roman" w:cs="Times New Roman"/>
                <w:sz w:val="24"/>
                <w:szCs w:val="24"/>
              </w:rPr>
              <w:t>Р</w:t>
            </w:r>
            <w:r w:rsidR="00AB1630" w:rsidRPr="006335FF">
              <w:rPr>
                <w:rFonts w:ascii="Times New Roman" w:hAnsi="Times New Roman" w:cs="Times New Roman"/>
                <w:sz w:val="24"/>
                <w:szCs w:val="24"/>
              </w:rPr>
              <w:t xml:space="preserve">азвитая сеть автомобильных дорог, наличие 2 железнодорожных линий, </w:t>
            </w:r>
          </w:p>
          <w:p w:rsidR="00FD79B9" w:rsidRPr="006335FF" w:rsidRDefault="00AB1630" w:rsidP="000505B0">
            <w:pPr>
              <w:rPr>
                <w:rFonts w:ascii="Times New Roman" w:hAnsi="Times New Roman" w:cs="Times New Roman"/>
                <w:sz w:val="24"/>
                <w:szCs w:val="24"/>
              </w:rPr>
            </w:pPr>
            <w:r w:rsidRPr="006335FF">
              <w:rPr>
                <w:rFonts w:ascii="Times New Roman" w:hAnsi="Times New Roman" w:cs="Times New Roman"/>
                <w:sz w:val="24"/>
                <w:szCs w:val="24"/>
              </w:rPr>
              <w:t>8 ж/д станций, близость аэропорта</w:t>
            </w:r>
          </w:p>
        </w:tc>
        <w:tc>
          <w:tcPr>
            <w:tcW w:w="4786" w:type="dxa"/>
            <w:tcBorders>
              <w:bottom w:val="single" w:sz="4" w:space="0" w:color="auto"/>
            </w:tcBorders>
          </w:tcPr>
          <w:p w:rsidR="00FD79B9" w:rsidRPr="006335FF" w:rsidRDefault="00167F22" w:rsidP="000505B0">
            <w:pPr>
              <w:rPr>
                <w:rFonts w:ascii="Times New Roman" w:hAnsi="Times New Roman" w:cs="Times New Roman"/>
                <w:bCs/>
                <w:sz w:val="24"/>
                <w:szCs w:val="24"/>
              </w:rPr>
            </w:pPr>
            <w:r w:rsidRPr="006335FF">
              <w:rPr>
                <w:rFonts w:ascii="Times New Roman" w:hAnsi="Times New Roman" w:cs="Times New Roman"/>
                <w:bCs/>
                <w:sz w:val="24"/>
                <w:szCs w:val="24"/>
              </w:rPr>
              <w:t>В</w:t>
            </w:r>
            <w:r w:rsidR="00AB1630" w:rsidRPr="006335FF">
              <w:rPr>
                <w:rFonts w:ascii="Times New Roman" w:hAnsi="Times New Roman" w:cs="Times New Roman"/>
                <w:bCs/>
                <w:sz w:val="24"/>
                <w:szCs w:val="24"/>
              </w:rPr>
              <w:t>ысокая доля протяженности дорог общего пользования местного значения, не отвечающая нормативным требованиям</w:t>
            </w:r>
          </w:p>
        </w:tc>
      </w:tr>
      <w:tr w:rsidR="00FD79B9" w:rsidRPr="006335FF" w:rsidTr="00B460D8">
        <w:trPr>
          <w:trHeight w:val="201"/>
          <w:jc w:val="center"/>
        </w:trPr>
        <w:tc>
          <w:tcPr>
            <w:tcW w:w="4785" w:type="dxa"/>
            <w:tcBorders>
              <w:bottom w:val="single" w:sz="4" w:space="0" w:color="auto"/>
            </w:tcBorders>
          </w:tcPr>
          <w:p w:rsidR="00FD79B9" w:rsidRPr="006335FF" w:rsidRDefault="00B43190" w:rsidP="000505B0">
            <w:pPr>
              <w:rPr>
                <w:rFonts w:ascii="Times New Roman" w:hAnsi="Times New Roman" w:cs="Times New Roman"/>
                <w:sz w:val="24"/>
                <w:szCs w:val="24"/>
              </w:rPr>
            </w:pPr>
            <w:r w:rsidRPr="006335FF">
              <w:rPr>
                <w:rFonts w:ascii="Times New Roman" w:hAnsi="Times New Roman" w:cs="Times New Roman"/>
                <w:bCs/>
                <w:sz w:val="24"/>
                <w:szCs w:val="24"/>
              </w:rPr>
              <w:t>Значительный промышленный потенциал в производстве продукции добывающей промышленности</w:t>
            </w:r>
          </w:p>
        </w:tc>
        <w:tc>
          <w:tcPr>
            <w:tcW w:w="4786" w:type="dxa"/>
            <w:tcBorders>
              <w:bottom w:val="single" w:sz="4" w:space="0" w:color="auto"/>
            </w:tcBorders>
          </w:tcPr>
          <w:p w:rsidR="00B43190" w:rsidRPr="006335FF" w:rsidRDefault="00167F22" w:rsidP="000505B0">
            <w:pPr>
              <w:tabs>
                <w:tab w:val="left" w:pos="1603"/>
              </w:tabs>
              <w:ind w:left="36" w:hanging="36"/>
              <w:rPr>
                <w:rFonts w:ascii="Times New Roman" w:hAnsi="Times New Roman" w:cs="Times New Roman"/>
                <w:bCs/>
                <w:sz w:val="24"/>
                <w:szCs w:val="24"/>
              </w:rPr>
            </w:pPr>
            <w:r w:rsidRPr="006335FF">
              <w:rPr>
                <w:rFonts w:ascii="Times New Roman" w:hAnsi="Times New Roman" w:cs="Times New Roman"/>
                <w:bCs/>
                <w:sz w:val="24"/>
                <w:szCs w:val="24"/>
              </w:rPr>
              <w:t>Н</w:t>
            </w:r>
            <w:r w:rsidR="00B43190" w:rsidRPr="006335FF">
              <w:rPr>
                <w:rFonts w:ascii="Times New Roman" w:hAnsi="Times New Roman" w:cs="Times New Roman"/>
                <w:bCs/>
                <w:sz w:val="24"/>
                <w:szCs w:val="24"/>
              </w:rPr>
              <w:t>езначительная доля налог</w:t>
            </w:r>
            <w:r w:rsidR="007611DD" w:rsidRPr="006335FF">
              <w:rPr>
                <w:rFonts w:ascii="Times New Roman" w:hAnsi="Times New Roman" w:cs="Times New Roman"/>
                <w:bCs/>
                <w:sz w:val="24"/>
                <w:szCs w:val="24"/>
              </w:rPr>
              <w:t>ов</w:t>
            </w:r>
            <w:r w:rsidR="00B43190" w:rsidRPr="006335FF">
              <w:rPr>
                <w:rFonts w:ascii="Times New Roman" w:hAnsi="Times New Roman" w:cs="Times New Roman"/>
                <w:bCs/>
                <w:sz w:val="24"/>
                <w:szCs w:val="24"/>
              </w:rPr>
              <w:t xml:space="preserve">ых отчислений </w:t>
            </w:r>
            <w:r w:rsidR="007611DD" w:rsidRPr="006335FF">
              <w:rPr>
                <w:rFonts w:ascii="Times New Roman" w:hAnsi="Times New Roman" w:cs="Times New Roman"/>
                <w:bCs/>
                <w:sz w:val="24"/>
                <w:szCs w:val="24"/>
              </w:rPr>
              <w:t>в местный бюджет;</w:t>
            </w:r>
          </w:p>
          <w:p w:rsidR="00E26159" w:rsidRPr="006335FF" w:rsidRDefault="000505B0" w:rsidP="000505B0">
            <w:pPr>
              <w:ind w:left="36" w:hanging="36"/>
              <w:rPr>
                <w:rFonts w:ascii="Times New Roman" w:hAnsi="Times New Roman" w:cs="Times New Roman"/>
                <w:sz w:val="24"/>
                <w:szCs w:val="24"/>
              </w:rPr>
            </w:pPr>
            <w:r>
              <w:rPr>
                <w:rFonts w:ascii="Times New Roman" w:hAnsi="Times New Roman" w:cs="Times New Roman"/>
                <w:sz w:val="24"/>
                <w:szCs w:val="24"/>
              </w:rPr>
              <w:t>-</w:t>
            </w:r>
            <w:r w:rsidR="00E26159" w:rsidRPr="006335FF">
              <w:rPr>
                <w:rFonts w:ascii="Times New Roman" w:hAnsi="Times New Roman" w:cs="Times New Roman"/>
                <w:sz w:val="24"/>
                <w:szCs w:val="24"/>
              </w:rPr>
              <w:t>централизация средств в бюджетах вышестоящих уровней;</w:t>
            </w:r>
          </w:p>
          <w:p w:rsidR="00FD79B9" w:rsidRPr="006335FF" w:rsidRDefault="000505B0" w:rsidP="0078690D">
            <w:pPr>
              <w:tabs>
                <w:tab w:val="left" w:pos="1603"/>
              </w:tabs>
              <w:ind w:left="36"/>
              <w:rPr>
                <w:rFonts w:ascii="Times New Roman" w:hAnsi="Times New Roman" w:cs="Times New Roman"/>
                <w:bCs/>
                <w:sz w:val="24"/>
                <w:szCs w:val="24"/>
              </w:rPr>
            </w:pPr>
            <w:r>
              <w:rPr>
                <w:rFonts w:ascii="Times New Roman" w:hAnsi="Times New Roman" w:cs="Times New Roman"/>
                <w:sz w:val="24"/>
                <w:szCs w:val="24"/>
              </w:rPr>
              <w:t>-</w:t>
            </w:r>
            <w:r w:rsidR="00E26159" w:rsidRPr="006335FF">
              <w:rPr>
                <w:rFonts w:ascii="Times New Roman" w:hAnsi="Times New Roman" w:cs="Times New Roman"/>
                <w:sz w:val="24"/>
                <w:szCs w:val="24"/>
              </w:rPr>
              <w:t>слабая финансовая обеспеченность и  высокая дотационность местного бюджета</w:t>
            </w:r>
          </w:p>
        </w:tc>
      </w:tr>
      <w:tr w:rsidR="006806FA" w:rsidRPr="006335FF" w:rsidTr="00B460D8">
        <w:trPr>
          <w:trHeight w:val="201"/>
          <w:jc w:val="center"/>
        </w:trPr>
        <w:tc>
          <w:tcPr>
            <w:tcW w:w="4785" w:type="dxa"/>
            <w:tcBorders>
              <w:bottom w:val="single" w:sz="4" w:space="0" w:color="auto"/>
            </w:tcBorders>
          </w:tcPr>
          <w:p w:rsidR="00E26159" w:rsidRPr="006335FF" w:rsidRDefault="00167F22" w:rsidP="000505B0">
            <w:pPr>
              <w:ind w:left="1" w:hanging="1"/>
              <w:rPr>
                <w:rFonts w:ascii="Times New Roman" w:hAnsi="Times New Roman" w:cs="Times New Roman"/>
                <w:sz w:val="24"/>
                <w:szCs w:val="24"/>
              </w:rPr>
            </w:pPr>
            <w:r w:rsidRPr="006335FF">
              <w:rPr>
                <w:rFonts w:ascii="Times New Roman" w:hAnsi="Times New Roman" w:cs="Times New Roman"/>
                <w:sz w:val="24"/>
                <w:szCs w:val="24"/>
              </w:rPr>
              <w:t>У</w:t>
            </w:r>
            <w:r w:rsidR="00E26159" w:rsidRPr="006335FF">
              <w:rPr>
                <w:rFonts w:ascii="Times New Roman" w:hAnsi="Times New Roman" w:cs="Times New Roman"/>
                <w:sz w:val="24"/>
                <w:szCs w:val="24"/>
              </w:rPr>
              <w:t>никальный в природно-ресурсном отношении район, наличие широкого спектра полезных ископаемых</w:t>
            </w:r>
          </w:p>
          <w:p w:rsidR="006806FA" w:rsidRPr="006335FF" w:rsidRDefault="006806FA" w:rsidP="000505B0">
            <w:pPr>
              <w:ind w:hanging="1"/>
              <w:rPr>
                <w:rFonts w:ascii="Times New Roman" w:hAnsi="Times New Roman" w:cs="Times New Roman"/>
                <w:sz w:val="24"/>
                <w:szCs w:val="24"/>
              </w:rPr>
            </w:pPr>
          </w:p>
        </w:tc>
        <w:tc>
          <w:tcPr>
            <w:tcW w:w="4786" w:type="dxa"/>
            <w:tcBorders>
              <w:bottom w:val="single" w:sz="4" w:space="0" w:color="auto"/>
            </w:tcBorders>
          </w:tcPr>
          <w:p w:rsidR="00B43190" w:rsidRPr="006335FF" w:rsidRDefault="00167F22" w:rsidP="000505B0">
            <w:pPr>
              <w:tabs>
                <w:tab w:val="left" w:pos="1603"/>
              </w:tabs>
              <w:ind w:hanging="1"/>
              <w:rPr>
                <w:rFonts w:ascii="Times New Roman" w:hAnsi="Times New Roman" w:cs="Times New Roman"/>
                <w:bCs/>
                <w:sz w:val="24"/>
                <w:szCs w:val="24"/>
              </w:rPr>
            </w:pPr>
            <w:r w:rsidRPr="006335FF">
              <w:rPr>
                <w:rFonts w:ascii="Times New Roman" w:hAnsi="Times New Roman" w:cs="Times New Roman"/>
                <w:bCs/>
                <w:sz w:val="24"/>
                <w:szCs w:val="24"/>
              </w:rPr>
              <w:t>Н</w:t>
            </w:r>
            <w:r w:rsidR="00B43190" w:rsidRPr="006335FF">
              <w:rPr>
                <w:rFonts w:ascii="Times New Roman" w:hAnsi="Times New Roman" w:cs="Times New Roman"/>
                <w:bCs/>
                <w:sz w:val="24"/>
                <w:szCs w:val="24"/>
              </w:rPr>
              <w:t>евозможность управления и административного влияния на предприятия, находящиеся в частной собственности;</w:t>
            </w:r>
          </w:p>
          <w:p w:rsidR="006806FA" w:rsidRPr="006335FF" w:rsidRDefault="000505B0" w:rsidP="000505B0">
            <w:pPr>
              <w:ind w:hanging="1"/>
              <w:rPr>
                <w:rFonts w:ascii="Times New Roman" w:hAnsi="Times New Roman" w:cs="Times New Roman"/>
                <w:bCs/>
                <w:sz w:val="24"/>
                <w:szCs w:val="24"/>
              </w:rPr>
            </w:pPr>
            <w:r>
              <w:rPr>
                <w:rFonts w:ascii="Times New Roman" w:hAnsi="Times New Roman" w:cs="Times New Roman"/>
                <w:bCs/>
                <w:sz w:val="24"/>
                <w:szCs w:val="24"/>
              </w:rPr>
              <w:t>-</w:t>
            </w:r>
            <w:r w:rsidR="00E26159" w:rsidRPr="006335FF">
              <w:rPr>
                <w:rFonts w:ascii="Times New Roman" w:hAnsi="Times New Roman" w:cs="Times New Roman"/>
                <w:bCs/>
                <w:sz w:val="24"/>
                <w:szCs w:val="24"/>
              </w:rPr>
              <w:t>отсутствие высокотехнологичных производств</w:t>
            </w:r>
          </w:p>
        </w:tc>
      </w:tr>
      <w:tr w:rsidR="00FD79B9" w:rsidRPr="006335FF" w:rsidTr="00B460D8">
        <w:trPr>
          <w:trHeight w:val="201"/>
          <w:jc w:val="center"/>
        </w:trPr>
        <w:tc>
          <w:tcPr>
            <w:tcW w:w="4785" w:type="dxa"/>
            <w:tcBorders>
              <w:bottom w:val="single" w:sz="4" w:space="0" w:color="auto"/>
            </w:tcBorders>
          </w:tcPr>
          <w:p w:rsidR="00FD79B9" w:rsidRPr="006335FF" w:rsidRDefault="00167F22" w:rsidP="000505B0">
            <w:pPr>
              <w:ind w:firstLine="57"/>
              <w:rPr>
                <w:rFonts w:ascii="Times New Roman" w:hAnsi="Times New Roman" w:cs="Times New Roman"/>
                <w:sz w:val="24"/>
                <w:szCs w:val="24"/>
              </w:rPr>
            </w:pPr>
            <w:r w:rsidRPr="006335FF">
              <w:rPr>
                <w:rFonts w:ascii="Times New Roman" w:hAnsi="Times New Roman" w:cs="Times New Roman"/>
                <w:sz w:val="24"/>
                <w:szCs w:val="24"/>
              </w:rPr>
              <w:t>Н</w:t>
            </w:r>
            <w:r w:rsidR="00FD79B9" w:rsidRPr="006335FF">
              <w:rPr>
                <w:rFonts w:ascii="Times New Roman" w:hAnsi="Times New Roman" w:cs="Times New Roman"/>
                <w:sz w:val="24"/>
                <w:szCs w:val="24"/>
              </w:rPr>
              <w:t>аличие свободных земель сельскохозяйственного назначения (пашни, пастбища, сенокосы), пригодных для развития сельского хозяйства;</w:t>
            </w:r>
          </w:p>
        </w:tc>
        <w:tc>
          <w:tcPr>
            <w:tcW w:w="4786" w:type="dxa"/>
            <w:tcBorders>
              <w:bottom w:val="single" w:sz="4" w:space="0" w:color="auto"/>
            </w:tcBorders>
          </w:tcPr>
          <w:p w:rsidR="008D685A" w:rsidRPr="006335FF" w:rsidRDefault="00FD79B9" w:rsidP="007A16F9">
            <w:pPr>
              <w:tabs>
                <w:tab w:val="left" w:pos="1603"/>
              </w:tabs>
              <w:ind w:left="36" w:hanging="36"/>
              <w:rPr>
                <w:rFonts w:ascii="Times New Roman" w:hAnsi="Times New Roman" w:cs="Times New Roman"/>
                <w:bCs/>
                <w:sz w:val="24"/>
                <w:szCs w:val="24"/>
              </w:rPr>
            </w:pPr>
            <w:r w:rsidRPr="006335FF">
              <w:rPr>
                <w:rFonts w:ascii="Times New Roman" w:hAnsi="Times New Roman" w:cs="Times New Roman"/>
                <w:bCs/>
                <w:sz w:val="24"/>
                <w:szCs w:val="24"/>
              </w:rPr>
              <w:t>Расположение в «зоне рискованного земледелия», снижение плодородия почв, преобладание каштановых почв с невысоким естественным плодородием;</w:t>
            </w:r>
          </w:p>
          <w:p w:rsidR="00B7284F" w:rsidRPr="006335FF" w:rsidRDefault="007A16F9" w:rsidP="007A16F9">
            <w:pPr>
              <w:tabs>
                <w:tab w:val="left" w:pos="1603"/>
              </w:tabs>
              <w:ind w:left="36" w:hanging="36"/>
              <w:rPr>
                <w:rFonts w:ascii="Times New Roman" w:hAnsi="Times New Roman" w:cs="Times New Roman"/>
                <w:bCs/>
                <w:sz w:val="24"/>
                <w:szCs w:val="24"/>
              </w:rPr>
            </w:pPr>
            <w:r>
              <w:rPr>
                <w:rFonts w:ascii="Times New Roman" w:hAnsi="Times New Roman" w:cs="Times New Roman"/>
                <w:bCs/>
                <w:sz w:val="24"/>
                <w:szCs w:val="24"/>
              </w:rPr>
              <w:t>-</w:t>
            </w:r>
            <w:r w:rsidR="00167F22" w:rsidRPr="006335FF">
              <w:rPr>
                <w:rFonts w:ascii="Times New Roman" w:hAnsi="Times New Roman" w:cs="Times New Roman"/>
                <w:bCs/>
                <w:sz w:val="24"/>
                <w:szCs w:val="24"/>
              </w:rPr>
              <w:t>о</w:t>
            </w:r>
            <w:r w:rsidR="00EB5E91" w:rsidRPr="006335FF">
              <w:rPr>
                <w:rFonts w:ascii="Times New Roman" w:hAnsi="Times New Roman" w:cs="Times New Roman"/>
                <w:bCs/>
                <w:sz w:val="24"/>
                <w:szCs w:val="24"/>
              </w:rPr>
              <w:t>тсутствие системы гарантированного сбыта сельскохозяйственной продукции</w:t>
            </w:r>
            <w:r w:rsidR="008D685A" w:rsidRPr="006335FF">
              <w:rPr>
                <w:rFonts w:ascii="Times New Roman" w:hAnsi="Times New Roman" w:cs="Times New Roman"/>
                <w:bCs/>
                <w:sz w:val="24"/>
                <w:szCs w:val="24"/>
              </w:rPr>
              <w:t>;</w:t>
            </w:r>
          </w:p>
          <w:p w:rsidR="00B7284F" w:rsidRPr="006335FF" w:rsidRDefault="007A16F9" w:rsidP="007A16F9">
            <w:pPr>
              <w:tabs>
                <w:tab w:val="left" w:pos="1603"/>
              </w:tabs>
              <w:ind w:left="36" w:hanging="36"/>
              <w:rPr>
                <w:rFonts w:ascii="Times New Roman" w:hAnsi="Times New Roman" w:cs="Times New Roman"/>
                <w:bCs/>
                <w:sz w:val="24"/>
                <w:szCs w:val="24"/>
              </w:rPr>
            </w:pPr>
            <w:r>
              <w:rPr>
                <w:rFonts w:ascii="Times New Roman" w:hAnsi="Times New Roman" w:cs="Times New Roman"/>
                <w:bCs/>
                <w:sz w:val="24"/>
                <w:szCs w:val="24"/>
              </w:rPr>
              <w:t>-</w:t>
            </w:r>
            <w:r w:rsidR="00B7284F" w:rsidRPr="006335FF">
              <w:rPr>
                <w:rFonts w:ascii="Times New Roman" w:hAnsi="Times New Roman" w:cs="Times New Roman"/>
                <w:bCs/>
                <w:sz w:val="24"/>
                <w:szCs w:val="24"/>
              </w:rPr>
              <w:t>нестабильное финансовое положение сельскохозяйственных предприятий, высокая изношенность техники;</w:t>
            </w:r>
          </w:p>
          <w:p w:rsidR="00FD79B9" w:rsidRPr="006335FF" w:rsidRDefault="007A16F9" w:rsidP="007A16F9">
            <w:pPr>
              <w:tabs>
                <w:tab w:val="left" w:pos="1603"/>
              </w:tabs>
              <w:ind w:left="36" w:hanging="36"/>
              <w:rPr>
                <w:rFonts w:ascii="Times New Roman" w:hAnsi="Times New Roman" w:cs="Times New Roman"/>
                <w:bCs/>
                <w:sz w:val="24"/>
                <w:szCs w:val="24"/>
              </w:rPr>
            </w:pPr>
            <w:r>
              <w:rPr>
                <w:rFonts w:ascii="Times New Roman" w:hAnsi="Times New Roman" w:cs="Times New Roman"/>
                <w:bCs/>
                <w:sz w:val="24"/>
                <w:szCs w:val="24"/>
              </w:rPr>
              <w:t>-</w:t>
            </w:r>
            <w:r w:rsidR="00473769" w:rsidRPr="006335FF">
              <w:rPr>
                <w:rFonts w:ascii="Times New Roman" w:hAnsi="Times New Roman" w:cs="Times New Roman"/>
                <w:bCs/>
                <w:sz w:val="24"/>
                <w:szCs w:val="24"/>
              </w:rPr>
              <w:t>н</w:t>
            </w:r>
            <w:r w:rsidR="0017180D" w:rsidRPr="006335FF">
              <w:rPr>
                <w:rFonts w:ascii="Times New Roman" w:hAnsi="Times New Roman" w:cs="Times New Roman"/>
                <w:bCs/>
                <w:sz w:val="24"/>
                <w:szCs w:val="24"/>
              </w:rPr>
              <w:t>изкий уровень заработной платы в отрасли</w:t>
            </w:r>
          </w:p>
        </w:tc>
      </w:tr>
      <w:tr w:rsidR="00E26159" w:rsidRPr="006335FF" w:rsidTr="00B460D8">
        <w:trPr>
          <w:trHeight w:val="201"/>
          <w:jc w:val="center"/>
        </w:trPr>
        <w:tc>
          <w:tcPr>
            <w:tcW w:w="4785" w:type="dxa"/>
            <w:tcBorders>
              <w:bottom w:val="single" w:sz="4" w:space="0" w:color="auto"/>
            </w:tcBorders>
          </w:tcPr>
          <w:p w:rsidR="00E26159" w:rsidRPr="006335FF" w:rsidRDefault="00473769" w:rsidP="007A16F9">
            <w:pPr>
              <w:ind w:left="1" w:hanging="1"/>
              <w:rPr>
                <w:rFonts w:ascii="Times New Roman" w:hAnsi="Times New Roman" w:cs="Times New Roman"/>
                <w:sz w:val="24"/>
                <w:szCs w:val="24"/>
              </w:rPr>
            </w:pPr>
            <w:r w:rsidRPr="006335FF">
              <w:rPr>
                <w:rFonts w:ascii="Times New Roman" w:hAnsi="Times New Roman" w:cs="Times New Roman"/>
                <w:sz w:val="24"/>
                <w:szCs w:val="24"/>
              </w:rPr>
              <w:t>О</w:t>
            </w:r>
            <w:r w:rsidR="008D685A" w:rsidRPr="006335FF">
              <w:rPr>
                <w:rFonts w:ascii="Times New Roman" w:hAnsi="Times New Roman" w:cs="Times New Roman"/>
                <w:sz w:val="24"/>
                <w:szCs w:val="24"/>
              </w:rPr>
              <w:t>коло 2/3 лесов Усть-Абаканского района являются эксплуатационными по целевому назначению;</w:t>
            </w:r>
          </w:p>
        </w:tc>
        <w:tc>
          <w:tcPr>
            <w:tcW w:w="4786" w:type="dxa"/>
            <w:tcBorders>
              <w:bottom w:val="single" w:sz="4" w:space="0" w:color="auto"/>
            </w:tcBorders>
          </w:tcPr>
          <w:p w:rsidR="00E26159" w:rsidRPr="006335FF" w:rsidRDefault="00473769" w:rsidP="007A16F9">
            <w:pPr>
              <w:rPr>
                <w:rFonts w:ascii="Times New Roman" w:hAnsi="Times New Roman" w:cs="Times New Roman"/>
                <w:bCs/>
                <w:sz w:val="24"/>
                <w:szCs w:val="24"/>
              </w:rPr>
            </w:pPr>
            <w:r w:rsidRPr="006335FF">
              <w:rPr>
                <w:rFonts w:ascii="Times New Roman" w:hAnsi="Times New Roman" w:cs="Times New Roman"/>
                <w:bCs/>
                <w:sz w:val="24"/>
                <w:szCs w:val="24"/>
              </w:rPr>
              <w:t>П</w:t>
            </w:r>
            <w:r w:rsidR="00030ECE" w:rsidRPr="006335FF">
              <w:rPr>
                <w:rFonts w:ascii="Times New Roman" w:hAnsi="Times New Roman" w:cs="Times New Roman"/>
                <w:bCs/>
                <w:sz w:val="24"/>
                <w:szCs w:val="24"/>
              </w:rPr>
              <w:t>лохое состояние лесовозных дорог</w:t>
            </w:r>
            <w:r w:rsidR="00E85126" w:rsidRPr="006335FF">
              <w:rPr>
                <w:rFonts w:ascii="Times New Roman" w:hAnsi="Times New Roman" w:cs="Times New Roman"/>
                <w:bCs/>
                <w:sz w:val="24"/>
                <w:szCs w:val="24"/>
              </w:rPr>
              <w:t>, обеспечивающих доступ к ресурсам</w:t>
            </w:r>
          </w:p>
        </w:tc>
      </w:tr>
      <w:tr w:rsidR="00E26159" w:rsidRPr="006335FF" w:rsidTr="00B460D8">
        <w:trPr>
          <w:trHeight w:val="201"/>
          <w:jc w:val="center"/>
        </w:trPr>
        <w:tc>
          <w:tcPr>
            <w:tcW w:w="4785" w:type="dxa"/>
            <w:tcBorders>
              <w:bottom w:val="single" w:sz="4" w:space="0" w:color="auto"/>
            </w:tcBorders>
          </w:tcPr>
          <w:p w:rsidR="00E26159" w:rsidRPr="006335FF" w:rsidRDefault="00473769" w:rsidP="007A16F9">
            <w:pPr>
              <w:ind w:left="1" w:hanging="1"/>
              <w:rPr>
                <w:rFonts w:ascii="Times New Roman" w:hAnsi="Times New Roman" w:cs="Times New Roman"/>
                <w:sz w:val="24"/>
                <w:szCs w:val="24"/>
              </w:rPr>
            </w:pPr>
            <w:r w:rsidRPr="006335FF">
              <w:rPr>
                <w:rFonts w:ascii="Times New Roman" w:hAnsi="Times New Roman" w:cs="Times New Roman"/>
                <w:sz w:val="24"/>
                <w:szCs w:val="24"/>
              </w:rPr>
              <w:t>Н</w:t>
            </w:r>
            <w:r w:rsidR="00E26159" w:rsidRPr="006335FF">
              <w:rPr>
                <w:rFonts w:ascii="Times New Roman" w:hAnsi="Times New Roman" w:cs="Times New Roman"/>
                <w:sz w:val="24"/>
                <w:szCs w:val="24"/>
              </w:rPr>
              <w:t>аличие инвестиционных площадок</w:t>
            </w:r>
            <w:r w:rsidRPr="006335FF">
              <w:rPr>
                <w:rFonts w:ascii="Times New Roman" w:hAnsi="Times New Roman" w:cs="Times New Roman"/>
                <w:sz w:val="24"/>
                <w:szCs w:val="24"/>
              </w:rPr>
              <w:t xml:space="preserve"> для ведения бизнеса</w:t>
            </w:r>
            <w:r w:rsidR="00E26159" w:rsidRPr="006335FF">
              <w:rPr>
                <w:rFonts w:ascii="Times New Roman" w:hAnsi="Times New Roman" w:cs="Times New Roman"/>
                <w:sz w:val="24"/>
                <w:szCs w:val="24"/>
              </w:rPr>
              <w:t>, обеспеченных необходимой инфраструктурой;</w:t>
            </w:r>
          </w:p>
        </w:tc>
        <w:tc>
          <w:tcPr>
            <w:tcW w:w="4786" w:type="dxa"/>
            <w:tcBorders>
              <w:bottom w:val="single" w:sz="4" w:space="0" w:color="auto"/>
            </w:tcBorders>
          </w:tcPr>
          <w:p w:rsidR="00E26159" w:rsidRPr="006335FF" w:rsidRDefault="00473769" w:rsidP="0078690D">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Н</w:t>
            </w:r>
            <w:r w:rsidR="00BD13C2">
              <w:rPr>
                <w:rFonts w:ascii="Times New Roman" w:hAnsi="Times New Roman" w:cs="Times New Roman"/>
                <w:bCs/>
                <w:sz w:val="24"/>
                <w:szCs w:val="24"/>
              </w:rPr>
              <w:t>изкая инвестиционная активность</w:t>
            </w:r>
          </w:p>
          <w:p w:rsidR="00E26159" w:rsidRPr="006335FF" w:rsidRDefault="00E26159" w:rsidP="00A37A9E">
            <w:pPr>
              <w:ind w:firstLine="141"/>
              <w:rPr>
                <w:rFonts w:ascii="Times New Roman" w:hAnsi="Times New Roman" w:cs="Times New Roman"/>
                <w:bCs/>
                <w:sz w:val="24"/>
                <w:szCs w:val="24"/>
              </w:rPr>
            </w:pPr>
          </w:p>
        </w:tc>
      </w:tr>
      <w:tr w:rsidR="00E26159" w:rsidRPr="006335FF" w:rsidTr="00B460D8">
        <w:trPr>
          <w:trHeight w:val="201"/>
          <w:jc w:val="center"/>
        </w:trPr>
        <w:tc>
          <w:tcPr>
            <w:tcW w:w="4785" w:type="dxa"/>
            <w:tcBorders>
              <w:bottom w:val="single" w:sz="4" w:space="0" w:color="auto"/>
            </w:tcBorders>
          </w:tcPr>
          <w:p w:rsidR="00E26159" w:rsidRPr="006335FF" w:rsidRDefault="00473769" w:rsidP="00473769">
            <w:pPr>
              <w:rPr>
                <w:rFonts w:ascii="Times New Roman" w:hAnsi="Times New Roman" w:cs="Times New Roman"/>
                <w:sz w:val="24"/>
                <w:szCs w:val="24"/>
              </w:rPr>
            </w:pPr>
            <w:r w:rsidRPr="006335FF">
              <w:rPr>
                <w:rFonts w:ascii="Times New Roman" w:hAnsi="Times New Roman" w:cs="Times New Roman"/>
                <w:sz w:val="24"/>
                <w:szCs w:val="24"/>
              </w:rPr>
              <w:t>Н</w:t>
            </w:r>
            <w:r w:rsidR="00E26159" w:rsidRPr="006335FF">
              <w:rPr>
                <w:rFonts w:ascii="Times New Roman" w:hAnsi="Times New Roman" w:cs="Times New Roman"/>
                <w:sz w:val="24"/>
                <w:szCs w:val="24"/>
              </w:rPr>
              <w:t>аличие земель для жилищного строительства;</w:t>
            </w:r>
          </w:p>
          <w:p w:rsidR="00E26159" w:rsidRPr="006335FF" w:rsidRDefault="00E26159" w:rsidP="00473769">
            <w:pPr>
              <w:ind w:left="142" w:firstLine="143"/>
              <w:rPr>
                <w:rFonts w:ascii="Times New Roman" w:hAnsi="Times New Roman" w:cs="Times New Roman"/>
                <w:sz w:val="24"/>
                <w:szCs w:val="24"/>
              </w:rPr>
            </w:pPr>
          </w:p>
        </w:tc>
        <w:tc>
          <w:tcPr>
            <w:tcW w:w="4786" w:type="dxa"/>
            <w:tcBorders>
              <w:bottom w:val="single" w:sz="4" w:space="0" w:color="auto"/>
            </w:tcBorders>
          </w:tcPr>
          <w:p w:rsidR="00473769" w:rsidRPr="006335FF" w:rsidRDefault="00473769" w:rsidP="007A16F9">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Отсутствие коммунальной инфраструктуры на имеющихся земельных участках для жилищного строительства;</w:t>
            </w:r>
          </w:p>
          <w:p w:rsidR="00E26159" w:rsidRPr="006335FF" w:rsidRDefault="00E26159" w:rsidP="007A16F9">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отсутствие средств в муниципальных образованиях для строительства социального жилья;</w:t>
            </w:r>
          </w:p>
          <w:p w:rsidR="00E26159" w:rsidRPr="006335FF" w:rsidRDefault="00E26159" w:rsidP="007A16F9">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высокий уровень износа жилищного фонда;</w:t>
            </w:r>
          </w:p>
        </w:tc>
      </w:tr>
      <w:tr w:rsidR="00E26159" w:rsidRPr="006335FF" w:rsidTr="00B460D8">
        <w:trPr>
          <w:trHeight w:val="201"/>
          <w:jc w:val="center"/>
        </w:trPr>
        <w:tc>
          <w:tcPr>
            <w:tcW w:w="4785" w:type="dxa"/>
            <w:tcBorders>
              <w:bottom w:val="single" w:sz="4" w:space="0" w:color="auto"/>
            </w:tcBorders>
          </w:tcPr>
          <w:p w:rsidR="00E26159" w:rsidRPr="006335FF" w:rsidRDefault="00473769" w:rsidP="00473769">
            <w:pPr>
              <w:tabs>
                <w:tab w:val="left" w:pos="2867"/>
              </w:tabs>
              <w:ind w:left="1"/>
              <w:rPr>
                <w:rFonts w:ascii="Times New Roman" w:hAnsi="Times New Roman" w:cs="Times New Roman"/>
                <w:sz w:val="24"/>
                <w:szCs w:val="24"/>
              </w:rPr>
            </w:pPr>
            <w:r w:rsidRPr="006335FF">
              <w:rPr>
                <w:rFonts w:ascii="Times New Roman" w:hAnsi="Times New Roman" w:cs="Times New Roman"/>
                <w:sz w:val="24"/>
                <w:szCs w:val="24"/>
              </w:rPr>
              <w:t>Б</w:t>
            </w:r>
            <w:r w:rsidR="00E26159" w:rsidRPr="006335FF">
              <w:rPr>
                <w:rFonts w:ascii="Times New Roman" w:hAnsi="Times New Roman" w:cs="Times New Roman"/>
                <w:sz w:val="24"/>
                <w:szCs w:val="24"/>
              </w:rPr>
              <w:t>огатое историко-культурное наследие.</w:t>
            </w:r>
          </w:p>
        </w:tc>
        <w:tc>
          <w:tcPr>
            <w:tcW w:w="4786" w:type="dxa"/>
            <w:tcBorders>
              <w:bottom w:val="single" w:sz="4" w:space="0" w:color="auto"/>
            </w:tcBorders>
          </w:tcPr>
          <w:p w:rsidR="00E26159" w:rsidRPr="006335FF" w:rsidRDefault="00473769" w:rsidP="007A16F9">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О</w:t>
            </w:r>
            <w:r w:rsidR="00E26159" w:rsidRPr="006335FF">
              <w:rPr>
                <w:rFonts w:ascii="Times New Roman" w:hAnsi="Times New Roman" w:cs="Times New Roman"/>
                <w:bCs/>
                <w:sz w:val="24"/>
                <w:szCs w:val="24"/>
              </w:rPr>
              <w:t>тсутствие инфраструктуры для развития туризма;</w:t>
            </w:r>
          </w:p>
        </w:tc>
      </w:tr>
      <w:tr w:rsidR="00E26159" w:rsidRPr="006335FF" w:rsidTr="00B460D8">
        <w:trPr>
          <w:trHeight w:val="201"/>
          <w:jc w:val="center"/>
        </w:trPr>
        <w:tc>
          <w:tcPr>
            <w:tcW w:w="4785" w:type="dxa"/>
            <w:tcBorders>
              <w:bottom w:val="single" w:sz="4" w:space="0" w:color="auto"/>
            </w:tcBorders>
          </w:tcPr>
          <w:p w:rsidR="00E26159" w:rsidRPr="006335FF" w:rsidRDefault="00473769" w:rsidP="00473769">
            <w:pPr>
              <w:tabs>
                <w:tab w:val="left" w:pos="2867"/>
              </w:tabs>
              <w:rPr>
                <w:rFonts w:ascii="Times New Roman" w:hAnsi="Times New Roman" w:cs="Times New Roman"/>
                <w:sz w:val="24"/>
                <w:szCs w:val="24"/>
              </w:rPr>
            </w:pPr>
            <w:r w:rsidRPr="006335FF">
              <w:rPr>
                <w:rFonts w:ascii="Times New Roman" w:hAnsi="Times New Roman" w:cs="Times New Roman"/>
                <w:sz w:val="24"/>
                <w:szCs w:val="24"/>
              </w:rPr>
              <w:t>Н</w:t>
            </w:r>
            <w:r w:rsidR="00E26159" w:rsidRPr="006335FF">
              <w:rPr>
                <w:rFonts w:ascii="Times New Roman" w:hAnsi="Times New Roman" w:cs="Times New Roman"/>
                <w:sz w:val="24"/>
                <w:szCs w:val="24"/>
              </w:rPr>
              <w:t>аличие трудового потенциала;</w:t>
            </w:r>
          </w:p>
          <w:p w:rsidR="00E26159" w:rsidRPr="006335FF" w:rsidRDefault="00E26159" w:rsidP="00473769">
            <w:pPr>
              <w:tabs>
                <w:tab w:val="left" w:pos="2867"/>
              </w:tabs>
              <w:ind w:left="142" w:firstLine="143"/>
              <w:rPr>
                <w:rFonts w:ascii="Times New Roman" w:hAnsi="Times New Roman" w:cs="Times New Roman"/>
                <w:sz w:val="24"/>
                <w:szCs w:val="24"/>
              </w:rPr>
            </w:pPr>
          </w:p>
        </w:tc>
        <w:tc>
          <w:tcPr>
            <w:tcW w:w="4786" w:type="dxa"/>
            <w:tcBorders>
              <w:bottom w:val="single" w:sz="4" w:space="0" w:color="auto"/>
            </w:tcBorders>
          </w:tcPr>
          <w:p w:rsidR="00E26159" w:rsidRPr="006335FF" w:rsidRDefault="00473769" w:rsidP="007A16F9">
            <w:pPr>
              <w:tabs>
                <w:tab w:val="left" w:pos="1603"/>
              </w:tabs>
              <w:rPr>
                <w:rFonts w:ascii="Times New Roman" w:hAnsi="Times New Roman" w:cs="Times New Roman"/>
                <w:bCs/>
                <w:sz w:val="24"/>
                <w:szCs w:val="24"/>
              </w:rPr>
            </w:pPr>
            <w:r w:rsidRPr="006335FF">
              <w:rPr>
                <w:rFonts w:ascii="Times New Roman" w:hAnsi="Times New Roman" w:cs="Times New Roman"/>
                <w:bCs/>
                <w:sz w:val="24"/>
                <w:szCs w:val="24"/>
              </w:rPr>
              <w:t>С</w:t>
            </w:r>
            <w:r w:rsidR="00E26159" w:rsidRPr="006335FF">
              <w:rPr>
                <w:rFonts w:ascii="Times New Roman" w:hAnsi="Times New Roman" w:cs="Times New Roman"/>
                <w:bCs/>
                <w:sz w:val="24"/>
                <w:szCs w:val="24"/>
              </w:rPr>
              <w:t>нижение численности занятых в экономике района;</w:t>
            </w:r>
          </w:p>
        </w:tc>
      </w:tr>
      <w:tr w:rsidR="00E26159" w:rsidRPr="006335FF" w:rsidTr="00B460D8">
        <w:trPr>
          <w:trHeight w:val="213"/>
          <w:jc w:val="center"/>
        </w:trPr>
        <w:tc>
          <w:tcPr>
            <w:tcW w:w="4785" w:type="dxa"/>
            <w:tcBorders>
              <w:bottom w:val="single" w:sz="4" w:space="0" w:color="auto"/>
            </w:tcBorders>
          </w:tcPr>
          <w:p w:rsidR="00E26159" w:rsidRPr="006335FF" w:rsidRDefault="00E26159" w:rsidP="00B460D8">
            <w:pPr>
              <w:jc w:val="center"/>
              <w:rPr>
                <w:rFonts w:ascii="Times New Roman" w:hAnsi="Times New Roman" w:cs="Times New Roman"/>
                <w:sz w:val="24"/>
                <w:szCs w:val="24"/>
              </w:rPr>
            </w:pPr>
            <w:r w:rsidRPr="006335FF">
              <w:rPr>
                <w:rFonts w:ascii="Times New Roman" w:hAnsi="Times New Roman" w:cs="Times New Roman"/>
                <w:b/>
                <w:bCs/>
                <w:sz w:val="24"/>
                <w:szCs w:val="24"/>
              </w:rPr>
              <w:t>Возможности – О</w:t>
            </w:r>
          </w:p>
        </w:tc>
        <w:tc>
          <w:tcPr>
            <w:tcW w:w="4786" w:type="dxa"/>
            <w:tcBorders>
              <w:top w:val="single" w:sz="4" w:space="0" w:color="auto"/>
              <w:bottom w:val="single" w:sz="4" w:space="0" w:color="auto"/>
            </w:tcBorders>
          </w:tcPr>
          <w:p w:rsidR="00E26159" w:rsidRPr="006335FF" w:rsidRDefault="00E26159" w:rsidP="00B460D8">
            <w:pPr>
              <w:jc w:val="center"/>
              <w:rPr>
                <w:rFonts w:ascii="Times New Roman" w:hAnsi="Times New Roman" w:cs="Times New Roman"/>
                <w:sz w:val="24"/>
                <w:szCs w:val="24"/>
              </w:rPr>
            </w:pPr>
            <w:r w:rsidRPr="006335FF">
              <w:rPr>
                <w:rFonts w:ascii="Times New Roman" w:hAnsi="Times New Roman" w:cs="Times New Roman"/>
                <w:b/>
                <w:bCs/>
                <w:sz w:val="24"/>
                <w:szCs w:val="24"/>
              </w:rPr>
              <w:t>Угрозы – Т</w:t>
            </w:r>
          </w:p>
        </w:tc>
      </w:tr>
      <w:tr w:rsidR="0023182D" w:rsidRPr="006335FF" w:rsidTr="00B460D8">
        <w:trPr>
          <w:trHeight w:val="213"/>
          <w:jc w:val="center"/>
        </w:trPr>
        <w:tc>
          <w:tcPr>
            <w:tcW w:w="4785" w:type="dxa"/>
            <w:tcBorders>
              <w:bottom w:val="single" w:sz="4" w:space="0" w:color="auto"/>
            </w:tcBorders>
          </w:tcPr>
          <w:p w:rsidR="0023182D" w:rsidRPr="006335FF" w:rsidRDefault="00A37A9E" w:rsidP="0017180D">
            <w:pPr>
              <w:rPr>
                <w:rFonts w:ascii="Times New Roman" w:hAnsi="Times New Roman" w:cs="Times New Roman"/>
                <w:bCs/>
                <w:sz w:val="24"/>
                <w:szCs w:val="24"/>
              </w:rPr>
            </w:pPr>
            <w:r w:rsidRPr="006335FF">
              <w:rPr>
                <w:rFonts w:ascii="Times New Roman" w:hAnsi="Times New Roman" w:cs="Times New Roman"/>
                <w:bCs/>
                <w:sz w:val="24"/>
                <w:szCs w:val="24"/>
              </w:rPr>
              <w:lastRenderedPageBreak/>
              <w:t>О</w:t>
            </w:r>
            <w:r w:rsidR="0023182D" w:rsidRPr="006335FF">
              <w:rPr>
                <w:rFonts w:ascii="Times New Roman" w:hAnsi="Times New Roman" w:cs="Times New Roman"/>
                <w:bCs/>
                <w:sz w:val="24"/>
                <w:szCs w:val="24"/>
              </w:rPr>
              <w:t xml:space="preserve">своение нерудных месторождений (глина, строительный камень, щебень, гравий) для организации новых промышленных производств, в том числе производств строительных материалов; </w:t>
            </w:r>
          </w:p>
        </w:tc>
        <w:tc>
          <w:tcPr>
            <w:tcW w:w="4786" w:type="dxa"/>
            <w:tcBorders>
              <w:top w:val="single" w:sz="4" w:space="0" w:color="auto"/>
              <w:bottom w:val="single" w:sz="4" w:space="0" w:color="auto"/>
            </w:tcBorders>
          </w:tcPr>
          <w:p w:rsidR="0023182D" w:rsidRPr="006335FF" w:rsidRDefault="0023182D" w:rsidP="007A16F9">
            <w:pPr>
              <w:ind w:left="-50"/>
              <w:rPr>
                <w:rFonts w:ascii="Times New Roman" w:hAnsi="Times New Roman" w:cs="Times New Roman"/>
                <w:bCs/>
                <w:sz w:val="24"/>
                <w:szCs w:val="24"/>
              </w:rPr>
            </w:pPr>
            <w:r w:rsidRPr="006335FF">
              <w:rPr>
                <w:rFonts w:ascii="Times New Roman" w:hAnsi="Times New Roman" w:cs="Times New Roman"/>
                <w:bCs/>
                <w:sz w:val="24"/>
                <w:szCs w:val="24"/>
              </w:rPr>
              <w:t>Спад деловой активности в связи с ухудшением экономической ситуации в стране</w:t>
            </w:r>
            <w:r w:rsidR="00A37A9E" w:rsidRPr="006335FF">
              <w:rPr>
                <w:rFonts w:ascii="Times New Roman" w:hAnsi="Times New Roman" w:cs="Times New Roman"/>
                <w:bCs/>
                <w:sz w:val="24"/>
                <w:szCs w:val="24"/>
              </w:rPr>
              <w:t>;</w:t>
            </w:r>
          </w:p>
          <w:p w:rsidR="0023182D" w:rsidRPr="006335FF" w:rsidRDefault="0023182D" w:rsidP="007A16F9">
            <w:pPr>
              <w:ind w:left="-50"/>
              <w:rPr>
                <w:rFonts w:ascii="Times New Roman" w:hAnsi="Times New Roman" w:cs="Times New Roman"/>
                <w:bCs/>
                <w:sz w:val="24"/>
                <w:szCs w:val="24"/>
              </w:rPr>
            </w:pPr>
            <w:r w:rsidRPr="006335FF">
              <w:rPr>
                <w:rFonts w:ascii="Times New Roman" w:hAnsi="Times New Roman" w:cs="Times New Roman"/>
                <w:bCs/>
                <w:sz w:val="24"/>
                <w:szCs w:val="24"/>
              </w:rPr>
              <w:t xml:space="preserve"> пов</w:t>
            </w:r>
            <w:r w:rsidR="00A37A9E" w:rsidRPr="006335FF">
              <w:rPr>
                <w:rFonts w:ascii="Times New Roman" w:hAnsi="Times New Roman" w:cs="Times New Roman"/>
                <w:bCs/>
                <w:sz w:val="24"/>
                <w:szCs w:val="24"/>
              </w:rPr>
              <w:t xml:space="preserve">ышение тарифов за электрическую </w:t>
            </w:r>
            <w:r w:rsidRPr="006335FF">
              <w:rPr>
                <w:rFonts w:ascii="Times New Roman" w:hAnsi="Times New Roman" w:cs="Times New Roman"/>
                <w:bCs/>
                <w:sz w:val="24"/>
                <w:szCs w:val="24"/>
              </w:rPr>
              <w:t>и тепловую энергию;</w:t>
            </w:r>
          </w:p>
          <w:p w:rsidR="0023182D" w:rsidRPr="006335FF" w:rsidRDefault="0023182D" w:rsidP="007A16F9">
            <w:pPr>
              <w:ind w:left="-50"/>
              <w:rPr>
                <w:rFonts w:ascii="Times New Roman" w:hAnsi="Times New Roman" w:cs="Times New Roman"/>
                <w:bCs/>
                <w:sz w:val="24"/>
                <w:szCs w:val="24"/>
              </w:rPr>
            </w:pPr>
            <w:r w:rsidRPr="006335FF">
              <w:rPr>
                <w:rFonts w:ascii="Times New Roman" w:hAnsi="Times New Roman" w:cs="Times New Roman"/>
                <w:bCs/>
                <w:sz w:val="24"/>
                <w:szCs w:val="24"/>
              </w:rPr>
              <w:t>снижение доступности кредитных ресурсов;</w:t>
            </w:r>
          </w:p>
          <w:p w:rsidR="0023182D" w:rsidRPr="006335FF" w:rsidRDefault="00E85126" w:rsidP="007A16F9">
            <w:pPr>
              <w:ind w:left="-50"/>
              <w:rPr>
                <w:rFonts w:ascii="Times New Roman" w:hAnsi="Times New Roman" w:cs="Times New Roman"/>
                <w:b/>
                <w:bCs/>
                <w:sz w:val="24"/>
                <w:szCs w:val="24"/>
              </w:rPr>
            </w:pPr>
            <w:r w:rsidRPr="006335FF">
              <w:rPr>
                <w:rFonts w:ascii="Times New Roman" w:hAnsi="Times New Roman" w:cs="Times New Roman"/>
                <w:bCs/>
                <w:sz w:val="24"/>
                <w:szCs w:val="24"/>
              </w:rPr>
              <w:t>снижение рождаемости, возрастание демографической нагрузки на трудоспособное население в результате старения населения;</w:t>
            </w:r>
          </w:p>
        </w:tc>
      </w:tr>
      <w:tr w:rsidR="0023182D" w:rsidRPr="006335FF" w:rsidTr="00B460D8">
        <w:trPr>
          <w:trHeight w:val="213"/>
          <w:jc w:val="center"/>
        </w:trPr>
        <w:tc>
          <w:tcPr>
            <w:tcW w:w="4785" w:type="dxa"/>
            <w:tcBorders>
              <w:bottom w:val="single" w:sz="4" w:space="0" w:color="auto"/>
            </w:tcBorders>
          </w:tcPr>
          <w:p w:rsidR="0023182D" w:rsidRPr="006335FF" w:rsidRDefault="0023182D" w:rsidP="007A16F9">
            <w:pPr>
              <w:ind w:right="-24" w:firstLine="57"/>
              <w:rPr>
                <w:rFonts w:ascii="Times New Roman" w:hAnsi="Times New Roman" w:cs="Times New Roman"/>
                <w:bCs/>
                <w:sz w:val="24"/>
                <w:szCs w:val="24"/>
              </w:rPr>
            </w:pPr>
            <w:r w:rsidRPr="006335FF">
              <w:rPr>
                <w:rFonts w:ascii="Times New Roman" w:hAnsi="Times New Roman" w:cs="Times New Roman"/>
                <w:sz w:val="24"/>
                <w:szCs w:val="24"/>
              </w:rPr>
              <w:t>Развитие отраслей молочного, мясного животноводства, овощеводства, организация сельскохозяйственных производственных кооперативов</w:t>
            </w:r>
            <w:r w:rsidR="000536FF" w:rsidRPr="006335FF">
              <w:rPr>
                <w:rFonts w:ascii="Times New Roman" w:hAnsi="Times New Roman" w:cs="Times New Roman"/>
                <w:sz w:val="24"/>
                <w:szCs w:val="24"/>
              </w:rPr>
              <w:t>,</w:t>
            </w:r>
            <w:r w:rsidR="000536FF" w:rsidRPr="006335FF">
              <w:rPr>
                <w:rFonts w:ascii="Times New Roman" w:hAnsi="Times New Roman" w:cs="Times New Roman"/>
                <w:bCs/>
                <w:sz w:val="24"/>
                <w:szCs w:val="24"/>
              </w:rPr>
              <w:t xml:space="preserve"> производство экологически чистых видов продукции</w:t>
            </w:r>
          </w:p>
        </w:tc>
        <w:tc>
          <w:tcPr>
            <w:tcW w:w="4786" w:type="dxa"/>
            <w:tcBorders>
              <w:top w:val="single" w:sz="4" w:space="0" w:color="auto"/>
              <w:bottom w:val="single" w:sz="4" w:space="0" w:color="auto"/>
            </w:tcBorders>
          </w:tcPr>
          <w:p w:rsidR="0023182D" w:rsidRPr="006335FF" w:rsidRDefault="00A37A9E" w:rsidP="007A16F9">
            <w:pPr>
              <w:ind w:right="-24"/>
              <w:rPr>
                <w:rFonts w:ascii="Times New Roman" w:hAnsi="Times New Roman" w:cs="Times New Roman"/>
                <w:bCs/>
                <w:sz w:val="24"/>
                <w:szCs w:val="24"/>
              </w:rPr>
            </w:pPr>
            <w:r w:rsidRPr="006335FF">
              <w:rPr>
                <w:rFonts w:ascii="Times New Roman" w:hAnsi="Times New Roman" w:cs="Times New Roman"/>
                <w:sz w:val="24"/>
                <w:szCs w:val="24"/>
              </w:rPr>
              <w:t>В</w:t>
            </w:r>
            <w:r w:rsidR="000536FF" w:rsidRPr="006335FF">
              <w:rPr>
                <w:rFonts w:ascii="Times New Roman" w:hAnsi="Times New Roman" w:cs="Times New Roman"/>
                <w:sz w:val="24"/>
                <w:szCs w:val="24"/>
              </w:rPr>
              <w:t>лияние неблагоприятных климатических условий</w:t>
            </w:r>
            <w:r w:rsidR="0023182D" w:rsidRPr="006335FF">
              <w:rPr>
                <w:rFonts w:ascii="Times New Roman" w:hAnsi="Times New Roman" w:cs="Times New Roman"/>
                <w:bCs/>
                <w:sz w:val="24"/>
                <w:szCs w:val="24"/>
              </w:rPr>
              <w:t>;</w:t>
            </w:r>
          </w:p>
          <w:p w:rsidR="0023182D" w:rsidRPr="006335FF" w:rsidRDefault="0023182D" w:rsidP="007A16F9">
            <w:pPr>
              <w:ind w:right="-24"/>
              <w:rPr>
                <w:rFonts w:ascii="Times New Roman" w:hAnsi="Times New Roman" w:cs="Times New Roman"/>
                <w:bCs/>
                <w:sz w:val="24"/>
                <w:szCs w:val="24"/>
              </w:rPr>
            </w:pPr>
            <w:r w:rsidRPr="006335FF">
              <w:rPr>
                <w:rFonts w:ascii="Times New Roman" w:hAnsi="Times New Roman" w:cs="Times New Roman"/>
                <w:bCs/>
                <w:sz w:val="24"/>
                <w:szCs w:val="24"/>
              </w:rPr>
              <w:t>диспаритет цен на сырьевые ресурсы и готовую продукцию сельского хозяйства</w:t>
            </w:r>
          </w:p>
          <w:p w:rsidR="0023182D" w:rsidRPr="006335FF" w:rsidRDefault="0023182D" w:rsidP="007A16F9">
            <w:pPr>
              <w:ind w:right="-24" w:firstLine="57"/>
              <w:jc w:val="center"/>
              <w:rPr>
                <w:rFonts w:ascii="Times New Roman" w:hAnsi="Times New Roman" w:cs="Times New Roman"/>
                <w:b/>
                <w:bCs/>
                <w:sz w:val="24"/>
                <w:szCs w:val="24"/>
              </w:rPr>
            </w:pPr>
          </w:p>
        </w:tc>
      </w:tr>
      <w:tr w:rsidR="0023182D" w:rsidRPr="006335FF" w:rsidTr="00B460D8">
        <w:trPr>
          <w:trHeight w:val="213"/>
          <w:jc w:val="center"/>
        </w:trPr>
        <w:tc>
          <w:tcPr>
            <w:tcW w:w="4785" w:type="dxa"/>
            <w:tcBorders>
              <w:bottom w:val="single" w:sz="4" w:space="0" w:color="auto"/>
            </w:tcBorders>
          </w:tcPr>
          <w:p w:rsidR="0023182D" w:rsidRPr="006335FF" w:rsidRDefault="00A37A9E" w:rsidP="007A16F9">
            <w:pPr>
              <w:autoSpaceDE w:val="0"/>
              <w:autoSpaceDN w:val="0"/>
              <w:adjustRightInd w:val="0"/>
              <w:ind w:right="-24" w:firstLine="57"/>
              <w:rPr>
                <w:rFonts w:ascii="Times New Roman" w:hAnsi="Times New Roman" w:cs="Times New Roman"/>
                <w:bCs/>
                <w:sz w:val="24"/>
                <w:szCs w:val="24"/>
              </w:rPr>
            </w:pPr>
            <w:r w:rsidRPr="006335FF">
              <w:rPr>
                <w:rFonts w:ascii="Times New Roman" w:hAnsi="Times New Roman" w:cs="Times New Roman"/>
                <w:bCs/>
                <w:sz w:val="24"/>
                <w:szCs w:val="24"/>
              </w:rPr>
              <w:t>О</w:t>
            </w:r>
            <w:r w:rsidR="000536FF" w:rsidRPr="006335FF">
              <w:rPr>
                <w:rFonts w:ascii="Times New Roman" w:hAnsi="Times New Roman" w:cs="Times New Roman"/>
                <w:bCs/>
                <w:sz w:val="24"/>
                <w:szCs w:val="24"/>
              </w:rPr>
              <w:t>рганизация заготовки и переработки древесины для малоэтажного жилищного строительства и обеспечение строительными материалами населения района;</w:t>
            </w:r>
          </w:p>
        </w:tc>
        <w:tc>
          <w:tcPr>
            <w:tcW w:w="4786" w:type="dxa"/>
            <w:tcBorders>
              <w:top w:val="single" w:sz="4" w:space="0" w:color="auto"/>
              <w:bottom w:val="single" w:sz="4" w:space="0" w:color="auto"/>
            </w:tcBorders>
          </w:tcPr>
          <w:p w:rsidR="0023182D" w:rsidRPr="006335FF" w:rsidRDefault="00A37A9E" w:rsidP="007A16F9">
            <w:pPr>
              <w:ind w:right="-24" w:firstLine="57"/>
              <w:rPr>
                <w:rFonts w:ascii="Times New Roman" w:hAnsi="Times New Roman" w:cs="Times New Roman"/>
                <w:bCs/>
                <w:sz w:val="24"/>
                <w:szCs w:val="24"/>
              </w:rPr>
            </w:pPr>
            <w:r w:rsidRPr="006335FF">
              <w:rPr>
                <w:rFonts w:ascii="Times New Roman" w:hAnsi="Times New Roman" w:cs="Times New Roman"/>
                <w:bCs/>
                <w:sz w:val="24"/>
                <w:szCs w:val="24"/>
              </w:rPr>
              <w:t>Р</w:t>
            </w:r>
            <w:r w:rsidR="00030ECE" w:rsidRPr="006335FF">
              <w:rPr>
                <w:rFonts w:ascii="Times New Roman" w:hAnsi="Times New Roman" w:cs="Times New Roman"/>
                <w:bCs/>
                <w:sz w:val="24"/>
                <w:szCs w:val="24"/>
              </w:rPr>
              <w:t>ост экспорта необработанной древесины</w:t>
            </w:r>
          </w:p>
        </w:tc>
      </w:tr>
      <w:tr w:rsidR="0023182D" w:rsidRPr="006335FF" w:rsidTr="00B460D8">
        <w:trPr>
          <w:trHeight w:val="213"/>
          <w:jc w:val="center"/>
        </w:trPr>
        <w:tc>
          <w:tcPr>
            <w:tcW w:w="4785" w:type="dxa"/>
            <w:tcBorders>
              <w:bottom w:val="single" w:sz="4" w:space="0" w:color="auto"/>
            </w:tcBorders>
          </w:tcPr>
          <w:p w:rsidR="0023182D" w:rsidRPr="006335FF" w:rsidRDefault="00A37A9E" w:rsidP="0017180D">
            <w:pPr>
              <w:rPr>
                <w:rFonts w:ascii="Times New Roman" w:hAnsi="Times New Roman" w:cs="Times New Roman"/>
                <w:sz w:val="24"/>
                <w:szCs w:val="24"/>
              </w:rPr>
            </w:pPr>
            <w:r w:rsidRPr="006335FF">
              <w:rPr>
                <w:rFonts w:ascii="Times New Roman" w:hAnsi="Times New Roman" w:cs="Times New Roman"/>
                <w:bCs/>
                <w:sz w:val="24"/>
                <w:szCs w:val="24"/>
              </w:rPr>
              <w:t>Р</w:t>
            </w:r>
            <w:r w:rsidR="0023182D" w:rsidRPr="006335FF">
              <w:rPr>
                <w:rFonts w:ascii="Times New Roman" w:hAnsi="Times New Roman" w:cs="Times New Roman"/>
                <w:bCs/>
                <w:sz w:val="24"/>
                <w:szCs w:val="24"/>
              </w:rPr>
              <w:t>азвитие туристской индустрии</w:t>
            </w:r>
          </w:p>
        </w:tc>
        <w:tc>
          <w:tcPr>
            <w:tcW w:w="4786" w:type="dxa"/>
            <w:tcBorders>
              <w:top w:val="single" w:sz="4" w:space="0" w:color="auto"/>
              <w:bottom w:val="single" w:sz="4" w:space="0" w:color="auto"/>
            </w:tcBorders>
          </w:tcPr>
          <w:p w:rsidR="0023182D" w:rsidRPr="006335FF" w:rsidRDefault="0023182D" w:rsidP="000D354E">
            <w:pPr>
              <w:rPr>
                <w:rFonts w:ascii="Times New Roman" w:hAnsi="Times New Roman" w:cs="Times New Roman"/>
                <w:bCs/>
                <w:sz w:val="24"/>
                <w:szCs w:val="24"/>
              </w:rPr>
            </w:pPr>
            <w:r w:rsidRPr="006335FF">
              <w:rPr>
                <w:rFonts w:ascii="Times New Roman" w:hAnsi="Times New Roman" w:cs="Times New Roman"/>
                <w:bCs/>
                <w:sz w:val="24"/>
                <w:szCs w:val="24"/>
              </w:rPr>
              <w:t>Усиление конкурентности со стороны других регионов в связи с более эффективным использованием туристско-рекреационного потенциала</w:t>
            </w:r>
          </w:p>
        </w:tc>
      </w:tr>
      <w:tr w:rsidR="0023182D" w:rsidRPr="006335FF" w:rsidTr="00B460D8">
        <w:trPr>
          <w:trHeight w:val="213"/>
          <w:jc w:val="center"/>
        </w:trPr>
        <w:tc>
          <w:tcPr>
            <w:tcW w:w="4785" w:type="dxa"/>
            <w:tcBorders>
              <w:bottom w:val="single" w:sz="4" w:space="0" w:color="auto"/>
            </w:tcBorders>
          </w:tcPr>
          <w:p w:rsidR="0023182D" w:rsidRPr="006335FF" w:rsidRDefault="00A37A9E" w:rsidP="00A37A9E">
            <w:pPr>
              <w:rPr>
                <w:rFonts w:ascii="Times New Roman" w:hAnsi="Times New Roman" w:cs="Times New Roman"/>
                <w:bCs/>
                <w:sz w:val="24"/>
                <w:szCs w:val="24"/>
              </w:rPr>
            </w:pPr>
            <w:r w:rsidRPr="006335FF">
              <w:rPr>
                <w:rFonts w:ascii="Times New Roman" w:hAnsi="Times New Roman" w:cs="Times New Roman"/>
                <w:bCs/>
                <w:sz w:val="24"/>
                <w:szCs w:val="24"/>
              </w:rPr>
              <w:t>Р</w:t>
            </w:r>
            <w:r w:rsidR="0023182D" w:rsidRPr="006335FF">
              <w:rPr>
                <w:rFonts w:ascii="Times New Roman" w:hAnsi="Times New Roman" w:cs="Times New Roman"/>
                <w:bCs/>
                <w:sz w:val="24"/>
                <w:szCs w:val="24"/>
              </w:rPr>
              <w:t>азвитие жилищного строительства</w:t>
            </w:r>
          </w:p>
        </w:tc>
        <w:tc>
          <w:tcPr>
            <w:tcW w:w="4786" w:type="dxa"/>
            <w:tcBorders>
              <w:top w:val="single" w:sz="4" w:space="0" w:color="auto"/>
              <w:bottom w:val="single" w:sz="4" w:space="0" w:color="auto"/>
            </w:tcBorders>
          </w:tcPr>
          <w:p w:rsidR="0023182D" w:rsidRPr="006335FF" w:rsidRDefault="000536FF" w:rsidP="008123D7">
            <w:pPr>
              <w:autoSpaceDE w:val="0"/>
              <w:autoSpaceDN w:val="0"/>
              <w:adjustRightInd w:val="0"/>
              <w:rPr>
                <w:rFonts w:ascii="Times New Roman" w:hAnsi="Times New Roman" w:cs="Times New Roman"/>
                <w:b/>
                <w:bCs/>
                <w:sz w:val="24"/>
                <w:szCs w:val="24"/>
              </w:rPr>
            </w:pPr>
            <w:r w:rsidRPr="006335FF">
              <w:rPr>
                <w:rFonts w:ascii="Times New Roman" w:hAnsi="Times New Roman" w:cs="Times New Roman"/>
                <w:sz w:val="24"/>
                <w:szCs w:val="24"/>
              </w:rPr>
              <w:t>Дефицит бюджетных средств для развития жилищной сферы района.</w:t>
            </w:r>
          </w:p>
        </w:tc>
      </w:tr>
    </w:tbl>
    <w:p w:rsidR="00E12CB9" w:rsidRDefault="00E12CB9" w:rsidP="00565925">
      <w:pPr>
        <w:tabs>
          <w:tab w:val="left" w:pos="180"/>
        </w:tabs>
        <w:spacing w:after="0"/>
        <w:ind w:firstLine="800"/>
        <w:jc w:val="center"/>
        <w:rPr>
          <w:rFonts w:ascii="Times New Roman" w:hAnsi="Times New Roman" w:cs="Times New Roman"/>
          <w:b/>
          <w:sz w:val="28"/>
          <w:szCs w:val="28"/>
        </w:rPr>
      </w:pPr>
    </w:p>
    <w:p w:rsidR="00F7349F" w:rsidRPr="00192AF9" w:rsidRDefault="00F7349F" w:rsidP="006321C8">
      <w:pPr>
        <w:rPr>
          <w:rFonts w:ascii="Times New Roman" w:hAnsi="Times New Roman" w:cs="Times New Roman"/>
          <w:sz w:val="28"/>
          <w:szCs w:val="28"/>
        </w:rPr>
      </w:pPr>
      <w:r w:rsidRPr="00192AF9">
        <w:rPr>
          <w:rFonts w:ascii="Times New Roman" w:hAnsi="Times New Roman" w:cs="Times New Roman"/>
          <w:sz w:val="28"/>
          <w:szCs w:val="28"/>
        </w:rPr>
        <w:t>В результате проведенного анализа социально-экономического положения</w:t>
      </w:r>
      <w:r w:rsidR="00CC2342" w:rsidRPr="00192AF9">
        <w:rPr>
          <w:rFonts w:ascii="Times New Roman" w:hAnsi="Times New Roman" w:cs="Times New Roman"/>
          <w:sz w:val="28"/>
          <w:szCs w:val="28"/>
        </w:rPr>
        <w:t>,</w:t>
      </w:r>
      <w:r w:rsidRPr="00192AF9">
        <w:rPr>
          <w:rFonts w:ascii="Times New Roman" w:hAnsi="Times New Roman" w:cs="Times New Roman"/>
          <w:sz w:val="28"/>
          <w:szCs w:val="28"/>
        </w:rPr>
        <w:t xml:space="preserve"> сформирован пер</w:t>
      </w:r>
      <w:r w:rsidR="005746F8">
        <w:rPr>
          <w:rFonts w:ascii="Times New Roman" w:hAnsi="Times New Roman" w:cs="Times New Roman"/>
          <w:sz w:val="28"/>
          <w:szCs w:val="28"/>
        </w:rPr>
        <w:t>ечень наиболее значимых проблем.</w:t>
      </w:r>
    </w:p>
    <w:p w:rsidR="00CC2342" w:rsidRPr="00192AF9" w:rsidRDefault="00CC2342" w:rsidP="006321C8">
      <w:pPr>
        <w:ind w:left="707"/>
        <w:jc w:val="left"/>
        <w:rPr>
          <w:rFonts w:ascii="Times New Roman" w:hAnsi="Times New Roman" w:cs="Times New Roman"/>
          <w:b/>
          <w:sz w:val="28"/>
          <w:szCs w:val="28"/>
        </w:rPr>
      </w:pPr>
      <w:r w:rsidRPr="00192AF9">
        <w:rPr>
          <w:rFonts w:ascii="Times New Roman" w:hAnsi="Times New Roman" w:cs="Times New Roman"/>
          <w:b/>
          <w:sz w:val="28"/>
          <w:szCs w:val="28"/>
        </w:rPr>
        <w:t>Основные проблемы:</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xml:space="preserve">- </w:t>
      </w:r>
      <w:r w:rsidR="000C4ECA" w:rsidRPr="00192AF9">
        <w:rPr>
          <w:rFonts w:ascii="Times New Roman" w:hAnsi="Times New Roman" w:cs="Times New Roman"/>
          <w:sz w:val="28"/>
          <w:szCs w:val="28"/>
        </w:rPr>
        <w:t xml:space="preserve">слабая диверсификация </w:t>
      </w:r>
      <w:r w:rsidRPr="00192AF9">
        <w:rPr>
          <w:rFonts w:ascii="Times New Roman" w:hAnsi="Times New Roman" w:cs="Times New Roman"/>
          <w:sz w:val="28"/>
          <w:szCs w:val="28"/>
        </w:rPr>
        <w:t>экономики</w:t>
      </w:r>
      <w:r w:rsidR="00597AD5" w:rsidRPr="00192AF9">
        <w:rPr>
          <w:rFonts w:ascii="Times New Roman" w:hAnsi="Times New Roman" w:cs="Times New Roman"/>
          <w:sz w:val="28"/>
          <w:szCs w:val="28"/>
        </w:rPr>
        <w:t xml:space="preserve"> района</w:t>
      </w:r>
      <w:r w:rsidR="00C80EDE" w:rsidRPr="00192AF9">
        <w:rPr>
          <w:rFonts w:ascii="Times New Roman" w:hAnsi="Times New Roman" w:cs="Times New Roman"/>
          <w:sz w:val="28"/>
          <w:szCs w:val="28"/>
        </w:rPr>
        <w:t>,</w:t>
      </w:r>
      <w:r w:rsidR="00240AFC">
        <w:rPr>
          <w:rFonts w:ascii="Times New Roman" w:hAnsi="Times New Roman" w:cs="Times New Roman"/>
          <w:sz w:val="28"/>
          <w:szCs w:val="28"/>
        </w:rPr>
        <w:t xml:space="preserve"> </w:t>
      </w:r>
      <w:r w:rsidR="00C80EDE" w:rsidRPr="00192AF9">
        <w:rPr>
          <w:rFonts w:ascii="Times New Roman" w:hAnsi="Times New Roman" w:cs="Times New Roman"/>
          <w:bCs/>
          <w:sz w:val="28"/>
          <w:szCs w:val="28"/>
        </w:rPr>
        <w:t>отсутствие высокотехнологичных производств;</w:t>
      </w:r>
    </w:p>
    <w:p w:rsidR="00C80EDE" w:rsidRPr="00192AF9" w:rsidRDefault="00C80EDE" w:rsidP="00C80EDE">
      <w:pPr>
        <w:contextualSpacing/>
        <w:rPr>
          <w:rFonts w:ascii="Times New Roman" w:hAnsi="Times New Roman" w:cs="Times New Roman"/>
          <w:bCs/>
          <w:sz w:val="28"/>
          <w:szCs w:val="28"/>
        </w:rPr>
      </w:pPr>
      <w:r w:rsidRPr="00192AF9">
        <w:rPr>
          <w:rFonts w:ascii="Times New Roman" w:hAnsi="Times New Roman" w:cs="Times New Roman"/>
          <w:bCs/>
          <w:sz w:val="28"/>
          <w:szCs w:val="28"/>
        </w:rPr>
        <w:t>- высокая зависимость экономического развития района от внешних факторов и аффилированных структур (на территории района крупные предприятия являются филиалами, головные организации которых находятся за пределами Усть-Абаканского района), при этом малый бизнес не может стать равнозначной заменой крупному производству;</w:t>
      </w:r>
    </w:p>
    <w:p w:rsidR="00F7349F" w:rsidRPr="00192AF9" w:rsidRDefault="00CC2342" w:rsidP="008F0A77">
      <w:pPr>
        <w:contextualSpacing/>
        <w:rPr>
          <w:rFonts w:ascii="Times New Roman" w:hAnsi="Times New Roman" w:cs="Times New Roman"/>
          <w:sz w:val="28"/>
          <w:szCs w:val="28"/>
        </w:rPr>
      </w:pPr>
      <w:r w:rsidRPr="00192AF9">
        <w:rPr>
          <w:rFonts w:ascii="Times New Roman" w:hAnsi="Times New Roman" w:cs="Times New Roman"/>
          <w:sz w:val="28"/>
          <w:szCs w:val="28"/>
        </w:rPr>
        <w:t>-</w:t>
      </w:r>
      <w:r w:rsidR="00F7349F" w:rsidRPr="00192AF9">
        <w:rPr>
          <w:rFonts w:ascii="Times New Roman" w:hAnsi="Times New Roman" w:cs="Times New Roman"/>
          <w:sz w:val="28"/>
          <w:szCs w:val="28"/>
        </w:rPr>
        <w:t xml:space="preserve"> низкая эффективность использования местных природных ресурсов;</w:t>
      </w:r>
    </w:p>
    <w:p w:rsidR="00C80EDE" w:rsidRPr="00192AF9" w:rsidRDefault="00C80EDE" w:rsidP="00C80EDE">
      <w:pPr>
        <w:ind w:left="177" w:firstLine="531"/>
        <w:contextualSpacing/>
        <w:rPr>
          <w:rFonts w:ascii="Times New Roman" w:hAnsi="Times New Roman" w:cs="Times New Roman"/>
          <w:bCs/>
          <w:sz w:val="28"/>
          <w:szCs w:val="28"/>
        </w:rPr>
      </w:pPr>
      <w:r w:rsidRPr="00192AF9">
        <w:rPr>
          <w:rFonts w:ascii="Times New Roman" w:hAnsi="Times New Roman" w:cs="Times New Roman"/>
          <w:bCs/>
          <w:sz w:val="28"/>
          <w:szCs w:val="28"/>
        </w:rPr>
        <w:t>- снижение объемов производства животноводческой продукции, снижение поголовья скота и птицы, низкий уровень продуктивности;</w:t>
      </w:r>
    </w:p>
    <w:p w:rsidR="00F7349F" w:rsidRPr="00192AF9" w:rsidRDefault="00C80EDE" w:rsidP="008F0A77">
      <w:pPr>
        <w:contextualSpacing/>
        <w:rPr>
          <w:rFonts w:ascii="Times New Roman" w:hAnsi="Times New Roman" w:cs="Times New Roman"/>
          <w:sz w:val="28"/>
          <w:szCs w:val="28"/>
        </w:rPr>
      </w:pPr>
      <w:r w:rsidRPr="00192AF9">
        <w:rPr>
          <w:rFonts w:ascii="Times New Roman" w:hAnsi="Times New Roman" w:cs="Times New Roman"/>
          <w:sz w:val="28"/>
          <w:szCs w:val="28"/>
        </w:rPr>
        <w:t xml:space="preserve">- усиление негативных демографических тенденций в районе, в том числе сохранение темпов миграционного оттока, </w:t>
      </w:r>
      <w:r w:rsidR="00F7349F" w:rsidRPr="00192AF9">
        <w:rPr>
          <w:rFonts w:ascii="Times New Roman" w:hAnsi="Times New Roman" w:cs="Times New Roman"/>
          <w:sz w:val="28"/>
          <w:szCs w:val="28"/>
        </w:rPr>
        <w:t>тенденция старения и убыли постоянного населения района создает значительную демографическую нагрузку на трудоспособное население</w:t>
      </w:r>
      <w:r w:rsidRPr="00192AF9">
        <w:rPr>
          <w:rFonts w:ascii="Times New Roman" w:hAnsi="Times New Roman" w:cs="Times New Roman"/>
          <w:sz w:val="28"/>
          <w:szCs w:val="28"/>
        </w:rPr>
        <w:t xml:space="preserve">, </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проблема занятости населения, несоответствие спроса и предложения на рынке труда, «старение» квалифицированных кадров и низкий уровень обновления кадров;</w:t>
      </w:r>
    </w:p>
    <w:p w:rsidR="006321C8" w:rsidRPr="00192AF9" w:rsidRDefault="00F7349F" w:rsidP="006321C8">
      <w:pPr>
        <w:contextualSpacing/>
        <w:rPr>
          <w:rFonts w:ascii="Times New Roman" w:hAnsi="Times New Roman" w:cs="Times New Roman"/>
          <w:sz w:val="28"/>
          <w:szCs w:val="28"/>
        </w:rPr>
      </w:pPr>
      <w:r w:rsidRPr="00192AF9">
        <w:rPr>
          <w:rFonts w:ascii="Times New Roman" w:hAnsi="Times New Roman" w:cs="Times New Roman"/>
          <w:sz w:val="28"/>
          <w:szCs w:val="28"/>
        </w:rPr>
        <w:lastRenderedPageBreak/>
        <w:t>- высокий уровень износа инженерной и коммунальной инфраструктуры, жилищного фонда, производственных фондов хозяйствующих субъектов и недостаточное развитие материально-технической базы объектов социальной сферы.</w:t>
      </w:r>
    </w:p>
    <w:p w:rsidR="006321C8" w:rsidRPr="00192AF9" w:rsidRDefault="006321C8" w:rsidP="006321C8">
      <w:pPr>
        <w:contextualSpacing/>
        <w:rPr>
          <w:rFonts w:ascii="Times New Roman" w:hAnsi="Times New Roman" w:cs="Times New Roman"/>
          <w:sz w:val="28"/>
          <w:szCs w:val="28"/>
        </w:rPr>
      </w:pPr>
      <w:r w:rsidRPr="00192AF9">
        <w:rPr>
          <w:rFonts w:ascii="Times New Roman" w:hAnsi="Times New Roman" w:cs="Times New Roman"/>
          <w:sz w:val="28"/>
          <w:szCs w:val="28"/>
        </w:rPr>
        <w:t>- низкая инвестиционная активность;</w:t>
      </w:r>
    </w:p>
    <w:p w:rsidR="00C17333" w:rsidRPr="00192AF9" w:rsidRDefault="00C17333" w:rsidP="006321C8">
      <w:pPr>
        <w:contextualSpacing/>
        <w:rPr>
          <w:rFonts w:ascii="Times New Roman" w:hAnsi="Times New Roman" w:cs="Times New Roman"/>
          <w:bCs/>
          <w:sz w:val="28"/>
          <w:szCs w:val="28"/>
        </w:rPr>
      </w:pPr>
      <w:r w:rsidRPr="00192AF9">
        <w:rPr>
          <w:rFonts w:ascii="Times New Roman" w:hAnsi="Times New Roman" w:cs="Times New Roman"/>
          <w:sz w:val="28"/>
          <w:szCs w:val="28"/>
        </w:rPr>
        <w:t>- отсутствие коммунальной инфраструктуры на земельных участках, предназначенных для жилищного строительства;</w:t>
      </w:r>
    </w:p>
    <w:p w:rsidR="006321C8" w:rsidRPr="00192AF9" w:rsidRDefault="006321C8" w:rsidP="006321C8">
      <w:pPr>
        <w:tabs>
          <w:tab w:val="left" w:pos="1603"/>
        </w:tabs>
        <w:contextualSpacing/>
        <w:rPr>
          <w:rFonts w:ascii="Times New Roman" w:hAnsi="Times New Roman" w:cs="Times New Roman"/>
          <w:bCs/>
          <w:sz w:val="28"/>
          <w:szCs w:val="28"/>
        </w:rPr>
      </w:pPr>
      <w:r w:rsidRPr="00192AF9">
        <w:rPr>
          <w:rFonts w:ascii="Times New Roman" w:hAnsi="Times New Roman" w:cs="Times New Roman"/>
          <w:bCs/>
          <w:sz w:val="28"/>
          <w:szCs w:val="28"/>
        </w:rPr>
        <w:t>- высокий уровень износа жилищного фонда;</w:t>
      </w:r>
    </w:p>
    <w:p w:rsidR="006321C8" w:rsidRPr="00192AF9" w:rsidRDefault="006321C8" w:rsidP="00C17333">
      <w:pPr>
        <w:tabs>
          <w:tab w:val="left" w:pos="1603"/>
        </w:tabs>
        <w:rPr>
          <w:rFonts w:ascii="Times New Roman" w:hAnsi="Times New Roman" w:cs="Times New Roman"/>
          <w:bCs/>
          <w:sz w:val="28"/>
          <w:szCs w:val="28"/>
        </w:rPr>
      </w:pPr>
      <w:r w:rsidRPr="00192AF9">
        <w:rPr>
          <w:rFonts w:ascii="Times New Roman" w:hAnsi="Times New Roman" w:cs="Times New Roman"/>
          <w:bCs/>
          <w:sz w:val="28"/>
          <w:szCs w:val="28"/>
        </w:rPr>
        <w:t xml:space="preserve">- недостаточная бюджетная обеспеченность; </w:t>
      </w:r>
      <w:r w:rsidRPr="00192AF9">
        <w:rPr>
          <w:rFonts w:ascii="Times New Roman" w:hAnsi="Times New Roman" w:cs="Times New Roman"/>
          <w:sz w:val="28"/>
          <w:szCs w:val="28"/>
        </w:rPr>
        <w:t xml:space="preserve">дефицит бюджетных средств и </w:t>
      </w:r>
      <w:r w:rsidRPr="00192AF9">
        <w:rPr>
          <w:rFonts w:ascii="Times New Roman" w:hAnsi="Times New Roman" w:cs="Times New Roman"/>
          <w:bCs/>
          <w:sz w:val="28"/>
          <w:szCs w:val="28"/>
        </w:rPr>
        <w:t xml:space="preserve">недостаточный уровень финансовой самостоятельности по решению проблем социально-экономического развития района; </w:t>
      </w:r>
    </w:p>
    <w:p w:rsidR="00634256" w:rsidRDefault="00F7349F" w:rsidP="00634256">
      <w:pPr>
        <w:ind w:left="707"/>
        <w:jc w:val="left"/>
        <w:rPr>
          <w:rFonts w:ascii="Times New Roman" w:hAnsi="Times New Roman" w:cs="Times New Roman"/>
          <w:b/>
          <w:sz w:val="28"/>
          <w:szCs w:val="28"/>
        </w:rPr>
      </w:pPr>
      <w:r w:rsidRPr="00192AF9">
        <w:rPr>
          <w:rFonts w:ascii="Times New Roman" w:hAnsi="Times New Roman" w:cs="Times New Roman"/>
          <w:b/>
          <w:sz w:val="28"/>
          <w:szCs w:val="28"/>
        </w:rPr>
        <w:t>Конкурентные преимущества:</w:t>
      </w:r>
    </w:p>
    <w:p w:rsidR="00F7349F" w:rsidRPr="00192AF9" w:rsidRDefault="00F7349F" w:rsidP="005746F8">
      <w:pPr>
        <w:rPr>
          <w:rFonts w:ascii="Times New Roman" w:hAnsi="Times New Roman" w:cs="Times New Roman"/>
          <w:sz w:val="28"/>
          <w:szCs w:val="28"/>
        </w:rPr>
      </w:pPr>
      <w:r w:rsidRPr="00192AF9">
        <w:rPr>
          <w:rFonts w:ascii="Times New Roman" w:hAnsi="Times New Roman" w:cs="Times New Roman"/>
          <w:sz w:val="28"/>
          <w:szCs w:val="28"/>
        </w:rPr>
        <w:t>Конкурентные позиции Усть-Абаканского района определяются сочетанием его сильных и слабых сторон, ограничений и возможностей развития, потенциальных внешних угроз.</w:t>
      </w:r>
    </w:p>
    <w:p w:rsidR="00F7349F" w:rsidRPr="00192AF9" w:rsidRDefault="00F7349F" w:rsidP="006321C8">
      <w:pPr>
        <w:ind w:left="707"/>
        <w:rPr>
          <w:rFonts w:ascii="Times New Roman" w:hAnsi="Times New Roman" w:cs="Times New Roman"/>
          <w:b/>
          <w:i/>
          <w:sz w:val="28"/>
          <w:szCs w:val="28"/>
        </w:rPr>
      </w:pPr>
      <w:r w:rsidRPr="00192AF9">
        <w:rPr>
          <w:rFonts w:ascii="Times New Roman" w:hAnsi="Times New Roman" w:cs="Times New Roman"/>
          <w:b/>
          <w:i/>
          <w:sz w:val="28"/>
          <w:szCs w:val="28"/>
        </w:rPr>
        <w:t>Сильные стороны:</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минерально-сырьевой потенциал является основным конкурентным преимуществом района;</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наличие земель для жилищного строительства;</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xml:space="preserve">- </w:t>
      </w:r>
      <w:r w:rsidR="000C4ECA" w:rsidRPr="00192AF9">
        <w:rPr>
          <w:rFonts w:ascii="Times New Roman" w:hAnsi="Times New Roman" w:cs="Times New Roman"/>
          <w:sz w:val="28"/>
          <w:szCs w:val="28"/>
        </w:rPr>
        <w:t>наличие инвестиционных площадок для ведения бизнеса и жилищного строительства</w:t>
      </w:r>
      <w:r w:rsidRPr="00192AF9">
        <w:rPr>
          <w:rFonts w:ascii="Times New Roman" w:hAnsi="Times New Roman" w:cs="Times New Roman"/>
          <w:sz w:val="28"/>
          <w:szCs w:val="28"/>
        </w:rPr>
        <w:t>;</w:t>
      </w:r>
    </w:p>
    <w:p w:rsidR="00F7349F" w:rsidRPr="00192AF9" w:rsidRDefault="00F7349F" w:rsidP="006321C8">
      <w:pPr>
        <w:rPr>
          <w:rFonts w:ascii="Times New Roman" w:hAnsi="Times New Roman" w:cs="Times New Roman"/>
          <w:sz w:val="28"/>
          <w:szCs w:val="28"/>
        </w:rPr>
      </w:pPr>
      <w:r w:rsidRPr="00192AF9">
        <w:rPr>
          <w:rFonts w:ascii="Times New Roman" w:hAnsi="Times New Roman" w:cs="Times New Roman"/>
          <w:sz w:val="28"/>
          <w:szCs w:val="28"/>
        </w:rPr>
        <w:t>- наличие различных механизмов поддержки, действующих на территории района, для субъектов предпринимательства.</w:t>
      </w:r>
    </w:p>
    <w:p w:rsidR="00F7349F" w:rsidRPr="00192AF9" w:rsidRDefault="00F7349F" w:rsidP="006321C8">
      <w:pPr>
        <w:rPr>
          <w:rFonts w:ascii="Times New Roman" w:hAnsi="Times New Roman" w:cs="Times New Roman"/>
          <w:b/>
          <w:i/>
          <w:sz w:val="28"/>
          <w:szCs w:val="28"/>
        </w:rPr>
      </w:pPr>
      <w:r w:rsidRPr="00192AF9">
        <w:rPr>
          <w:rFonts w:ascii="Times New Roman" w:hAnsi="Times New Roman" w:cs="Times New Roman"/>
          <w:sz w:val="28"/>
          <w:szCs w:val="28"/>
        </w:rPr>
        <w:tab/>
      </w:r>
      <w:r w:rsidRPr="00192AF9">
        <w:rPr>
          <w:rFonts w:ascii="Times New Roman" w:hAnsi="Times New Roman" w:cs="Times New Roman"/>
          <w:b/>
          <w:i/>
          <w:sz w:val="28"/>
          <w:szCs w:val="28"/>
        </w:rPr>
        <w:t>Потенциальные возможности:</w:t>
      </w:r>
    </w:p>
    <w:p w:rsidR="00192AF9" w:rsidRDefault="00192AF9" w:rsidP="008F0A77">
      <w:pPr>
        <w:contextualSpacing/>
        <w:rPr>
          <w:rFonts w:ascii="Times New Roman" w:hAnsi="Times New Roman" w:cs="Times New Roman"/>
          <w:sz w:val="28"/>
          <w:szCs w:val="28"/>
        </w:rPr>
      </w:pPr>
      <w:r>
        <w:rPr>
          <w:rFonts w:ascii="Times New Roman" w:hAnsi="Times New Roman" w:cs="Times New Roman"/>
          <w:sz w:val="28"/>
          <w:szCs w:val="28"/>
        </w:rPr>
        <w:t xml:space="preserve">- </w:t>
      </w:r>
      <w:r w:rsidR="00203B76">
        <w:rPr>
          <w:rFonts w:ascii="Times New Roman" w:hAnsi="Times New Roman" w:cs="Times New Roman"/>
          <w:sz w:val="28"/>
          <w:szCs w:val="28"/>
        </w:rPr>
        <w:t>развитие</w:t>
      </w:r>
      <w:r>
        <w:rPr>
          <w:rFonts w:ascii="Times New Roman" w:hAnsi="Times New Roman" w:cs="Times New Roman"/>
          <w:sz w:val="28"/>
          <w:szCs w:val="28"/>
        </w:rPr>
        <w:t xml:space="preserve"> новых производств с целью освоения природных ресурсов;</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развитие производств, ориентированных на переработку местного сырья;</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развитие сельскохозяйственного производства в малых формах хозяйствования (ЛПХ, КФХ);</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развитие малого и среднего предпринимательства;</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развитие жилищного строительства, в том числе индивидуального;</w:t>
      </w:r>
    </w:p>
    <w:p w:rsidR="00F7349F" w:rsidRPr="00192AF9" w:rsidRDefault="00F7349F" w:rsidP="008F0A77">
      <w:pPr>
        <w:contextualSpacing/>
        <w:rPr>
          <w:rFonts w:ascii="Times New Roman" w:hAnsi="Times New Roman" w:cs="Times New Roman"/>
          <w:sz w:val="28"/>
          <w:szCs w:val="28"/>
        </w:rPr>
      </w:pPr>
      <w:r w:rsidRPr="00192AF9">
        <w:rPr>
          <w:rFonts w:ascii="Times New Roman" w:hAnsi="Times New Roman" w:cs="Times New Roman"/>
          <w:sz w:val="28"/>
          <w:szCs w:val="28"/>
        </w:rPr>
        <w:t>- повышение уровня культуры и организации досуга населения, а также развитие массового спорта;</w:t>
      </w:r>
    </w:p>
    <w:p w:rsidR="000C4ECA" w:rsidRPr="00192AF9" w:rsidRDefault="000C4ECA" w:rsidP="000C4ECA">
      <w:pPr>
        <w:contextualSpacing/>
        <w:rPr>
          <w:rFonts w:ascii="Times New Roman" w:hAnsi="Times New Roman" w:cs="Times New Roman"/>
          <w:sz w:val="28"/>
          <w:szCs w:val="28"/>
        </w:rPr>
      </w:pPr>
      <w:r w:rsidRPr="00192AF9">
        <w:rPr>
          <w:rFonts w:ascii="Times New Roman" w:hAnsi="Times New Roman" w:cs="Times New Roman"/>
          <w:sz w:val="28"/>
          <w:szCs w:val="28"/>
        </w:rPr>
        <w:t>- повышение уровня благоустройства сельских поселений;</w:t>
      </w:r>
    </w:p>
    <w:p w:rsidR="00F7349F" w:rsidRDefault="00F7349F" w:rsidP="006321C8">
      <w:pPr>
        <w:rPr>
          <w:rFonts w:ascii="Times New Roman" w:hAnsi="Times New Roman" w:cs="Times New Roman"/>
          <w:sz w:val="28"/>
          <w:szCs w:val="28"/>
        </w:rPr>
      </w:pPr>
      <w:r w:rsidRPr="00192AF9">
        <w:rPr>
          <w:rFonts w:ascii="Times New Roman" w:hAnsi="Times New Roman" w:cs="Times New Roman"/>
          <w:sz w:val="28"/>
          <w:szCs w:val="28"/>
        </w:rPr>
        <w:t>- внедрение новых механизмов эффективного муниципального управления, в том числе повышение эффективности использования муниципального имущества, вовлечение свободных производственных площадей и земельных участков в хозяйственную деятельность, привлечение дополнительных бюджетных инвестиций за счет участия в государственных программах.</w:t>
      </w:r>
    </w:p>
    <w:p w:rsidR="0023441A" w:rsidRPr="00192AF9" w:rsidRDefault="0023441A" w:rsidP="006321C8">
      <w:pPr>
        <w:rPr>
          <w:rFonts w:ascii="Times New Roman" w:hAnsi="Times New Roman" w:cs="Times New Roman"/>
          <w:sz w:val="28"/>
          <w:szCs w:val="28"/>
        </w:rPr>
      </w:pPr>
    </w:p>
    <w:p w:rsidR="005746F8" w:rsidRPr="00005CC8" w:rsidRDefault="005746F8" w:rsidP="00565925">
      <w:pPr>
        <w:tabs>
          <w:tab w:val="left" w:pos="180"/>
        </w:tabs>
        <w:spacing w:after="0"/>
        <w:ind w:firstLine="800"/>
        <w:jc w:val="center"/>
        <w:rPr>
          <w:rFonts w:ascii="Times New Roman" w:hAnsi="Times New Roman" w:cs="Times New Roman"/>
          <w:b/>
          <w:sz w:val="28"/>
          <w:szCs w:val="28"/>
        </w:rPr>
      </w:pPr>
    </w:p>
    <w:p w:rsidR="00565925" w:rsidRPr="00FB2554" w:rsidRDefault="00565925" w:rsidP="00F65501">
      <w:pPr>
        <w:pStyle w:val="a3"/>
        <w:numPr>
          <w:ilvl w:val="1"/>
          <w:numId w:val="20"/>
        </w:numPr>
        <w:tabs>
          <w:tab w:val="left" w:pos="180"/>
        </w:tabs>
        <w:ind w:left="709" w:firstLine="0"/>
        <w:jc w:val="center"/>
        <w:rPr>
          <w:rFonts w:ascii="Times New Roman" w:hAnsi="Times New Roman" w:cs="Times New Roman"/>
          <w:b/>
          <w:sz w:val="28"/>
          <w:szCs w:val="28"/>
        </w:rPr>
      </w:pPr>
      <w:r w:rsidRPr="00FB2554">
        <w:rPr>
          <w:rFonts w:ascii="Times New Roman" w:hAnsi="Times New Roman" w:cs="Times New Roman"/>
          <w:b/>
          <w:sz w:val="28"/>
          <w:szCs w:val="28"/>
        </w:rPr>
        <w:lastRenderedPageBreak/>
        <w:t>Анализ анкетирования населения Усть-Абаканского района.</w:t>
      </w:r>
    </w:p>
    <w:p w:rsidR="004B1A3A" w:rsidRPr="00544158" w:rsidRDefault="00565925" w:rsidP="00F65501">
      <w:pPr>
        <w:pStyle w:val="ab"/>
        <w:shd w:val="clear" w:color="auto" w:fill="FFFFFF"/>
        <w:spacing w:before="0" w:beforeAutospacing="0" w:after="120" w:afterAutospacing="0"/>
        <w:ind w:firstLine="708"/>
        <w:textAlignment w:val="baseline"/>
        <w:rPr>
          <w:bCs/>
          <w:sz w:val="28"/>
          <w:szCs w:val="28"/>
          <w:bdr w:val="none" w:sz="0" w:space="0" w:color="auto" w:frame="1"/>
        </w:rPr>
      </w:pPr>
      <w:r w:rsidRPr="00544158">
        <w:rPr>
          <w:sz w:val="28"/>
          <w:szCs w:val="28"/>
        </w:rPr>
        <w:t xml:space="preserve">В целях учета общественного мнения при разработке стратегии социально-экономического развития Усть-Абаканского района на период до 2030 года, </w:t>
      </w:r>
      <w:r w:rsidR="004B1A3A" w:rsidRPr="00544158">
        <w:rPr>
          <w:sz w:val="28"/>
          <w:szCs w:val="28"/>
        </w:rPr>
        <w:t>в</w:t>
      </w:r>
      <w:r w:rsidRPr="00544158">
        <w:rPr>
          <w:sz w:val="28"/>
          <w:szCs w:val="28"/>
        </w:rPr>
        <w:t xml:space="preserve"> соответствии с распоряжением Главы Усть-Абаканского района от 09.02.2018 № 25-р «О проведении анкетирования населения </w:t>
      </w:r>
      <w:r w:rsidRPr="00544158">
        <w:rPr>
          <w:sz w:val="28"/>
          <w:szCs w:val="28"/>
          <w:lang w:val="en-US"/>
        </w:rPr>
        <w:t>c</w:t>
      </w:r>
      <w:r w:rsidRPr="00544158">
        <w:rPr>
          <w:sz w:val="28"/>
          <w:szCs w:val="28"/>
        </w:rPr>
        <w:t xml:space="preserve"> использованием </w:t>
      </w:r>
      <w:r w:rsidRPr="00544158">
        <w:rPr>
          <w:sz w:val="28"/>
          <w:szCs w:val="28"/>
          <w:lang w:val="en-US"/>
        </w:rPr>
        <w:t>IT</w:t>
      </w:r>
      <w:r w:rsidRPr="00544158">
        <w:rPr>
          <w:sz w:val="28"/>
          <w:szCs w:val="28"/>
        </w:rPr>
        <w:t xml:space="preserve">-технологий для </w:t>
      </w:r>
      <w:r w:rsidR="008C24C7">
        <w:rPr>
          <w:sz w:val="28"/>
          <w:szCs w:val="28"/>
        </w:rPr>
        <w:t>р</w:t>
      </w:r>
      <w:r w:rsidRPr="00544158">
        <w:rPr>
          <w:sz w:val="28"/>
          <w:szCs w:val="28"/>
        </w:rPr>
        <w:t xml:space="preserve">азработки стратегии социально-экономического развития Усть-Абаканского района до 2030 года», </w:t>
      </w:r>
      <w:r w:rsidR="008C24C7">
        <w:rPr>
          <w:sz w:val="28"/>
          <w:szCs w:val="28"/>
        </w:rPr>
        <w:t xml:space="preserve">на сайте администрации Усть-Абаканского района </w:t>
      </w:r>
      <w:r w:rsidRPr="00544158">
        <w:rPr>
          <w:sz w:val="28"/>
          <w:szCs w:val="28"/>
        </w:rPr>
        <w:t>пров</w:t>
      </w:r>
      <w:r w:rsidR="008C24C7">
        <w:rPr>
          <w:sz w:val="28"/>
          <w:szCs w:val="28"/>
        </w:rPr>
        <w:t>одился</w:t>
      </w:r>
      <w:r w:rsidRPr="00544158">
        <w:rPr>
          <w:sz w:val="28"/>
          <w:szCs w:val="28"/>
        </w:rPr>
        <w:t xml:space="preserve"> опрос населения</w:t>
      </w:r>
      <w:r w:rsidR="004B1A3A" w:rsidRPr="00544158">
        <w:rPr>
          <w:bCs/>
          <w:color w:val="000000"/>
          <w:sz w:val="28"/>
          <w:szCs w:val="28"/>
          <w:bdr w:val="none" w:sz="0" w:space="0" w:color="auto" w:frame="1"/>
        </w:rPr>
        <w:t xml:space="preserve"> д</w:t>
      </w:r>
      <w:r w:rsidR="004B1A3A" w:rsidRPr="00544158">
        <w:rPr>
          <w:bCs/>
          <w:sz w:val="28"/>
          <w:szCs w:val="28"/>
          <w:bdr w:val="none" w:sz="0" w:space="0" w:color="auto" w:frame="1"/>
        </w:rPr>
        <w:t>ля определения приоритетных направлений развития Усть-Абаканского района.</w:t>
      </w:r>
    </w:p>
    <w:p w:rsidR="00565925" w:rsidRPr="00544158" w:rsidRDefault="00565925" w:rsidP="00565925">
      <w:pPr>
        <w:spacing w:after="0"/>
        <w:ind w:firstLine="800"/>
        <w:rPr>
          <w:rFonts w:ascii="Times New Roman" w:hAnsi="Times New Roman" w:cs="Times New Roman"/>
          <w:sz w:val="28"/>
          <w:szCs w:val="28"/>
        </w:rPr>
      </w:pPr>
      <w:r w:rsidRPr="00544158">
        <w:rPr>
          <w:rStyle w:val="extended-textfull"/>
          <w:rFonts w:ascii="Times New Roman" w:hAnsi="Times New Roman"/>
          <w:bCs/>
          <w:sz w:val="28"/>
          <w:szCs w:val="28"/>
        </w:rPr>
        <w:t>Территорияопроса</w:t>
      </w:r>
      <w:r w:rsidRPr="00544158">
        <w:rPr>
          <w:rStyle w:val="extended-textfull"/>
          <w:rFonts w:ascii="Times New Roman" w:hAnsi="Times New Roman"/>
          <w:sz w:val="28"/>
          <w:szCs w:val="28"/>
        </w:rPr>
        <w:t xml:space="preserve"> охватывала 13 муниципальных образований района, в анкетировании приняли участие 730 человек</w:t>
      </w:r>
      <w:r w:rsidR="008C24C7">
        <w:rPr>
          <w:rStyle w:val="extended-textfull"/>
          <w:rFonts w:ascii="Times New Roman" w:hAnsi="Times New Roman"/>
          <w:sz w:val="28"/>
          <w:szCs w:val="28"/>
        </w:rPr>
        <w:t>,</w:t>
      </w:r>
      <w:r w:rsidRPr="00544158">
        <w:rPr>
          <w:rFonts w:ascii="Times New Roman" w:hAnsi="Times New Roman" w:cs="Times New Roman"/>
          <w:sz w:val="28"/>
          <w:szCs w:val="28"/>
        </w:rPr>
        <w:t xml:space="preserve"> или 1,75% от среднегодовой численности населения Усть-Абаканского района, в том числе мужчин 223 (30,5%), женщин 507 (69,5%). Возраст числа респондентов распределился следующим образом:  </w:t>
      </w:r>
    </w:p>
    <w:p w:rsidR="00565925" w:rsidRPr="00544158" w:rsidRDefault="00565925" w:rsidP="00565925">
      <w:pPr>
        <w:spacing w:after="0"/>
        <w:ind w:firstLine="800"/>
        <w:rPr>
          <w:rFonts w:ascii="Times New Roman" w:hAnsi="Times New Roman" w:cs="Times New Roman"/>
          <w:sz w:val="28"/>
          <w:szCs w:val="28"/>
        </w:rPr>
      </w:pPr>
      <w:r w:rsidRPr="00544158">
        <w:rPr>
          <w:rFonts w:ascii="Times New Roman" w:hAnsi="Times New Roman" w:cs="Times New Roman"/>
          <w:sz w:val="28"/>
          <w:szCs w:val="28"/>
        </w:rPr>
        <w:t xml:space="preserve">      18-30   245 чел. (33,6%)</w:t>
      </w:r>
    </w:p>
    <w:p w:rsidR="00565925" w:rsidRPr="00544158" w:rsidRDefault="00565925" w:rsidP="00565925">
      <w:pPr>
        <w:spacing w:after="0"/>
        <w:ind w:firstLine="800"/>
        <w:rPr>
          <w:rFonts w:ascii="Times New Roman" w:hAnsi="Times New Roman" w:cs="Times New Roman"/>
          <w:sz w:val="28"/>
          <w:szCs w:val="28"/>
        </w:rPr>
      </w:pPr>
      <w:r w:rsidRPr="00544158">
        <w:rPr>
          <w:rFonts w:ascii="Times New Roman" w:hAnsi="Times New Roman" w:cs="Times New Roman"/>
          <w:sz w:val="28"/>
          <w:szCs w:val="28"/>
        </w:rPr>
        <w:t xml:space="preserve">      30-39   219 чел. (30%) </w:t>
      </w:r>
    </w:p>
    <w:p w:rsidR="00565925" w:rsidRPr="00544158" w:rsidRDefault="00565925" w:rsidP="00565925">
      <w:pPr>
        <w:spacing w:after="0"/>
        <w:ind w:firstLine="800"/>
        <w:rPr>
          <w:rFonts w:ascii="Times New Roman" w:hAnsi="Times New Roman" w:cs="Times New Roman"/>
          <w:sz w:val="28"/>
          <w:szCs w:val="28"/>
        </w:rPr>
      </w:pPr>
      <w:r w:rsidRPr="00544158">
        <w:rPr>
          <w:rFonts w:ascii="Times New Roman" w:hAnsi="Times New Roman" w:cs="Times New Roman"/>
          <w:sz w:val="28"/>
          <w:szCs w:val="28"/>
        </w:rPr>
        <w:t xml:space="preserve">      40-49   144 чел. (19,7%)</w:t>
      </w:r>
    </w:p>
    <w:p w:rsidR="00565925" w:rsidRPr="00544158" w:rsidRDefault="00565925" w:rsidP="00565925">
      <w:pPr>
        <w:spacing w:after="0"/>
        <w:ind w:firstLine="800"/>
        <w:rPr>
          <w:rFonts w:ascii="Times New Roman" w:hAnsi="Times New Roman" w:cs="Times New Roman"/>
          <w:sz w:val="28"/>
          <w:szCs w:val="28"/>
        </w:rPr>
      </w:pPr>
      <w:r w:rsidRPr="00544158">
        <w:rPr>
          <w:rFonts w:ascii="Times New Roman" w:hAnsi="Times New Roman" w:cs="Times New Roman"/>
          <w:sz w:val="28"/>
          <w:szCs w:val="28"/>
        </w:rPr>
        <w:t xml:space="preserve">      50-59   103 чел. (14,1%)</w:t>
      </w:r>
    </w:p>
    <w:p w:rsidR="00565925" w:rsidRPr="00544158" w:rsidRDefault="00565925" w:rsidP="00565925">
      <w:pPr>
        <w:spacing w:after="0"/>
        <w:ind w:firstLine="800"/>
        <w:rPr>
          <w:rFonts w:ascii="Times New Roman" w:hAnsi="Times New Roman" w:cs="Times New Roman"/>
          <w:sz w:val="28"/>
          <w:szCs w:val="28"/>
        </w:rPr>
      </w:pPr>
      <w:r w:rsidRPr="00544158">
        <w:rPr>
          <w:rFonts w:ascii="Times New Roman" w:hAnsi="Times New Roman" w:cs="Times New Roman"/>
          <w:sz w:val="28"/>
          <w:szCs w:val="28"/>
        </w:rPr>
        <w:t xml:space="preserve">      60 и более 19 чел. (2,6%)   </w:t>
      </w:r>
    </w:p>
    <w:p w:rsidR="00565925" w:rsidRDefault="00565925" w:rsidP="00486E24">
      <w:pPr>
        <w:pStyle w:val="ab"/>
        <w:spacing w:before="0" w:beforeAutospacing="0" w:after="0" w:afterAutospacing="0"/>
        <w:rPr>
          <w:rStyle w:val="extended-textfull"/>
          <w:sz w:val="28"/>
          <w:szCs w:val="28"/>
        </w:rPr>
      </w:pPr>
      <w:r w:rsidRPr="00544158">
        <w:rPr>
          <w:rStyle w:val="extended-textfull"/>
          <w:sz w:val="28"/>
          <w:szCs w:val="28"/>
        </w:rPr>
        <w:tab/>
        <w:t xml:space="preserve">Уровень </w:t>
      </w:r>
      <w:r w:rsidRPr="00544158">
        <w:rPr>
          <w:rStyle w:val="extended-textfull"/>
          <w:bCs/>
          <w:sz w:val="28"/>
          <w:szCs w:val="28"/>
        </w:rPr>
        <w:t>активности</w:t>
      </w:r>
      <w:r w:rsidRPr="00544158">
        <w:rPr>
          <w:rStyle w:val="extended-textfull"/>
          <w:sz w:val="28"/>
          <w:szCs w:val="28"/>
        </w:rPr>
        <w:t xml:space="preserve"> населения на каждой конкретной </w:t>
      </w:r>
      <w:r w:rsidRPr="00544158">
        <w:rPr>
          <w:rStyle w:val="extended-textfull"/>
          <w:bCs/>
          <w:sz w:val="28"/>
          <w:szCs w:val="28"/>
        </w:rPr>
        <w:t>территории</w:t>
      </w:r>
      <w:r w:rsidR="00AF635B">
        <w:rPr>
          <w:rStyle w:val="extended-textfull"/>
          <w:sz w:val="28"/>
          <w:szCs w:val="28"/>
        </w:rPr>
        <w:t xml:space="preserve"> представлены в таблице</w:t>
      </w:r>
      <w:r w:rsidRPr="00544158">
        <w:rPr>
          <w:rStyle w:val="extended-textfull"/>
          <w:sz w:val="28"/>
          <w:szCs w:val="28"/>
        </w:rPr>
        <w:t>.</w:t>
      </w:r>
    </w:p>
    <w:p w:rsidR="00AF635B" w:rsidRPr="00005CC8" w:rsidRDefault="00AF635B" w:rsidP="00565925">
      <w:pPr>
        <w:pStyle w:val="ab"/>
        <w:spacing w:before="0" w:beforeAutospacing="0" w:after="0" w:afterAutospacing="0"/>
        <w:rPr>
          <w:rStyle w:val="extended-textfull"/>
          <w:sz w:val="16"/>
          <w:szCs w:val="16"/>
        </w:rPr>
      </w:pPr>
    </w:p>
    <w:tbl>
      <w:tblPr>
        <w:tblW w:w="9650" w:type="dxa"/>
        <w:tblInd w:w="97" w:type="dxa"/>
        <w:tblLayout w:type="fixed"/>
        <w:tblLook w:val="04A0"/>
      </w:tblPr>
      <w:tblGrid>
        <w:gridCol w:w="578"/>
        <w:gridCol w:w="2835"/>
        <w:gridCol w:w="1560"/>
        <w:gridCol w:w="992"/>
        <w:gridCol w:w="992"/>
        <w:gridCol w:w="992"/>
        <w:gridCol w:w="851"/>
        <w:gridCol w:w="850"/>
      </w:tblGrid>
      <w:tr w:rsidR="002D733D" w:rsidRPr="00C70938" w:rsidTr="00A3292E">
        <w:trPr>
          <w:trHeight w:val="323"/>
        </w:trPr>
        <w:tc>
          <w:tcPr>
            <w:tcW w:w="578" w:type="dxa"/>
            <w:vMerge w:val="restart"/>
            <w:tcBorders>
              <w:top w:val="single" w:sz="4" w:space="0" w:color="auto"/>
              <w:left w:val="single" w:sz="4" w:space="0" w:color="auto"/>
              <w:right w:val="single" w:sz="4" w:space="0" w:color="auto"/>
            </w:tcBorders>
            <w:shd w:val="clear" w:color="auto" w:fill="FFFFFF" w:themeFill="background1"/>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 п/п</w:t>
            </w:r>
          </w:p>
        </w:tc>
        <w:tc>
          <w:tcPr>
            <w:tcW w:w="2835" w:type="dxa"/>
            <w:vMerge w:val="restart"/>
            <w:tcBorders>
              <w:top w:val="single" w:sz="4" w:space="0" w:color="auto"/>
              <w:left w:val="nil"/>
              <w:right w:val="single" w:sz="4" w:space="0" w:color="auto"/>
            </w:tcBorders>
            <w:shd w:val="clear" w:color="auto" w:fill="FFFFFF" w:themeFill="background1"/>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Наименование муниципального образования</w:t>
            </w:r>
          </w:p>
        </w:tc>
        <w:tc>
          <w:tcPr>
            <w:tcW w:w="1560" w:type="dxa"/>
            <w:vMerge w:val="restart"/>
            <w:tcBorders>
              <w:top w:val="single" w:sz="4" w:space="0" w:color="auto"/>
              <w:left w:val="nil"/>
              <w:right w:val="single" w:sz="4" w:space="0" w:color="auto"/>
            </w:tcBorders>
            <w:shd w:val="clear" w:color="auto" w:fill="FFFFFF" w:themeFill="background1"/>
            <w:hideMark/>
          </w:tcPr>
          <w:p w:rsidR="002D733D" w:rsidRPr="00C70938" w:rsidRDefault="002D733D" w:rsidP="00A3292E">
            <w:pPr>
              <w:spacing w:after="0"/>
              <w:ind w:hanging="108"/>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 xml:space="preserve">среднегодовая </w:t>
            </w:r>
            <w:r w:rsidRPr="00C70938">
              <w:rPr>
                <w:rFonts w:ascii="Times New Roman" w:eastAsia="Times New Roman" w:hAnsi="Times New Roman" w:cs="Times New Roman"/>
                <w:bCs/>
                <w:color w:val="000000"/>
                <w:shd w:val="clear" w:color="auto" w:fill="FFFFFF" w:themeFill="background1"/>
                <w:lang w:eastAsia="ru-RU"/>
              </w:rPr>
              <w:t>численность населения</w:t>
            </w:r>
          </w:p>
        </w:tc>
        <w:tc>
          <w:tcPr>
            <w:tcW w:w="2976" w:type="dxa"/>
            <w:gridSpan w:val="3"/>
            <w:tcBorders>
              <w:top w:val="single" w:sz="4" w:space="0" w:color="auto"/>
              <w:left w:val="nil"/>
              <w:bottom w:val="single" w:sz="4" w:space="0" w:color="auto"/>
              <w:right w:val="single" w:sz="4" w:space="0" w:color="auto"/>
            </w:tcBorders>
            <w:shd w:val="clear" w:color="auto" w:fill="FDE9D9" w:themeFill="accent6" w:themeFillTint="33"/>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анкета</w:t>
            </w:r>
          </w:p>
        </w:tc>
        <w:tc>
          <w:tcPr>
            <w:tcW w:w="851" w:type="dxa"/>
            <w:vMerge w:val="restart"/>
            <w:tcBorders>
              <w:top w:val="single" w:sz="4" w:space="0" w:color="auto"/>
              <w:left w:val="nil"/>
              <w:right w:val="single" w:sz="4" w:space="0" w:color="auto"/>
            </w:tcBorders>
            <w:shd w:val="clear" w:color="auto" w:fill="FFFFFF" w:themeFill="background1"/>
            <w:noWrap/>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всего</w:t>
            </w:r>
          </w:p>
        </w:tc>
        <w:tc>
          <w:tcPr>
            <w:tcW w:w="850" w:type="dxa"/>
            <w:vMerge w:val="restart"/>
            <w:tcBorders>
              <w:top w:val="single" w:sz="4" w:space="0" w:color="auto"/>
              <w:left w:val="nil"/>
              <w:right w:val="single" w:sz="4" w:space="0" w:color="auto"/>
            </w:tcBorders>
            <w:shd w:val="clear" w:color="auto" w:fill="FDE9D9" w:themeFill="accent6" w:themeFillTint="33"/>
            <w:noWrap/>
            <w:hideMark/>
          </w:tcPr>
          <w:p w:rsidR="002D733D" w:rsidRPr="00C70938" w:rsidRDefault="002D733D" w:rsidP="007F2DEA">
            <w:pPr>
              <w:spacing w:after="0"/>
              <w:ind w:firstLine="0"/>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 от населения</w:t>
            </w:r>
          </w:p>
        </w:tc>
      </w:tr>
      <w:tr w:rsidR="002D733D" w:rsidRPr="00C70938" w:rsidTr="00A3292E">
        <w:trPr>
          <w:trHeight w:val="555"/>
        </w:trPr>
        <w:tc>
          <w:tcPr>
            <w:tcW w:w="578" w:type="dxa"/>
            <w:vMerge/>
            <w:tcBorders>
              <w:left w:val="single" w:sz="4" w:space="0" w:color="auto"/>
              <w:bottom w:val="single" w:sz="4" w:space="0" w:color="auto"/>
              <w:right w:val="single" w:sz="4" w:space="0" w:color="auto"/>
            </w:tcBorders>
            <w:shd w:val="clear" w:color="auto" w:fill="FFFFFF" w:themeFill="background1"/>
            <w:vAlign w:val="center"/>
            <w:hideMark/>
          </w:tcPr>
          <w:p w:rsidR="002D733D" w:rsidRPr="00C70938" w:rsidRDefault="002D733D" w:rsidP="002D733D">
            <w:pPr>
              <w:spacing w:after="0"/>
              <w:ind w:firstLine="0"/>
              <w:jc w:val="center"/>
              <w:rPr>
                <w:rFonts w:ascii="Times New Roman" w:eastAsia="Times New Roman" w:hAnsi="Times New Roman" w:cs="Times New Roman"/>
                <w:b/>
                <w:bCs/>
                <w:color w:val="000000"/>
                <w:lang w:eastAsia="ru-RU"/>
              </w:rPr>
            </w:pPr>
          </w:p>
        </w:tc>
        <w:tc>
          <w:tcPr>
            <w:tcW w:w="2835" w:type="dxa"/>
            <w:vMerge/>
            <w:tcBorders>
              <w:left w:val="nil"/>
              <w:bottom w:val="single" w:sz="4" w:space="0" w:color="auto"/>
              <w:right w:val="single" w:sz="4" w:space="0" w:color="auto"/>
            </w:tcBorders>
            <w:shd w:val="clear" w:color="auto" w:fill="FFFFFF" w:themeFill="background1"/>
            <w:vAlign w:val="center"/>
            <w:hideMark/>
          </w:tcPr>
          <w:p w:rsidR="002D733D" w:rsidRPr="00C70938" w:rsidRDefault="002D733D" w:rsidP="002D733D">
            <w:pPr>
              <w:spacing w:after="0"/>
              <w:ind w:firstLine="0"/>
              <w:jc w:val="center"/>
              <w:rPr>
                <w:rFonts w:ascii="Times New Roman" w:eastAsia="Times New Roman" w:hAnsi="Times New Roman" w:cs="Times New Roman"/>
                <w:b/>
                <w:bCs/>
                <w:color w:val="000000"/>
                <w:lang w:eastAsia="ru-RU"/>
              </w:rPr>
            </w:pPr>
          </w:p>
        </w:tc>
        <w:tc>
          <w:tcPr>
            <w:tcW w:w="1560" w:type="dxa"/>
            <w:vMerge/>
            <w:tcBorders>
              <w:left w:val="nil"/>
              <w:bottom w:val="single" w:sz="4" w:space="0" w:color="auto"/>
              <w:right w:val="single" w:sz="4" w:space="0" w:color="auto"/>
            </w:tcBorders>
            <w:shd w:val="clear" w:color="auto" w:fill="FFFFFF" w:themeFill="background1"/>
            <w:vAlign w:val="center"/>
            <w:hideMark/>
          </w:tcPr>
          <w:p w:rsidR="002D733D" w:rsidRPr="00C70938" w:rsidRDefault="002D733D" w:rsidP="002D733D">
            <w:pPr>
              <w:spacing w:after="0"/>
              <w:ind w:firstLine="0"/>
              <w:jc w:val="center"/>
              <w:rPr>
                <w:rFonts w:ascii="Times New Roman" w:eastAsia="Times New Roman" w:hAnsi="Times New Roman" w:cs="Times New Roman"/>
                <w:b/>
                <w:bCs/>
                <w:color w:val="000000"/>
                <w:lang w:eastAsia="ru-RU"/>
              </w:rPr>
            </w:pPr>
          </w:p>
        </w:tc>
        <w:tc>
          <w:tcPr>
            <w:tcW w:w="992" w:type="dxa"/>
            <w:tcBorders>
              <w:top w:val="single" w:sz="4" w:space="0" w:color="auto"/>
              <w:left w:val="nil"/>
              <w:bottom w:val="single" w:sz="4" w:space="0" w:color="auto"/>
              <w:right w:val="single" w:sz="4" w:space="0" w:color="auto"/>
            </w:tcBorders>
            <w:shd w:val="clear" w:color="auto" w:fill="EAF1DD" w:themeFill="accent3" w:themeFillTint="33"/>
            <w:hideMark/>
          </w:tcPr>
          <w:p w:rsidR="002D733D" w:rsidRPr="00C70938" w:rsidRDefault="002D733D" w:rsidP="0087037F">
            <w:pPr>
              <w:spacing w:after="0"/>
              <w:ind w:left="-108" w:right="-108" w:firstLine="108"/>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для молодежи</w:t>
            </w:r>
          </w:p>
        </w:tc>
        <w:tc>
          <w:tcPr>
            <w:tcW w:w="992" w:type="dxa"/>
            <w:tcBorders>
              <w:top w:val="single" w:sz="4" w:space="0" w:color="auto"/>
              <w:left w:val="nil"/>
              <w:bottom w:val="single" w:sz="4" w:space="0" w:color="auto"/>
              <w:right w:val="single" w:sz="4" w:space="0" w:color="auto"/>
            </w:tcBorders>
            <w:shd w:val="clear" w:color="auto" w:fill="E5DFEC" w:themeFill="accent4" w:themeFillTint="33"/>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 xml:space="preserve"> для бизнеса</w:t>
            </w:r>
          </w:p>
        </w:tc>
        <w:tc>
          <w:tcPr>
            <w:tcW w:w="992" w:type="dxa"/>
            <w:tcBorders>
              <w:top w:val="single" w:sz="4" w:space="0" w:color="auto"/>
              <w:left w:val="nil"/>
              <w:bottom w:val="single" w:sz="4" w:space="0" w:color="auto"/>
              <w:right w:val="single" w:sz="4" w:space="0" w:color="auto"/>
            </w:tcBorders>
            <w:shd w:val="clear" w:color="auto" w:fill="DAEEF3" w:themeFill="accent5" w:themeFillTint="33"/>
            <w:hideMark/>
          </w:tcPr>
          <w:p w:rsidR="002D733D" w:rsidRPr="00C70938" w:rsidRDefault="002D733D" w:rsidP="002D733D">
            <w:pPr>
              <w:spacing w:after="0"/>
              <w:ind w:firstLine="0"/>
              <w:jc w:val="center"/>
              <w:rPr>
                <w:rFonts w:ascii="Times New Roman" w:eastAsia="Times New Roman" w:hAnsi="Times New Roman" w:cs="Times New Roman"/>
                <w:bCs/>
                <w:color w:val="000000"/>
                <w:lang w:eastAsia="ru-RU"/>
              </w:rPr>
            </w:pPr>
            <w:r w:rsidRPr="00C70938">
              <w:rPr>
                <w:rFonts w:ascii="Times New Roman" w:eastAsia="Times New Roman" w:hAnsi="Times New Roman" w:cs="Times New Roman"/>
                <w:bCs/>
                <w:color w:val="000000"/>
                <w:lang w:eastAsia="ru-RU"/>
              </w:rPr>
              <w:t>для населения</w:t>
            </w:r>
          </w:p>
        </w:tc>
        <w:tc>
          <w:tcPr>
            <w:tcW w:w="851" w:type="dxa"/>
            <w:vMerge/>
            <w:tcBorders>
              <w:left w:val="nil"/>
              <w:bottom w:val="single" w:sz="4" w:space="0" w:color="auto"/>
              <w:right w:val="single" w:sz="4" w:space="0" w:color="auto"/>
            </w:tcBorders>
            <w:shd w:val="clear" w:color="auto" w:fill="FFFFFF" w:themeFill="background1"/>
            <w:noWrap/>
            <w:hideMark/>
          </w:tcPr>
          <w:p w:rsidR="002D733D" w:rsidRPr="00C70938" w:rsidRDefault="002D733D" w:rsidP="002D733D">
            <w:pPr>
              <w:spacing w:after="0"/>
              <w:ind w:left="-722"/>
              <w:jc w:val="center"/>
              <w:rPr>
                <w:rFonts w:ascii="Times New Roman" w:eastAsia="Times New Roman" w:hAnsi="Times New Roman" w:cs="Times New Roman"/>
                <w:b/>
                <w:bCs/>
                <w:color w:val="000000"/>
                <w:lang w:eastAsia="ru-RU"/>
              </w:rPr>
            </w:pPr>
          </w:p>
        </w:tc>
        <w:tc>
          <w:tcPr>
            <w:tcW w:w="850" w:type="dxa"/>
            <w:vMerge/>
            <w:tcBorders>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p>
        </w:tc>
      </w:tr>
      <w:tr w:rsidR="002D733D" w:rsidRPr="00C70938" w:rsidTr="00A3292E">
        <w:trPr>
          <w:trHeight w:val="266"/>
        </w:trPr>
        <w:tc>
          <w:tcPr>
            <w:tcW w:w="578" w:type="dxa"/>
            <w:tcBorders>
              <w:left w:val="single" w:sz="4" w:space="0" w:color="auto"/>
              <w:bottom w:val="single" w:sz="4" w:space="0" w:color="auto"/>
              <w:right w:val="single" w:sz="4" w:space="0" w:color="auto"/>
            </w:tcBorders>
            <w:shd w:val="clear" w:color="auto" w:fill="FFFFFF" w:themeFill="background1"/>
            <w:vAlign w:val="center"/>
            <w:hideMark/>
          </w:tcPr>
          <w:p w:rsidR="002D733D" w:rsidRPr="00C70938" w:rsidRDefault="002D733D" w:rsidP="002D733D">
            <w:pPr>
              <w:spacing w:after="0"/>
              <w:ind w:left="-722"/>
              <w:jc w:val="center"/>
              <w:rPr>
                <w:rFonts w:ascii="Times New Roman" w:eastAsia="Times New Roman" w:hAnsi="Times New Roman" w:cs="Times New Roman"/>
                <w:b/>
                <w:bCs/>
                <w:color w:val="000000"/>
                <w:lang w:eastAsia="ru-RU"/>
              </w:rPr>
            </w:pPr>
            <w:r w:rsidRPr="00C70938">
              <w:rPr>
                <w:rFonts w:ascii="Times New Roman" w:eastAsia="Times New Roman" w:hAnsi="Times New Roman" w:cs="Times New Roman"/>
                <w:color w:val="000000"/>
                <w:lang w:eastAsia="ru-RU"/>
              </w:rPr>
              <w:t>1.</w:t>
            </w:r>
          </w:p>
        </w:tc>
        <w:tc>
          <w:tcPr>
            <w:tcW w:w="2835" w:type="dxa"/>
            <w:tcBorders>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Усть-Бюрский  сельсовет</w:t>
            </w:r>
          </w:p>
        </w:tc>
        <w:tc>
          <w:tcPr>
            <w:tcW w:w="1560" w:type="dxa"/>
            <w:tcBorders>
              <w:left w:val="nil"/>
              <w:bottom w:val="single" w:sz="4" w:space="0" w:color="auto"/>
              <w:right w:val="single" w:sz="4" w:space="0" w:color="auto"/>
            </w:tcBorders>
            <w:shd w:val="clear" w:color="auto" w:fill="auto"/>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1949</w:t>
            </w:r>
          </w:p>
        </w:tc>
        <w:tc>
          <w:tcPr>
            <w:tcW w:w="992" w:type="dxa"/>
            <w:tcBorders>
              <w:top w:val="single" w:sz="4" w:space="0" w:color="auto"/>
              <w:left w:val="nil"/>
              <w:bottom w:val="single" w:sz="4" w:space="0" w:color="auto"/>
              <w:right w:val="single" w:sz="4" w:space="0" w:color="auto"/>
            </w:tcBorders>
            <w:shd w:val="clear" w:color="auto" w:fill="EAF1DD" w:themeFill="accent3" w:themeFillTint="33"/>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25</w:t>
            </w:r>
          </w:p>
        </w:tc>
        <w:tc>
          <w:tcPr>
            <w:tcW w:w="992" w:type="dxa"/>
            <w:tcBorders>
              <w:top w:val="single" w:sz="4" w:space="0" w:color="auto"/>
              <w:left w:val="nil"/>
              <w:bottom w:val="single" w:sz="4" w:space="0" w:color="auto"/>
              <w:right w:val="single" w:sz="4" w:space="0" w:color="auto"/>
            </w:tcBorders>
            <w:shd w:val="clear" w:color="auto" w:fill="E5DFEC" w:themeFill="accent4" w:themeFillTint="33"/>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16</w:t>
            </w:r>
          </w:p>
        </w:tc>
        <w:tc>
          <w:tcPr>
            <w:tcW w:w="992" w:type="dxa"/>
            <w:tcBorders>
              <w:top w:val="single" w:sz="4" w:space="0" w:color="auto"/>
              <w:left w:val="nil"/>
              <w:bottom w:val="single" w:sz="4" w:space="0" w:color="auto"/>
              <w:right w:val="single" w:sz="4" w:space="0" w:color="auto"/>
            </w:tcBorders>
            <w:shd w:val="clear" w:color="auto" w:fill="DAEEF3" w:themeFill="accent5" w:themeFillTint="33"/>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28</w:t>
            </w:r>
          </w:p>
        </w:tc>
        <w:tc>
          <w:tcPr>
            <w:tcW w:w="851" w:type="dxa"/>
            <w:tcBorders>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69</w:t>
            </w:r>
          </w:p>
        </w:tc>
        <w:tc>
          <w:tcPr>
            <w:tcW w:w="850" w:type="dxa"/>
            <w:tcBorders>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3,54</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Опытненский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1566</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9</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5</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35</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49</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3,13</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В-Биджинский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1128</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11</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14</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35</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3,10</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Расцветовский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3369</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42</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22</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35</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99</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2,94</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5.</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Чарковский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1137</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8</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6</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19</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33</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2,90</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6.</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Райковский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1984</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17</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12</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21</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50</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2,52</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7.</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Весенненский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655</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5</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5</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6</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16</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2,44</w:t>
            </w:r>
          </w:p>
        </w:tc>
      </w:tr>
      <w:tr w:rsidR="002D733D" w:rsidRPr="00C70938" w:rsidTr="00A3292E">
        <w:trPr>
          <w:trHeight w:val="36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8.</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Доможаковский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1579</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12</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13</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35</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2,22</w:t>
            </w:r>
          </w:p>
        </w:tc>
      </w:tr>
      <w:tr w:rsidR="002D733D" w:rsidRPr="00C70938" w:rsidTr="00A3292E">
        <w:trPr>
          <w:trHeight w:val="360"/>
        </w:trPr>
        <w:tc>
          <w:tcPr>
            <w:tcW w:w="5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9.</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Солнечный  сельсовет</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2100</w:t>
            </w:r>
          </w:p>
        </w:tc>
        <w:tc>
          <w:tcPr>
            <w:tcW w:w="992"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13</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19</w:t>
            </w:r>
          </w:p>
        </w:tc>
        <w:tc>
          <w:tcPr>
            <w:tcW w:w="851" w:type="dxa"/>
            <w:tcBorders>
              <w:top w:val="single" w:sz="4" w:space="0" w:color="auto"/>
              <w:left w:val="single" w:sz="4" w:space="0" w:color="auto"/>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42</w:t>
            </w:r>
          </w:p>
        </w:tc>
        <w:tc>
          <w:tcPr>
            <w:tcW w:w="850"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w:t>
            </w:r>
          </w:p>
        </w:tc>
      </w:tr>
      <w:tr w:rsidR="002D733D" w:rsidRPr="00C70938" w:rsidTr="00A3292E">
        <w:trPr>
          <w:trHeight w:val="360"/>
        </w:trPr>
        <w:tc>
          <w:tcPr>
            <w:tcW w:w="5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w:t>
            </w:r>
          </w:p>
        </w:tc>
        <w:tc>
          <w:tcPr>
            <w:tcW w:w="28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Сапоговский  сельсовет</w:t>
            </w:r>
          </w:p>
        </w:tc>
        <w:tc>
          <w:tcPr>
            <w:tcW w:w="1560" w:type="dxa"/>
            <w:tcBorders>
              <w:top w:val="single" w:sz="4" w:space="0" w:color="auto"/>
              <w:left w:val="single" w:sz="4" w:space="0" w:color="auto"/>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2528</w:t>
            </w:r>
          </w:p>
        </w:tc>
        <w:tc>
          <w:tcPr>
            <w:tcW w:w="992"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18</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14</w:t>
            </w:r>
          </w:p>
        </w:tc>
        <w:tc>
          <w:tcPr>
            <w:tcW w:w="992"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16</w:t>
            </w:r>
          </w:p>
        </w:tc>
        <w:tc>
          <w:tcPr>
            <w:tcW w:w="851" w:type="dxa"/>
            <w:tcBorders>
              <w:top w:val="single" w:sz="4" w:space="0" w:color="auto"/>
              <w:left w:val="single" w:sz="4" w:space="0" w:color="auto"/>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48</w:t>
            </w:r>
          </w:p>
        </w:tc>
        <w:tc>
          <w:tcPr>
            <w:tcW w:w="850" w:type="dxa"/>
            <w:tcBorders>
              <w:top w:val="single" w:sz="4" w:space="0" w:color="auto"/>
              <w:left w:val="single" w:sz="4" w:space="0" w:color="auto"/>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1,90</w:t>
            </w:r>
          </w:p>
        </w:tc>
      </w:tr>
      <w:tr w:rsidR="002D733D" w:rsidRPr="00C70938" w:rsidTr="00A3292E">
        <w:trPr>
          <w:trHeight w:val="36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11.</w:t>
            </w:r>
          </w:p>
        </w:tc>
        <w:tc>
          <w:tcPr>
            <w:tcW w:w="2835" w:type="dxa"/>
            <w:tcBorders>
              <w:top w:val="single" w:sz="4" w:space="0" w:color="auto"/>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Московский  сельсовет</w:t>
            </w:r>
          </w:p>
        </w:tc>
        <w:tc>
          <w:tcPr>
            <w:tcW w:w="1560" w:type="dxa"/>
            <w:tcBorders>
              <w:top w:val="single" w:sz="4" w:space="0" w:color="auto"/>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1382</w:t>
            </w:r>
          </w:p>
        </w:tc>
        <w:tc>
          <w:tcPr>
            <w:tcW w:w="992" w:type="dxa"/>
            <w:tcBorders>
              <w:top w:val="single" w:sz="4" w:space="0" w:color="auto"/>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6</w:t>
            </w:r>
          </w:p>
        </w:tc>
        <w:tc>
          <w:tcPr>
            <w:tcW w:w="992" w:type="dxa"/>
            <w:tcBorders>
              <w:top w:val="single" w:sz="4" w:space="0" w:color="auto"/>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w:t>
            </w:r>
          </w:p>
        </w:tc>
        <w:tc>
          <w:tcPr>
            <w:tcW w:w="992" w:type="dxa"/>
            <w:tcBorders>
              <w:top w:val="single" w:sz="4" w:space="0" w:color="auto"/>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7</w:t>
            </w:r>
          </w:p>
        </w:tc>
        <w:tc>
          <w:tcPr>
            <w:tcW w:w="851" w:type="dxa"/>
            <w:tcBorders>
              <w:top w:val="single" w:sz="4" w:space="0" w:color="auto"/>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17</w:t>
            </w:r>
          </w:p>
        </w:tc>
        <w:tc>
          <w:tcPr>
            <w:tcW w:w="850" w:type="dxa"/>
            <w:tcBorders>
              <w:top w:val="single" w:sz="4" w:space="0" w:color="auto"/>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1,23</w:t>
            </w:r>
          </w:p>
        </w:tc>
      </w:tr>
      <w:tr w:rsidR="002D733D" w:rsidRPr="00C70938" w:rsidTr="00A3292E">
        <w:trPr>
          <w:trHeight w:val="36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12.</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Усть-Абаканский  поссовет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15424</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47</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33</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84</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164</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1,06</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13.</w:t>
            </w: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Калининский  сельсовет</w:t>
            </w:r>
          </w:p>
        </w:tc>
        <w:tc>
          <w:tcPr>
            <w:tcW w:w="1560"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lang w:eastAsia="ru-RU"/>
              </w:rPr>
            </w:pPr>
            <w:r w:rsidRPr="00C70938">
              <w:rPr>
                <w:rFonts w:ascii="Times New Roman" w:eastAsia="Times New Roman" w:hAnsi="Times New Roman" w:cs="Times New Roman"/>
                <w:lang w:eastAsia="ru-RU"/>
              </w:rPr>
              <w:t>6959</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23</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21</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29</w:t>
            </w:r>
          </w:p>
        </w:tc>
        <w:tc>
          <w:tcPr>
            <w:tcW w:w="851" w:type="dxa"/>
            <w:tcBorders>
              <w:top w:val="nil"/>
              <w:left w:val="nil"/>
              <w:bottom w:val="single" w:sz="4" w:space="0" w:color="auto"/>
              <w:right w:val="single" w:sz="4" w:space="0" w:color="auto"/>
            </w:tcBorders>
            <w:shd w:val="clear" w:color="auto" w:fill="auto"/>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73</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1,05</w:t>
            </w:r>
          </w:p>
        </w:tc>
      </w:tr>
      <w:tr w:rsidR="002D733D" w:rsidRPr="00C70938" w:rsidTr="00A3292E">
        <w:trPr>
          <w:trHeight w:val="310"/>
        </w:trPr>
        <w:tc>
          <w:tcPr>
            <w:tcW w:w="578" w:type="dxa"/>
            <w:tcBorders>
              <w:top w:val="nil"/>
              <w:left w:val="single" w:sz="4" w:space="0" w:color="auto"/>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p>
        </w:tc>
        <w:tc>
          <w:tcPr>
            <w:tcW w:w="2835" w:type="dxa"/>
            <w:tcBorders>
              <w:top w:val="nil"/>
              <w:left w:val="nil"/>
              <w:bottom w:val="single" w:sz="4" w:space="0" w:color="auto"/>
              <w:right w:val="single" w:sz="4" w:space="0" w:color="auto"/>
            </w:tcBorders>
            <w:shd w:val="clear" w:color="auto" w:fill="FFFFFF" w:themeFill="background1"/>
            <w:hideMark/>
          </w:tcPr>
          <w:p w:rsidR="002D733D" w:rsidRPr="00C70938" w:rsidRDefault="002D733D" w:rsidP="002D733D">
            <w:pPr>
              <w:spacing w:after="0"/>
              <w:ind w:left="-722"/>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Итого:</w:t>
            </w:r>
          </w:p>
        </w:tc>
        <w:tc>
          <w:tcPr>
            <w:tcW w:w="1560" w:type="dxa"/>
            <w:tcBorders>
              <w:top w:val="nil"/>
              <w:left w:val="nil"/>
              <w:bottom w:val="single" w:sz="4" w:space="0" w:color="auto"/>
              <w:right w:val="single" w:sz="4" w:space="0" w:color="auto"/>
            </w:tcBorders>
            <w:shd w:val="clear" w:color="auto" w:fill="FFFFFF" w:themeFill="background1"/>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41760</w:t>
            </w:r>
          </w:p>
        </w:tc>
        <w:tc>
          <w:tcPr>
            <w:tcW w:w="992" w:type="dxa"/>
            <w:tcBorders>
              <w:top w:val="nil"/>
              <w:left w:val="nil"/>
              <w:bottom w:val="single" w:sz="4" w:space="0" w:color="auto"/>
              <w:right w:val="single" w:sz="4" w:space="0" w:color="auto"/>
            </w:tcBorders>
            <w:shd w:val="clear" w:color="auto" w:fill="EAF1DD" w:themeFill="accent3"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232</w:t>
            </w:r>
          </w:p>
        </w:tc>
        <w:tc>
          <w:tcPr>
            <w:tcW w:w="992" w:type="dxa"/>
            <w:tcBorders>
              <w:top w:val="nil"/>
              <w:left w:val="nil"/>
              <w:bottom w:val="single" w:sz="4" w:space="0" w:color="auto"/>
              <w:right w:val="single" w:sz="4" w:space="0" w:color="auto"/>
            </w:tcBorders>
            <w:shd w:val="clear" w:color="auto" w:fill="E5DFEC" w:themeFill="accent4"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172</w:t>
            </w:r>
          </w:p>
        </w:tc>
        <w:tc>
          <w:tcPr>
            <w:tcW w:w="992" w:type="dxa"/>
            <w:tcBorders>
              <w:top w:val="nil"/>
              <w:left w:val="nil"/>
              <w:bottom w:val="single" w:sz="4" w:space="0" w:color="auto"/>
              <w:right w:val="single" w:sz="4" w:space="0" w:color="auto"/>
            </w:tcBorders>
            <w:shd w:val="clear" w:color="auto" w:fill="DAEEF3" w:themeFill="accent5"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326</w:t>
            </w:r>
          </w:p>
        </w:tc>
        <w:tc>
          <w:tcPr>
            <w:tcW w:w="851" w:type="dxa"/>
            <w:tcBorders>
              <w:top w:val="nil"/>
              <w:left w:val="nil"/>
              <w:bottom w:val="single" w:sz="4" w:space="0" w:color="auto"/>
              <w:right w:val="single" w:sz="4" w:space="0" w:color="auto"/>
            </w:tcBorders>
            <w:shd w:val="clear" w:color="auto" w:fill="FFFFFF" w:themeFill="background1"/>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730</w:t>
            </w:r>
          </w:p>
        </w:tc>
        <w:tc>
          <w:tcPr>
            <w:tcW w:w="850" w:type="dxa"/>
            <w:tcBorders>
              <w:top w:val="nil"/>
              <w:left w:val="nil"/>
              <w:bottom w:val="single" w:sz="4" w:space="0" w:color="auto"/>
              <w:right w:val="single" w:sz="4" w:space="0" w:color="auto"/>
            </w:tcBorders>
            <w:shd w:val="clear" w:color="auto" w:fill="FDE9D9" w:themeFill="accent6" w:themeFillTint="33"/>
            <w:noWrap/>
            <w:hideMark/>
          </w:tcPr>
          <w:p w:rsidR="002D733D" w:rsidRPr="00C70938" w:rsidRDefault="002D733D" w:rsidP="002D733D">
            <w:pPr>
              <w:spacing w:after="0"/>
              <w:ind w:left="-722"/>
              <w:jc w:val="center"/>
              <w:rPr>
                <w:rFonts w:ascii="Times New Roman" w:eastAsia="Times New Roman" w:hAnsi="Times New Roman" w:cs="Times New Roman"/>
                <w:color w:val="000000"/>
                <w:lang w:eastAsia="ru-RU"/>
              </w:rPr>
            </w:pPr>
            <w:r w:rsidRPr="00C70938">
              <w:rPr>
                <w:rFonts w:ascii="Times New Roman" w:eastAsia="Times New Roman" w:hAnsi="Times New Roman" w:cs="Times New Roman"/>
                <w:color w:val="000000"/>
                <w:lang w:eastAsia="ru-RU"/>
              </w:rPr>
              <w:t>1,75</w:t>
            </w:r>
          </w:p>
        </w:tc>
      </w:tr>
    </w:tbl>
    <w:p w:rsidR="00565925" w:rsidRDefault="00565925" w:rsidP="00565925">
      <w:pPr>
        <w:spacing w:after="0"/>
        <w:ind w:firstLine="748"/>
        <w:rPr>
          <w:rFonts w:ascii="Times New Roman" w:hAnsi="Times New Roman" w:cs="Times New Roman"/>
          <w:sz w:val="26"/>
          <w:szCs w:val="26"/>
        </w:rPr>
      </w:pPr>
    </w:p>
    <w:p w:rsidR="00565925" w:rsidRPr="00AF635B" w:rsidRDefault="00565925" w:rsidP="00565925">
      <w:pPr>
        <w:spacing w:after="0"/>
        <w:ind w:firstLine="748"/>
        <w:rPr>
          <w:rFonts w:ascii="Times New Roman" w:hAnsi="Times New Roman" w:cs="Times New Roman"/>
          <w:sz w:val="28"/>
          <w:szCs w:val="28"/>
        </w:rPr>
      </w:pPr>
      <w:r w:rsidRPr="00AF635B">
        <w:rPr>
          <w:rFonts w:ascii="Times New Roman" w:hAnsi="Times New Roman" w:cs="Times New Roman"/>
          <w:sz w:val="28"/>
          <w:szCs w:val="28"/>
        </w:rPr>
        <w:t>Опрос населения проводился согласно утвержденным формам анкет по следующим категориям населения:</w:t>
      </w:r>
    </w:p>
    <w:p w:rsidR="00565925" w:rsidRPr="00AF635B" w:rsidRDefault="00565925" w:rsidP="00565925">
      <w:pPr>
        <w:spacing w:after="0"/>
        <w:rPr>
          <w:rFonts w:ascii="Times New Roman" w:hAnsi="Times New Roman" w:cs="Times New Roman"/>
          <w:sz w:val="28"/>
          <w:szCs w:val="28"/>
        </w:rPr>
      </w:pPr>
      <w:r w:rsidRPr="00AF635B">
        <w:rPr>
          <w:rFonts w:ascii="Times New Roman" w:hAnsi="Times New Roman" w:cs="Times New Roman"/>
          <w:sz w:val="28"/>
          <w:szCs w:val="28"/>
        </w:rPr>
        <w:t xml:space="preserve">- анкета для представителей бизнес-сообщества - 172 чел., (23,6%); </w:t>
      </w:r>
    </w:p>
    <w:p w:rsidR="00565925" w:rsidRPr="00AF635B" w:rsidRDefault="00565925" w:rsidP="00565925">
      <w:pPr>
        <w:spacing w:after="0"/>
        <w:rPr>
          <w:rFonts w:ascii="Times New Roman" w:hAnsi="Times New Roman" w:cs="Times New Roman"/>
          <w:sz w:val="28"/>
          <w:szCs w:val="28"/>
        </w:rPr>
      </w:pPr>
      <w:r w:rsidRPr="00AF635B">
        <w:rPr>
          <w:rFonts w:ascii="Times New Roman" w:hAnsi="Times New Roman" w:cs="Times New Roman"/>
          <w:sz w:val="28"/>
          <w:szCs w:val="28"/>
        </w:rPr>
        <w:t>- анкета для молодежи в возрасте от 18 до 35 лет - 232 чел., (31,8%);</w:t>
      </w:r>
    </w:p>
    <w:p w:rsidR="00565925" w:rsidRPr="00AF635B" w:rsidRDefault="00565925" w:rsidP="00565925">
      <w:pPr>
        <w:spacing w:after="0"/>
        <w:ind w:firstLine="426"/>
        <w:rPr>
          <w:rFonts w:ascii="Times New Roman" w:hAnsi="Times New Roman" w:cs="Times New Roman"/>
          <w:sz w:val="28"/>
          <w:szCs w:val="28"/>
        </w:rPr>
      </w:pPr>
      <w:r w:rsidRPr="00AF635B">
        <w:rPr>
          <w:rFonts w:ascii="Times New Roman" w:hAnsi="Times New Roman" w:cs="Times New Roman"/>
          <w:sz w:val="28"/>
          <w:szCs w:val="28"/>
        </w:rPr>
        <w:lastRenderedPageBreak/>
        <w:t xml:space="preserve">    - анкета для прочей категории населения Усть-Абаканского района – 326 чел., (44,6%). </w:t>
      </w:r>
    </w:p>
    <w:p w:rsidR="00F1267F" w:rsidRPr="00AF635B" w:rsidRDefault="00F1267F" w:rsidP="00F1267F">
      <w:pPr>
        <w:pStyle w:val="ab"/>
        <w:spacing w:before="0" w:beforeAutospacing="0" w:after="0" w:afterAutospacing="0"/>
        <w:ind w:firstLine="708"/>
        <w:rPr>
          <w:sz w:val="28"/>
          <w:szCs w:val="28"/>
        </w:rPr>
      </w:pPr>
      <w:r w:rsidRPr="00AF635B">
        <w:rPr>
          <w:sz w:val="28"/>
          <w:szCs w:val="28"/>
        </w:rPr>
        <w:t xml:space="preserve">Согласно обобщенных данных, почти 70% респондентов считает социально-экономическую ситуации в районе удовлетворительной или благополучной,  неблагополучной - 24,5%,  и затруднил этот вопрос ответить 9,8% опрошенных. </w:t>
      </w:r>
    </w:p>
    <w:p w:rsidR="00486E24" w:rsidRDefault="00486E24" w:rsidP="00203B76">
      <w:pPr>
        <w:spacing w:after="0"/>
        <w:ind w:firstLine="800"/>
        <w:rPr>
          <w:rFonts w:ascii="Times New Roman" w:hAnsi="Times New Roman" w:cs="Times New Roman"/>
          <w:sz w:val="28"/>
          <w:szCs w:val="28"/>
        </w:rPr>
      </w:pPr>
      <w:r w:rsidRPr="00D775B7">
        <w:rPr>
          <w:rFonts w:ascii="Times New Roman" w:hAnsi="Times New Roman" w:cs="Times New Roman"/>
          <w:noProof/>
          <w:sz w:val="28"/>
          <w:szCs w:val="28"/>
          <w:lang w:eastAsia="ru-RU"/>
        </w:rPr>
        <w:drawing>
          <wp:inline distT="0" distB="0" distL="0" distR="0">
            <wp:extent cx="5543550" cy="2110740"/>
            <wp:effectExtent l="19050" t="0" r="0" b="0"/>
            <wp:docPr id="16"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31E24" w:rsidRDefault="00F1267F" w:rsidP="00203B76">
      <w:pPr>
        <w:spacing w:after="0"/>
        <w:ind w:firstLine="800"/>
        <w:rPr>
          <w:rStyle w:val="extended-textfull"/>
          <w:rFonts w:ascii="Times New Roman" w:hAnsi="Times New Roman"/>
          <w:sz w:val="28"/>
          <w:szCs w:val="28"/>
        </w:rPr>
      </w:pPr>
      <w:r w:rsidRPr="00AF635B">
        <w:rPr>
          <w:rFonts w:ascii="Times New Roman" w:hAnsi="Times New Roman" w:cs="Times New Roman"/>
          <w:sz w:val="28"/>
          <w:szCs w:val="28"/>
        </w:rPr>
        <w:t>В опросе среди респондентов активное участие приняла молодежь</w:t>
      </w:r>
      <w:r w:rsidR="00762915">
        <w:rPr>
          <w:rFonts w:ascii="Times New Roman" w:hAnsi="Times New Roman" w:cs="Times New Roman"/>
          <w:sz w:val="28"/>
          <w:szCs w:val="28"/>
        </w:rPr>
        <w:t xml:space="preserve"> – 232 человека,</w:t>
      </w:r>
      <w:r w:rsidR="00762915" w:rsidRPr="00762915">
        <w:rPr>
          <w:rFonts w:ascii="Times New Roman" w:hAnsi="Times New Roman" w:cs="Times New Roman"/>
          <w:sz w:val="28"/>
          <w:szCs w:val="28"/>
        </w:rPr>
        <w:t>31,8% от общего числа респондентов</w:t>
      </w:r>
      <w:r w:rsidR="00762915">
        <w:rPr>
          <w:rFonts w:ascii="Times New Roman" w:hAnsi="Times New Roman" w:cs="Times New Roman"/>
          <w:sz w:val="28"/>
          <w:szCs w:val="28"/>
        </w:rPr>
        <w:t>. И</w:t>
      </w:r>
      <w:r w:rsidRPr="00AF635B">
        <w:rPr>
          <w:rFonts w:ascii="Times New Roman" w:hAnsi="Times New Roman" w:cs="Times New Roman"/>
          <w:sz w:val="28"/>
          <w:szCs w:val="28"/>
        </w:rPr>
        <w:t xml:space="preserve">з диаграммы видно, какие целевые группы </w:t>
      </w:r>
      <w:r w:rsidRPr="00AF635B">
        <w:rPr>
          <w:rStyle w:val="extended-textfull"/>
          <w:rFonts w:ascii="Times New Roman" w:hAnsi="Times New Roman"/>
          <w:bCs/>
          <w:sz w:val="28"/>
          <w:szCs w:val="28"/>
        </w:rPr>
        <w:t>участвоваливанкетировании среди данной категории населения</w:t>
      </w:r>
      <w:r w:rsidRPr="00AF635B">
        <w:rPr>
          <w:rStyle w:val="extended-textfull"/>
          <w:rFonts w:ascii="Times New Roman" w:hAnsi="Times New Roman"/>
          <w:sz w:val="28"/>
          <w:szCs w:val="28"/>
        </w:rPr>
        <w:t xml:space="preserve">: </w:t>
      </w:r>
    </w:p>
    <w:p w:rsidR="00D775B7" w:rsidRDefault="00486E24" w:rsidP="00931E24">
      <w:pPr>
        <w:spacing w:after="0"/>
        <w:ind w:firstLine="0"/>
        <w:rPr>
          <w:rFonts w:ascii="Times New Roman" w:hAnsi="Times New Roman" w:cs="Times New Roman"/>
          <w:sz w:val="28"/>
          <w:szCs w:val="28"/>
        </w:rPr>
      </w:pPr>
      <w:r>
        <w:rPr>
          <w:rFonts w:ascii="Times New Roman" w:hAnsi="Times New Roman" w:cs="Times New Roman"/>
          <w:noProof/>
          <w:sz w:val="26"/>
          <w:szCs w:val="26"/>
          <w:lang w:eastAsia="ru-RU"/>
        </w:rPr>
        <w:drawing>
          <wp:inline distT="0" distB="0" distL="0" distR="0">
            <wp:extent cx="5642610" cy="1821180"/>
            <wp:effectExtent l="0" t="0" r="0" b="0"/>
            <wp:docPr id="2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565925" w:rsidRDefault="00F1267F" w:rsidP="00565925">
      <w:pPr>
        <w:spacing w:after="0"/>
        <w:ind w:firstLine="800"/>
        <w:rPr>
          <w:rStyle w:val="extended-textfull"/>
          <w:rFonts w:ascii="Times New Roman" w:hAnsi="Times New Roman"/>
          <w:sz w:val="26"/>
          <w:szCs w:val="26"/>
        </w:rPr>
      </w:pPr>
      <w:r w:rsidRPr="00F52146">
        <w:rPr>
          <w:rStyle w:val="extended-textfull"/>
          <w:rFonts w:ascii="Times New Roman" w:hAnsi="Times New Roman"/>
          <w:sz w:val="28"/>
          <w:szCs w:val="28"/>
        </w:rPr>
        <w:t>Молодежь – это важный субъект социальных перемен. Именно с ней реформируемый район связывает возможные в будущем изменения.</w:t>
      </w:r>
    </w:p>
    <w:p w:rsidR="00565925" w:rsidRPr="00F52146" w:rsidRDefault="00565925" w:rsidP="00565925">
      <w:pPr>
        <w:spacing w:after="0"/>
        <w:ind w:firstLine="800"/>
        <w:rPr>
          <w:rFonts w:ascii="Times New Roman" w:hAnsi="Times New Roman" w:cs="Times New Roman"/>
          <w:sz w:val="28"/>
          <w:szCs w:val="28"/>
        </w:rPr>
      </w:pPr>
      <w:r w:rsidRPr="00F52146">
        <w:rPr>
          <w:rFonts w:ascii="Times New Roman" w:hAnsi="Times New Roman" w:cs="Times New Roman"/>
          <w:sz w:val="28"/>
          <w:szCs w:val="28"/>
        </w:rPr>
        <w:t>На вопрос</w:t>
      </w:r>
      <w:r w:rsidR="00931E24">
        <w:rPr>
          <w:rFonts w:ascii="Times New Roman" w:hAnsi="Times New Roman" w:cs="Times New Roman"/>
          <w:sz w:val="28"/>
          <w:szCs w:val="28"/>
        </w:rPr>
        <w:t>:</w:t>
      </w:r>
      <w:r w:rsidRPr="00F52146">
        <w:rPr>
          <w:rFonts w:ascii="Times New Roman" w:hAnsi="Times New Roman" w:cs="Times New Roman"/>
          <w:sz w:val="28"/>
          <w:szCs w:val="28"/>
        </w:rPr>
        <w:t xml:space="preserve"> «В какой сфере Вы планируете работать в будущем?»</w:t>
      </w:r>
      <w:r w:rsidR="00931E24">
        <w:rPr>
          <w:rFonts w:ascii="Times New Roman" w:hAnsi="Times New Roman" w:cs="Times New Roman"/>
          <w:sz w:val="28"/>
          <w:szCs w:val="28"/>
        </w:rPr>
        <w:t>,</w:t>
      </w:r>
      <w:r w:rsidRPr="00F52146">
        <w:rPr>
          <w:rFonts w:ascii="Times New Roman" w:hAnsi="Times New Roman" w:cs="Times New Roman"/>
          <w:sz w:val="28"/>
          <w:szCs w:val="28"/>
        </w:rPr>
        <w:t xml:space="preserve"> респонденты ответили следующим образом:</w:t>
      </w:r>
    </w:p>
    <w:p w:rsidR="006D7635" w:rsidRDefault="006D7635" w:rsidP="006D7635">
      <w:pPr>
        <w:spacing w:after="0"/>
        <w:ind w:firstLine="800"/>
        <w:rPr>
          <w:rStyle w:val="extended-textfull"/>
          <w:rFonts w:ascii="Times New Roman" w:hAnsi="Times New Roman"/>
          <w:sz w:val="28"/>
          <w:szCs w:val="28"/>
        </w:rPr>
      </w:pPr>
      <w:r w:rsidRPr="00F52146">
        <w:rPr>
          <w:rFonts w:ascii="Times New Roman" w:eastAsia="Times New Roman" w:hAnsi="Times New Roman" w:cs="Times New Roman"/>
          <w:bCs/>
          <w:sz w:val="28"/>
          <w:szCs w:val="28"/>
          <w:lang w:eastAsia="ru-RU"/>
        </w:rPr>
        <w:t xml:space="preserve">Чуть более 15% молодежи в будущем планирует уехать с малой родины, </w:t>
      </w:r>
      <w:r w:rsidRPr="00F52146">
        <w:rPr>
          <w:rStyle w:val="extended-textfull"/>
          <w:rFonts w:ascii="Times New Roman" w:hAnsi="Times New Roman"/>
          <w:sz w:val="28"/>
          <w:szCs w:val="28"/>
        </w:rPr>
        <w:t xml:space="preserve">объясняет это отсутствием возможности получить желаемое образование и «нормальную» работу, </w:t>
      </w:r>
      <w:r w:rsidRPr="00F52146">
        <w:rPr>
          <w:rFonts w:ascii="Times New Roman" w:eastAsia="Times New Roman" w:hAnsi="Times New Roman" w:cs="Times New Roman"/>
          <w:bCs/>
          <w:sz w:val="28"/>
          <w:szCs w:val="28"/>
          <w:lang w:eastAsia="ru-RU"/>
        </w:rPr>
        <w:t>в то же время</w:t>
      </w:r>
      <w:r w:rsidRPr="00F52146">
        <w:rPr>
          <w:rStyle w:val="extended-textfull"/>
          <w:rFonts w:ascii="Times New Roman" w:hAnsi="Times New Roman"/>
          <w:sz w:val="28"/>
          <w:szCs w:val="28"/>
        </w:rPr>
        <w:t xml:space="preserve"> 62,5% молодых людей в будущем </w:t>
      </w:r>
      <w:r w:rsidRPr="00F52146">
        <w:rPr>
          <w:rStyle w:val="extended-textfull"/>
          <w:rFonts w:ascii="Times New Roman" w:hAnsi="Times New Roman"/>
          <w:bCs/>
          <w:sz w:val="28"/>
          <w:szCs w:val="28"/>
        </w:rPr>
        <w:t>планирует</w:t>
      </w:r>
      <w:r w:rsidRPr="00F52146">
        <w:rPr>
          <w:rStyle w:val="extended-textfull"/>
          <w:rFonts w:ascii="Times New Roman" w:hAnsi="Times New Roman"/>
          <w:sz w:val="28"/>
          <w:szCs w:val="28"/>
        </w:rPr>
        <w:t xml:space="preserve"> жить и работать на селе либо вернуться туда после получения профессионального образования.В основном, это эмоциональная привязанность к сельской жизни и чувство патриотизма по отношению к своей </w:t>
      </w:r>
      <w:r w:rsidRPr="00F52146">
        <w:rPr>
          <w:rStyle w:val="extended-textfull"/>
          <w:rFonts w:ascii="Times New Roman" w:hAnsi="Times New Roman"/>
          <w:bCs/>
          <w:sz w:val="28"/>
          <w:szCs w:val="28"/>
        </w:rPr>
        <w:t>малойродине</w:t>
      </w:r>
      <w:r w:rsidRPr="00F52146">
        <w:rPr>
          <w:rStyle w:val="extended-textfull"/>
          <w:rFonts w:ascii="Times New Roman" w:hAnsi="Times New Roman"/>
          <w:sz w:val="28"/>
          <w:szCs w:val="28"/>
        </w:rPr>
        <w:t>. Среди объективных факторов выбора молодежи в пользу села наибольшее значение имеет фактор отсутствия материальных возможностей для переезда в город</w:t>
      </w:r>
      <w:r>
        <w:rPr>
          <w:rStyle w:val="extended-textfull"/>
          <w:rFonts w:ascii="Times New Roman" w:hAnsi="Times New Roman"/>
          <w:sz w:val="28"/>
          <w:szCs w:val="28"/>
        </w:rPr>
        <w:t>.</w:t>
      </w:r>
    </w:p>
    <w:p w:rsidR="00203B76" w:rsidRPr="00F52146" w:rsidRDefault="00203B76" w:rsidP="006D7635">
      <w:pPr>
        <w:spacing w:after="0"/>
        <w:ind w:firstLine="800"/>
        <w:rPr>
          <w:rFonts w:ascii="Times New Roman" w:hAnsi="Times New Roman" w:cs="Times New Roman"/>
          <w:sz w:val="28"/>
          <w:szCs w:val="28"/>
        </w:rPr>
      </w:pPr>
    </w:p>
    <w:p w:rsidR="00565925" w:rsidRDefault="00565925" w:rsidP="00931E24">
      <w:pPr>
        <w:spacing w:after="0"/>
        <w:ind w:firstLine="0"/>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extent cx="5977890" cy="1706880"/>
            <wp:effectExtent l="19050" t="0" r="22860" b="762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C725F" w:rsidRDefault="00AC725F" w:rsidP="00565925">
      <w:pPr>
        <w:rPr>
          <w:rFonts w:ascii="Times New Roman" w:eastAsia="Times New Roman" w:hAnsi="Times New Roman" w:cs="Times New Roman"/>
          <w:bCs/>
          <w:sz w:val="28"/>
          <w:szCs w:val="28"/>
          <w:lang w:eastAsia="ru-RU"/>
        </w:rPr>
      </w:pPr>
    </w:p>
    <w:p w:rsidR="00565925" w:rsidRPr="00F52146" w:rsidRDefault="00565925" w:rsidP="00565925">
      <w:pPr>
        <w:rPr>
          <w:rFonts w:ascii="Times New Roman" w:eastAsia="Times New Roman" w:hAnsi="Times New Roman" w:cs="Times New Roman"/>
          <w:sz w:val="28"/>
          <w:szCs w:val="28"/>
          <w:lang w:eastAsia="ru-RU"/>
        </w:rPr>
      </w:pPr>
      <w:r w:rsidRPr="00F52146">
        <w:rPr>
          <w:rFonts w:ascii="Times New Roman" w:eastAsia="Times New Roman" w:hAnsi="Times New Roman" w:cs="Times New Roman"/>
          <w:bCs/>
          <w:sz w:val="28"/>
          <w:szCs w:val="28"/>
          <w:lang w:eastAsia="ru-RU"/>
        </w:rPr>
        <w:t>Самые популярные ответ</w:t>
      </w:r>
      <w:r w:rsidR="00203B76">
        <w:rPr>
          <w:rFonts w:ascii="Times New Roman" w:eastAsia="Times New Roman" w:hAnsi="Times New Roman" w:cs="Times New Roman"/>
          <w:bCs/>
          <w:sz w:val="28"/>
          <w:szCs w:val="28"/>
          <w:lang w:eastAsia="ru-RU"/>
        </w:rPr>
        <w:t>ы</w:t>
      </w:r>
      <w:r w:rsidRPr="00F52146">
        <w:rPr>
          <w:rFonts w:ascii="Times New Roman" w:eastAsia="Times New Roman" w:hAnsi="Times New Roman" w:cs="Times New Roman"/>
          <w:bCs/>
          <w:sz w:val="28"/>
          <w:szCs w:val="28"/>
          <w:lang w:eastAsia="ru-RU"/>
        </w:rPr>
        <w:t xml:space="preserve"> в анкетах для молодежи на вопрос</w:t>
      </w:r>
      <w:r w:rsidR="00931E24">
        <w:rPr>
          <w:rFonts w:ascii="Times New Roman" w:eastAsia="Times New Roman" w:hAnsi="Times New Roman" w:cs="Times New Roman"/>
          <w:bCs/>
          <w:sz w:val="28"/>
          <w:szCs w:val="28"/>
          <w:lang w:eastAsia="ru-RU"/>
        </w:rPr>
        <w:t>:</w:t>
      </w:r>
      <w:r w:rsidRPr="00F52146">
        <w:rPr>
          <w:rFonts w:ascii="Times New Roman" w:eastAsia="Times New Roman" w:hAnsi="Times New Roman" w:cs="Times New Roman"/>
          <w:bCs/>
          <w:sz w:val="28"/>
          <w:szCs w:val="28"/>
          <w:lang w:eastAsia="ru-RU"/>
        </w:rPr>
        <w:t xml:space="preserve"> «Какой посильный вклад Вы можете внести для развития своего поселения и района в целом?», это </w:t>
      </w:r>
      <w:r w:rsidRPr="00F52146">
        <w:rPr>
          <w:rFonts w:ascii="Times New Roman" w:eastAsia="Times New Roman" w:hAnsi="Times New Roman" w:cs="Times New Roman"/>
          <w:sz w:val="28"/>
          <w:szCs w:val="28"/>
          <w:lang w:eastAsia="ru-RU"/>
        </w:rPr>
        <w:t xml:space="preserve">стать профессионалом в своей сфере - </w:t>
      </w:r>
      <w:r w:rsidRPr="00F52146">
        <w:rPr>
          <w:rFonts w:ascii="Times New Roman" w:eastAsia="Times New Roman" w:hAnsi="Times New Roman" w:cs="Times New Roman"/>
          <w:bCs/>
          <w:sz w:val="28"/>
          <w:szCs w:val="28"/>
          <w:lang w:eastAsia="ru-RU"/>
        </w:rPr>
        <w:t xml:space="preserve">23,1%, </w:t>
      </w:r>
      <w:r w:rsidRPr="00F52146">
        <w:rPr>
          <w:rFonts w:ascii="Times New Roman" w:eastAsia="Times New Roman" w:hAnsi="Times New Roman" w:cs="Times New Roman"/>
          <w:sz w:val="28"/>
          <w:szCs w:val="28"/>
          <w:lang w:eastAsia="ru-RU"/>
        </w:rPr>
        <w:t>воспитать детей ответственными гражданами -18,4%, вести здоровый образ жизни, заниматься спортом – 12,6%.</w:t>
      </w:r>
    </w:p>
    <w:p w:rsidR="00565925" w:rsidRPr="00F52146" w:rsidRDefault="00565925" w:rsidP="00544158">
      <w:pPr>
        <w:spacing w:after="0"/>
        <w:ind w:firstLine="800"/>
        <w:rPr>
          <w:rFonts w:ascii="Times New Roman" w:hAnsi="Times New Roman" w:cs="Times New Roman"/>
          <w:sz w:val="28"/>
          <w:szCs w:val="28"/>
        </w:rPr>
      </w:pPr>
      <w:r w:rsidRPr="00F52146">
        <w:rPr>
          <w:rFonts w:ascii="Times New Roman" w:hAnsi="Times New Roman" w:cs="Times New Roman"/>
          <w:sz w:val="28"/>
          <w:szCs w:val="28"/>
        </w:rPr>
        <w:t xml:space="preserve">Основные вопросы, касающиеся социальной сферы населения – это образование, культура, физическая культура и спорт. </w:t>
      </w:r>
    </w:p>
    <w:p w:rsidR="00565925" w:rsidRDefault="00565925" w:rsidP="00772259">
      <w:pPr>
        <w:spacing w:after="0"/>
        <w:ind w:firstLine="0"/>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96940" cy="178308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65925" w:rsidRPr="007F2DEA" w:rsidRDefault="00565925" w:rsidP="00565925">
      <w:pPr>
        <w:spacing w:after="0"/>
        <w:ind w:firstLine="800"/>
        <w:rPr>
          <w:rStyle w:val="extended-textfull"/>
          <w:rFonts w:ascii="Times New Roman" w:hAnsi="Times New Roman"/>
          <w:sz w:val="28"/>
          <w:szCs w:val="28"/>
        </w:rPr>
      </w:pPr>
      <w:r w:rsidRPr="00931E24">
        <w:rPr>
          <w:rStyle w:val="extended-textfull"/>
          <w:rFonts w:ascii="Times New Roman" w:hAnsi="Times New Roman"/>
          <w:sz w:val="28"/>
          <w:szCs w:val="28"/>
        </w:rPr>
        <w:t xml:space="preserve">Из диаграммы видно, что почти 70% населения </w:t>
      </w:r>
      <w:r w:rsidR="00340DF7">
        <w:rPr>
          <w:rStyle w:val="extended-textfull"/>
          <w:rFonts w:ascii="Times New Roman" w:hAnsi="Times New Roman"/>
          <w:sz w:val="28"/>
          <w:szCs w:val="28"/>
        </w:rPr>
        <w:t>удовлетворены</w:t>
      </w:r>
      <w:r w:rsidRPr="00931E24">
        <w:rPr>
          <w:rStyle w:val="extended-textfull"/>
          <w:rFonts w:ascii="Times New Roman" w:hAnsi="Times New Roman"/>
          <w:sz w:val="28"/>
          <w:szCs w:val="28"/>
        </w:rPr>
        <w:t xml:space="preserve"> качеств</w:t>
      </w:r>
      <w:r w:rsidR="00340DF7">
        <w:rPr>
          <w:rStyle w:val="extended-textfull"/>
          <w:rFonts w:ascii="Times New Roman" w:hAnsi="Times New Roman"/>
          <w:sz w:val="28"/>
          <w:szCs w:val="28"/>
        </w:rPr>
        <w:t>ом</w:t>
      </w:r>
      <w:r w:rsidRPr="00931E24">
        <w:rPr>
          <w:rStyle w:val="extended-textfull"/>
          <w:rFonts w:ascii="Times New Roman" w:hAnsi="Times New Roman"/>
          <w:sz w:val="28"/>
          <w:szCs w:val="28"/>
        </w:rPr>
        <w:t xml:space="preserve"> о</w:t>
      </w:r>
      <w:r w:rsidR="007F2DEA" w:rsidRPr="00931E24">
        <w:rPr>
          <w:rStyle w:val="extended-textfull"/>
          <w:rFonts w:ascii="Times New Roman" w:hAnsi="Times New Roman"/>
          <w:sz w:val="28"/>
          <w:szCs w:val="28"/>
        </w:rPr>
        <w:t>бразования на территории района</w:t>
      </w:r>
      <w:r w:rsidRPr="00931E24">
        <w:rPr>
          <w:rStyle w:val="extended-textfull"/>
          <w:rFonts w:ascii="Times New Roman" w:hAnsi="Times New Roman"/>
          <w:sz w:val="28"/>
          <w:szCs w:val="28"/>
        </w:rPr>
        <w:t>.</w:t>
      </w:r>
    </w:p>
    <w:p w:rsidR="00EC03C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Общий вопрос, объединяющий все анкеты респондентов, каса</w:t>
      </w:r>
      <w:r w:rsidR="006D7635">
        <w:rPr>
          <w:rStyle w:val="extended-textfull"/>
          <w:rFonts w:ascii="Times New Roman" w:hAnsi="Times New Roman"/>
          <w:sz w:val="28"/>
          <w:szCs w:val="28"/>
        </w:rPr>
        <w:t>ющийся</w:t>
      </w:r>
      <w:r w:rsidRPr="007F2DEA">
        <w:rPr>
          <w:rStyle w:val="extended-textfull"/>
          <w:rFonts w:ascii="Times New Roman" w:hAnsi="Times New Roman"/>
          <w:sz w:val="28"/>
          <w:szCs w:val="28"/>
        </w:rPr>
        <w:t xml:space="preserve"> образования</w:t>
      </w:r>
      <w:r w:rsidR="00544158" w:rsidRPr="007F2DEA">
        <w:rPr>
          <w:rStyle w:val="extended-textfull"/>
          <w:rFonts w:ascii="Times New Roman" w:hAnsi="Times New Roman"/>
          <w:sz w:val="28"/>
          <w:szCs w:val="28"/>
        </w:rPr>
        <w:t>,</w:t>
      </w:r>
      <w:r w:rsidRPr="007F2DEA">
        <w:rPr>
          <w:rStyle w:val="extended-textfull"/>
          <w:rFonts w:ascii="Times New Roman" w:hAnsi="Times New Roman"/>
          <w:sz w:val="28"/>
          <w:szCs w:val="28"/>
        </w:rPr>
        <w:t xml:space="preserve"> звучал так:</w:t>
      </w:r>
      <w:r w:rsidRPr="006D7635">
        <w:rPr>
          <w:rStyle w:val="extended-textfull"/>
          <w:rFonts w:ascii="Times New Roman" w:hAnsi="Times New Roman"/>
          <w:sz w:val="28"/>
          <w:szCs w:val="28"/>
        </w:rPr>
        <w:t>«Оцените, пожалуйста, насколько ответственно и добросовестно образовательные учреждения способствуют развитию района?</w:t>
      </w:r>
    </w:p>
    <w:p w:rsidR="00565925" w:rsidRPr="006D7635" w:rsidRDefault="00565925" w:rsidP="00565925">
      <w:pPr>
        <w:spacing w:after="0"/>
        <w:ind w:firstLine="800"/>
        <w:rPr>
          <w:rStyle w:val="extended-textfull"/>
          <w:rFonts w:ascii="Times New Roman" w:hAnsi="Times New Roman"/>
          <w:sz w:val="28"/>
          <w:szCs w:val="28"/>
        </w:rPr>
      </w:pPr>
    </w:p>
    <w:p w:rsidR="00565925" w:rsidRDefault="00565925" w:rsidP="00EC03CA">
      <w:pPr>
        <w:spacing w:after="0"/>
        <w:ind w:firstLine="0"/>
        <w:rPr>
          <w:rStyle w:val="extended-textfull"/>
          <w:rFonts w:ascii="Times New Roman" w:hAnsi="Times New Roman"/>
          <w:b/>
          <w:sz w:val="26"/>
          <w:szCs w:val="26"/>
        </w:rPr>
      </w:pPr>
      <w:r>
        <w:rPr>
          <w:rFonts w:ascii="Times New Roman" w:hAnsi="Times New Roman" w:cs="Times New Roman"/>
          <w:b/>
          <w:noProof/>
          <w:sz w:val="26"/>
          <w:szCs w:val="26"/>
          <w:lang w:eastAsia="ru-RU"/>
        </w:rPr>
        <w:drawing>
          <wp:inline distT="0" distB="0" distL="0" distR="0">
            <wp:extent cx="6000750" cy="2156460"/>
            <wp:effectExtent l="1905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62915" w:rsidRDefault="00762915" w:rsidP="00565925">
      <w:pPr>
        <w:spacing w:after="0"/>
        <w:ind w:firstLine="800"/>
        <w:rPr>
          <w:rFonts w:ascii="Times New Roman" w:hAnsi="Times New Roman" w:cs="Times New Roman"/>
          <w:sz w:val="28"/>
          <w:szCs w:val="28"/>
        </w:rPr>
      </w:pPr>
    </w:p>
    <w:p w:rsidR="00565925" w:rsidRPr="007F2DEA" w:rsidRDefault="00565925" w:rsidP="00565925">
      <w:pPr>
        <w:spacing w:after="0"/>
        <w:ind w:firstLine="800"/>
        <w:rPr>
          <w:rStyle w:val="extended-textfull"/>
          <w:rFonts w:ascii="Times New Roman" w:hAnsi="Times New Roman"/>
          <w:sz w:val="28"/>
          <w:szCs w:val="28"/>
        </w:rPr>
      </w:pPr>
      <w:r w:rsidRPr="007F2DEA">
        <w:rPr>
          <w:rFonts w:ascii="Times New Roman" w:hAnsi="Times New Roman" w:cs="Times New Roman"/>
          <w:sz w:val="28"/>
          <w:szCs w:val="28"/>
        </w:rPr>
        <w:t xml:space="preserve">Анализ анкетирования показал, что большинство респондентов (47%) считают, что образовательные учреждения относятся к своей деятельности </w:t>
      </w:r>
      <w:r w:rsidRPr="007F2DEA">
        <w:rPr>
          <w:rFonts w:ascii="Times New Roman" w:hAnsi="Times New Roman" w:cs="Times New Roman"/>
          <w:sz w:val="28"/>
          <w:szCs w:val="28"/>
        </w:rPr>
        <w:lastRenderedPageBreak/>
        <w:t>добросовестно и способствуют тем самым развитию района. 9,7% участников анкетирования согласны, что образовательные учреждения очень ответственно подходят к вопросам</w:t>
      </w:r>
      <w:r w:rsidR="00522F5C" w:rsidRPr="007F2DEA">
        <w:rPr>
          <w:rFonts w:ascii="Times New Roman" w:hAnsi="Times New Roman" w:cs="Times New Roman"/>
          <w:sz w:val="28"/>
          <w:szCs w:val="28"/>
        </w:rPr>
        <w:t>,</w:t>
      </w:r>
      <w:r w:rsidRPr="007F2DEA">
        <w:rPr>
          <w:rFonts w:ascii="Times New Roman" w:hAnsi="Times New Roman" w:cs="Times New Roman"/>
          <w:sz w:val="28"/>
          <w:szCs w:val="28"/>
        </w:rPr>
        <w:t xml:space="preserve"> способствующим развитию района. И лишь 4,7% опрошенных считают деятельность образовательных учреждений безответственной, среднюю оценку «не слишком ответственно» выбрало 22,3% респондентов. </w:t>
      </w:r>
    </w:p>
    <w:p w:rsidR="00565925" w:rsidRPr="007F2DEA" w:rsidRDefault="006A76C4" w:rsidP="00565925">
      <w:pPr>
        <w:spacing w:after="0"/>
        <w:ind w:firstLine="800"/>
        <w:rPr>
          <w:rStyle w:val="extended-textfull"/>
          <w:rFonts w:ascii="Times New Roman" w:hAnsi="Times New Roman"/>
          <w:sz w:val="28"/>
          <w:szCs w:val="28"/>
        </w:rPr>
      </w:pPr>
      <w:r>
        <w:rPr>
          <w:rStyle w:val="extended-textfull"/>
          <w:rFonts w:ascii="Times New Roman" w:hAnsi="Times New Roman"/>
          <w:sz w:val="28"/>
          <w:szCs w:val="28"/>
        </w:rPr>
        <w:t>В</w:t>
      </w:r>
      <w:r w:rsidR="00565925" w:rsidRPr="007F2DEA">
        <w:rPr>
          <w:rStyle w:val="extended-textfull"/>
          <w:rFonts w:ascii="Times New Roman" w:hAnsi="Times New Roman"/>
          <w:sz w:val="28"/>
          <w:szCs w:val="28"/>
        </w:rPr>
        <w:t>опрос</w:t>
      </w:r>
      <w:r>
        <w:rPr>
          <w:rStyle w:val="extended-textfull"/>
          <w:rFonts w:ascii="Times New Roman" w:hAnsi="Times New Roman"/>
          <w:sz w:val="28"/>
          <w:szCs w:val="28"/>
        </w:rPr>
        <w:t>:</w:t>
      </w:r>
      <w:r w:rsidR="00565925" w:rsidRPr="007F2DEA">
        <w:rPr>
          <w:rStyle w:val="extended-textfull"/>
          <w:rFonts w:ascii="Times New Roman" w:hAnsi="Times New Roman"/>
          <w:sz w:val="28"/>
          <w:szCs w:val="28"/>
        </w:rPr>
        <w:t xml:space="preserve"> «Дать оценку обеспеченности местами в детских садах»</w:t>
      </w:r>
      <w:r>
        <w:rPr>
          <w:rStyle w:val="extended-textfull"/>
          <w:rFonts w:ascii="Times New Roman" w:hAnsi="Times New Roman"/>
          <w:sz w:val="28"/>
          <w:szCs w:val="28"/>
        </w:rPr>
        <w:t>,</w:t>
      </w:r>
      <w:r w:rsidR="00565925" w:rsidRPr="007F2DEA">
        <w:rPr>
          <w:rStyle w:val="extended-textfull"/>
          <w:rFonts w:ascii="Times New Roman" w:hAnsi="Times New Roman"/>
          <w:sz w:val="28"/>
          <w:szCs w:val="28"/>
        </w:rPr>
        <w:t xml:space="preserve"> 17,8% респондентов оценило на «отлично», 69% на «удовлетворительно», 5,5% населения считают обеспеченность местами в детских садах плохой. Недовольны обеспеченностью местами в детских садах участники анкетирования на семи территориях из тринадцати: Калининский с/с - 20,7%, Сапоговский с/с - 18,8%, Солнечный с/с - 17%, Весенненский с/с – 16,7%, Опытненский с/с – 15,9%, Расцветовский с/с – 8,6%, Усть-Бюрский с/с – 7,1%.</w:t>
      </w:r>
    </w:p>
    <w:p w:rsidR="00565925" w:rsidRPr="007F2DEA" w:rsidRDefault="00522F5C"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На вопрос</w:t>
      </w:r>
      <w:r w:rsidR="006A76C4">
        <w:rPr>
          <w:rStyle w:val="extended-textfull"/>
          <w:rFonts w:ascii="Times New Roman" w:hAnsi="Times New Roman"/>
          <w:sz w:val="28"/>
          <w:szCs w:val="28"/>
        </w:rPr>
        <w:t>:</w:t>
      </w:r>
      <w:r w:rsidR="00565925" w:rsidRPr="007F2DEA">
        <w:rPr>
          <w:rStyle w:val="extended-textfull"/>
          <w:rFonts w:ascii="Times New Roman" w:hAnsi="Times New Roman"/>
          <w:sz w:val="28"/>
          <w:szCs w:val="28"/>
        </w:rPr>
        <w:t xml:space="preserve"> «Дайте оценку медицинскому обслуживанию», ответы распред</w:t>
      </w:r>
      <w:r w:rsidRPr="007F2DEA">
        <w:rPr>
          <w:rStyle w:val="extended-textfull"/>
          <w:rFonts w:ascii="Times New Roman" w:hAnsi="Times New Roman"/>
          <w:sz w:val="28"/>
          <w:szCs w:val="28"/>
        </w:rPr>
        <w:t>е</w:t>
      </w:r>
      <w:r w:rsidR="00565925" w:rsidRPr="007F2DEA">
        <w:rPr>
          <w:rStyle w:val="extended-textfull"/>
          <w:rFonts w:ascii="Times New Roman" w:hAnsi="Times New Roman"/>
          <w:sz w:val="28"/>
          <w:szCs w:val="28"/>
        </w:rPr>
        <w:t>лились следующим образом: 48,2% респондентов недовольны качеством оказываемых услуг, за оценку «удовлетворительно» проголосовало 46,6%</w:t>
      </w:r>
      <w:r w:rsidRPr="007F2DEA">
        <w:rPr>
          <w:rStyle w:val="extended-textfull"/>
          <w:rFonts w:ascii="Times New Roman" w:hAnsi="Times New Roman"/>
          <w:sz w:val="28"/>
          <w:szCs w:val="28"/>
        </w:rPr>
        <w:t>,</w:t>
      </w:r>
      <w:r w:rsidR="00565925" w:rsidRPr="007F2DEA">
        <w:rPr>
          <w:rStyle w:val="extended-textfull"/>
          <w:rFonts w:ascii="Times New Roman" w:hAnsi="Times New Roman"/>
          <w:sz w:val="28"/>
          <w:szCs w:val="28"/>
        </w:rPr>
        <w:t xml:space="preserve"> и лишь 2,1% населения довольны услугами районной системы здравоохранения.</w:t>
      </w:r>
    </w:p>
    <w:p w:rsidR="00565925"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Обобщенный вопрос для всех анкет звучал так: «Оцените, пожалуйста, насколько ответственно и добросовестно учреждения здравоохранения способствуют развитию района?»</w:t>
      </w:r>
    </w:p>
    <w:p w:rsidR="00565925" w:rsidRDefault="00565925" w:rsidP="00EC03CA">
      <w:pPr>
        <w:spacing w:after="0"/>
        <w:ind w:firstLine="0"/>
        <w:rPr>
          <w:rStyle w:val="extended-textfull"/>
          <w:rFonts w:ascii="Times New Roman" w:hAnsi="Times New Roman"/>
          <w:sz w:val="26"/>
          <w:szCs w:val="26"/>
        </w:rPr>
      </w:pPr>
      <w:r>
        <w:rPr>
          <w:rFonts w:ascii="Times New Roman" w:hAnsi="Times New Roman" w:cs="Times New Roman"/>
          <w:noProof/>
          <w:sz w:val="26"/>
          <w:szCs w:val="26"/>
          <w:lang w:eastAsia="ru-RU"/>
        </w:rPr>
        <w:drawing>
          <wp:inline distT="0" distB="0" distL="0" distR="0">
            <wp:extent cx="6073140" cy="2194560"/>
            <wp:effectExtent l="19050" t="0" r="381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Особую озабоченность медицинским обслуживанием вызывает ситуация на 5 территориях, население которых очень негативно отозвалось о медицине районного уровня: Опытненский с/с – 82,9%, Чарковский с/с – 73,6%, Усть-Абаканский п/с – 68%, Весенненский с/с – 66,7%, Райковский с/с – 61,9%. На территориях четырех муниципальных образований чуть более 50% населения признали уровень удовлетворенности населения медицинскими услугами низким, и лишь на четырех территориях процентный рубеж колебался от 28,6 до 47,4 процентов отрицательно ответивших.</w:t>
      </w:r>
    </w:p>
    <w:p w:rsidR="00522F5C" w:rsidRPr="007F2DEA" w:rsidRDefault="00522F5C"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Более ответственно, по мнению респондентов, </w:t>
      </w:r>
      <w:r w:rsidR="00CE1489" w:rsidRPr="007F2DEA">
        <w:rPr>
          <w:rStyle w:val="extended-textfull"/>
          <w:rFonts w:ascii="Times New Roman" w:hAnsi="Times New Roman"/>
          <w:sz w:val="28"/>
          <w:szCs w:val="28"/>
        </w:rPr>
        <w:t>развитию района способствуют учреждения культуры и искусства.</w:t>
      </w:r>
    </w:p>
    <w:p w:rsidR="00565925" w:rsidRDefault="00565925" w:rsidP="00EC03CA">
      <w:pPr>
        <w:spacing w:after="0"/>
        <w:ind w:firstLine="0"/>
        <w:rPr>
          <w:rStyle w:val="extended-textfull"/>
          <w:rFonts w:ascii="Times New Roman" w:hAnsi="Times New Roman"/>
          <w:sz w:val="26"/>
          <w:szCs w:val="26"/>
        </w:rPr>
      </w:pPr>
      <w:r>
        <w:rPr>
          <w:rFonts w:ascii="Times New Roman" w:hAnsi="Times New Roman" w:cs="Times New Roman"/>
          <w:noProof/>
          <w:sz w:val="26"/>
          <w:szCs w:val="26"/>
          <w:lang w:eastAsia="ru-RU"/>
        </w:rPr>
        <w:lastRenderedPageBreak/>
        <w:drawing>
          <wp:inline distT="0" distB="0" distL="0" distR="0">
            <wp:extent cx="6015990" cy="2400300"/>
            <wp:effectExtent l="19050" t="0" r="22860"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65925" w:rsidRDefault="00565925" w:rsidP="00565925">
      <w:pPr>
        <w:spacing w:after="0"/>
        <w:ind w:firstLine="800"/>
        <w:rPr>
          <w:rStyle w:val="extended-textfull"/>
          <w:rFonts w:ascii="Times New Roman" w:hAnsi="Times New Roman"/>
          <w:sz w:val="26"/>
          <w:szCs w:val="26"/>
        </w:rPr>
      </w:pP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Из диаграммы видно, что 58,6% населения довольны качеством предоставления </w:t>
      </w:r>
      <w:r w:rsidRPr="007F2DEA">
        <w:rPr>
          <w:rStyle w:val="extended-textfull"/>
          <w:rFonts w:ascii="Times New Roman" w:hAnsi="Times New Roman"/>
          <w:bCs/>
          <w:sz w:val="28"/>
          <w:szCs w:val="28"/>
        </w:rPr>
        <w:t xml:space="preserve">услуг в сфере культуры, а </w:t>
      </w:r>
      <w:r w:rsidRPr="007F2DEA">
        <w:rPr>
          <w:rStyle w:val="extended-textfull"/>
          <w:rFonts w:ascii="Times New Roman" w:hAnsi="Times New Roman"/>
          <w:sz w:val="28"/>
          <w:szCs w:val="28"/>
        </w:rPr>
        <w:t>культурно-досуговые учреждения ответственно и добросовестно подходят к своей деятельности и способствуют развитию района. На вопрос</w:t>
      </w:r>
      <w:r w:rsidR="006A76C4">
        <w:rPr>
          <w:rStyle w:val="extended-textfull"/>
          <w:rFonts w:ascii="Times New Roman" w:hAnsi="Times New Roman"/>
          <w:sz w:val="28"/>
          <w:szCs w:val="28"/>
        </w:rPr>
        <w:t>:</w:t>
      </w:r>
      <w:r w:rsidRPr="007F2DEA">
        <w:rPr>
          <w:rStyle w:val="extended-textfull"/>
          <w:rFonts w:ascii="Times New Roman" w:hAnsi="Times New Roman"/>
          <w:sz w:val="28"/>
          <w:szCs w:val="28"/>
        </w:rPr>
        <w:t xml:space="preserve"> «Дайте оценку развитию культурной жизни»</w:t>
      </w:r>
      <w:r w:rsidR="006A76C4">
        <w:rPr>
          <w:rStyle w:val="extended-textfull"/>
          <w:rFonts w:ascii="Times New Roman" w:hAnsi="Times New Roman"/>
          <w:sz w:val="28"/>
          <w:szCs w:val="28"/>
        </w:rPr>
        <w:t>,</w:t>
      </w:r>
      <w:r w:rsidRPr="007F2DEA">
        <w:rPr>
          <w:rStyle w:val="extended-textfull"/>
          <w:rFonts w:ascii="Times New Roman" w:hAnsi="Times New Roman"/>
          <w:sz w:val="28"/>
          <w:szCs w:val="28"/>
        </w:rPr>
        <w:t xml:space="preserve"> более 80% населения оценили культурную жизни в районе:</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 «удовлетворительно» - 37,4%; </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«хорошо» – 36,2%;</w:t>
      </w:r>
    </w:p>
    <w:p w:rsidR="00CE1489"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«отлично» - 9,8%,</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и лишь 11,7% населения считает, что культурная жизнь в районе организована плохо. </w:t>
      </w:r>
    </w:p>
    <w:p w:rsidR="00565925" w:rsidRPr="007F2DEA" w:rsidRDefault="00565925" w:rsidP="00565925">
      <w:pPr>
        <w:spacing w:after="0"/>
        <w:ind w:firstLine="800"/>
        <w:rPr>
          <w:rStyle w:val="extended-textfull"/>
          <w:rFonts w:ascii="Times New Roman" w:hAnsi="Times New Roman"/>
          <w:b/>
          <w:bCs/>
          <w:color w:val="888888"/>
          <w:sz w:val="28"/>
          <w:szCs w:val="28"/>
        </w:rPr>
      </w:pPr>
      <w:r w:rsidRPr="007F2DEA">
        <w:rPr>
          <w:rStyle w:val="extended-textfull"/>
          <w:rFonts w:ascii="Times New Roman" w:hAnsi="Times New Roman"/>
          <w:sz w:val="28"/>
          <w:szCs w:val="28"/>
        </w:rPr>
        <w:t>50% населения согласны с тем, что сохраняется самобытная культура и традиции народов республики Хакасия в Усть-Абаканском районе</w:t>
      </w:r>
      <w:r w:rsidR="00CE1489" w:rsidRPr="007F2DEA">
        <w:rPr>
          <w:rStyle w:val="extended-textfull"/>
          <w:rFonts w:ascii="Times New Roman" w:hAnsi="Times New Roman"/>
          <w:sz w:val="28"/>
          <w:szCs w:val="28"/>
        </w:rPr>
        <w:t>,</w:t>
      </w:r>
      <w:r w:rsidRPr="007F2DEA">
        <w:rPr>
          <w:rStyle w:val="extended-textfull"/>
          <w:rFonts w:ascii="Times New Roman" w:hAnsi="Times New Roman"/>
          <w:sz w:val="28"/>
          <w:szCs w:val="28"/>
        </w:rPr>
        <w:t xml:space="preserve"> это способствует сближению и взаимопониманию между людьми, утверждению принципов согласия и толерантности.</w:t>
      </w:r>
      <w:r w:rsidRPr="007F2DEA">
        <w:rPr>
          <w:rStyle w:val="extended-textfull"/>
          <w:rFonts w:ascii="Times New Roman" w:hAnsi="Times New Roman"/>
          <w:b/>
          <w:bCs/>
          <w:color w:val="888888"/>
          <w:sz w:val="28"/>
          <w:szCs w:val="28"/>
        </w:rPr>
        <w:t> </w:t>
      </w:r>
    </w:p>
    <w:p w:rsidR="00565925" w:rsidRPr="007F2DEA" w:rsidRDefault="00CE1489"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Молодежные организации призваны </w:t>
      </w:r>
      <w:r w:rsidRPr="007F2DEA">
        <w:rPr>
          <w:rStyle w:val="extended-textfull"/>
          <w:rFonts w:ascii="Times New Roman" w:hAnsi="Times New Roman"/>
          <w:bCs/>
          <w:sz w:val="28"/>
          <w:szCs w:val="28"/>
        </w:rPr>
        <w:t>способствоватьразвитию</w:t>
      </w:r>
      <w:r w:rsidRPr="007F2DEA">
        <w:rPr>
          <w:rStyle w:val="extended-textfull"/>
          <w:rFonts w:ascii="Times New Roman" w:hAnsi="Times New Roman"/>
          <w:sz w:val="28"/>
          <w:szCs w:val="28"/>
        </w:rPr>
        <w:t xml:space="preserve"> созидательной, творческой деятельности </w:t>
      </w:r>
      <w:r w:rsidRPr="007F2DEA">
        <w:rPr>
          <w:rStyle w:val="extended-textfull"/>
          <w:rFonts w:ascii="Times New Roman" w:hAnsi="Times New Roman"/>
          <w:bCs/>
          <w:sz w:val="28"/>
          <w:szCs w:val="28"/>
        </w:rPr>
        <w:t>молодежи</w:t>
      </w:r>
      <w:r w:rsidRPr="007F2DEA">
        <w:rPr>
          <w:rStyle w:val="extended-textfull"/>
          <w:rFonts w:ascii="Times New Roman" w:hAnsi="Times New Roman"/>
          <w:sz w:val="28"/>
          <w:szCs w:val="28"/>
        </w:rPr>
        <w:t xml:space="preserve">, реализации ее инициатив во всех сферах жизнедеятельности при </w:t>
      </w:r>
      <w:r w:rsidRPr="007F2DEA">
        <w:rPr>
          <w:rStyle w:val="extended-textfull"/>
          <w:rFonts w:ascii="Times New Roman" w:hAnsi="Times New Roman"/>
          <w:bCs/>
          <w:sz w:val="28"/>
          <w:szCs w:val="28"/>
        </w:rPr>
        <w:t>формировании</w:t>
      </w:r>
      <w:r w:rsidRPr="007F2DEA">
        <w:rPr>
          <w:rStyle w:val="extended-textfull"/>
          <w:rFonts w:ascii="Times New Roman" w:hAnsi="Times New Roman"/>
          <w:sz w:val="28"/>
          <w:szCs w:val="28"/>
        </w:rPr>
        <w:t xml:space="preserve"> ответственности за сегодняшний день общества и его будущее.</w:t>
      </w:r>
      <w:r w:rsidR="00565925" w:rsidRPr="007F2DEA">
        <w:rPr>
          <w:rStyle w:val="extended-textfull"/>
          <w:rFonts w:ascii="Times New Roman" w:hAnsi="Times New Roman"/>
          <w:sz w:val="28"/>
          <w:szCs w:val="28"/>
        </w:rPr>
        <w:t xml:space="preserve"> Все респонденты в своих анкетах отметили, что молодежные организации и их лидеры способствуют развитию района:</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«ответственно» - 43,6%;</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«не ответственно» - 21,9%;</w:t>
      </w:r>
    </w:p>
    <w:p w:rsidR="00CE1489"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«совершенно безответственно» - 6,2%,</w:t>
      </w:r>
    </w:p>
    <w:p w:rsidR="00565925" w:rsidRPr="007F2DEA" w:rsidRDefault="00565925" w:rsidP="001B1E77">
      <w:pPr>
        <w:spacing w:after="0"/>
        <w:ind w:firstLine="0"/>
        <w:rPr>
          <w:rStyle w:val="extended-textfull"/>
          <w:rFonts w:ascii="Times New Roman" w:hAnsi="Times New Roman"/>
          <w:sz w:val="28"/>
          <w:szCs w:val="28"/>
        </w:rPr>
      </w:pPr>
      <w:r w:rsidRPr="007F2DEA">
        <w:rPr>
          <w:rStyle w:val="extended-textfull"/>
          <w:rFonts w:ascii="Times New Roman" w:hAnsi="Times New Roman"/>
          <w:sz w:val="28"/>
          <w:szCs w:val="28"/>
        </w:rPr>
        <w:t>остальные респонденты затруднились с ответом, их процент составил 28,2.</w:t>
      </w:r>
    </w:p>
    <w:p w:rsidR="00565925" w:rsidRPr="007F2DEA" w:rsidRDefault="00565925"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 xml:space="preserve">Развитие транспортной и инженерной инфраструктуры </w:t>
      </w:r>
      <w:r w:rsidR="00CE1489" w:rsidRPr="007F2DEA">
        <w:rPr>
          <w:rStyle w:val="extended-textfull"/>
          <w:rFonts w:ascii="Times New Roman" w:hAnsi="Times New Roman"/>
          <w:sz w:val="28"/>
          <w:szCs w:val="28"/>
        </w:rPr>
        <w:t xml:space="preserve">- </w:t>
      </w:r>
      <w:r w:rsidRPr="007F2DEA">
        <w:rPr>
          <w:rStyle w:val="extended-textfull"/>
          <w:rFonts w:ascii="Times New Roman" w:hAnsi="Times New Roman"/>
          <w:sz w:val="28"/>
          <w:szCs w:val="28"/>
        </w:rPr>
        <w:t>одна из злободнев</w:t>
      </w:r>
      <w:r w:rsidR="00AC23F9" w:rsidRPr="007F2DEA">
        <w:rPr>
          <w:rStyle w:val="extended-textfull"/>
          <w:rFonts w:ascii="Times New Roman" w:hAnsi="Times New Roman"/>
          <w:sz w:val="28"/>
          <w:szCs w:val="28"/>
        </w:rPr>
        <w:t>ных тем Усть-Абаканского района</w:t>
      </w:r>
      <w:r w:rsidRPr="007F2DEA">
        <w:rPr>
          <w:rStyle w:val="extended-textfull"/>
          <w:rFonts w:ascii="Times New Roman" w:hAnsi="Times New Roman"/>
          <w:sz w:val="28"/>
          <w:szCs w:val="28"/>
        </w:rPr>
        <w:t xml:space="preserve">. </w:t>
      </w:r>
      <w:r w:rsidR="0085195F" w:rsidRPr="007F2DEA">
        <w:rPr>
          <w:rStyle w:val="extended-textfull"/>
          <w:rFonts w:ascii="Times New Roman" w:hAnsi="Times New Roman"/>
          <w:sz w:val="28"/>
          <w:szCs w:val="28"/>
        </w:rPr>
        <w:t>Наибольшую озабоченность у населения вызывают состояние дорог, освещенность улиц, благоустройство территорий и обеспеченность жильем.</w:t>
      </w:r>
    </w:p>
    <w:p w:rsidR="00565925" w:rsidRDefault="00B307A9" w:rsidP="00565925">
      <w:pPr>
        <w:spacing w:after="0"/>
        <w:ind w:firstLine="800"/>
        <w:rPr>
          <w:rStyle w:val="extended-textfull"/>
          <w:rFonts w:ascii="Times New Roman" w:hAnsi="Times New Roman"/>
          <w:sz w:val="28"/>
          <w:szCs w:val="28"/>
        </w:rPr>
      </w:pPr>
      <w:r w:rsidRPr="007F2DEA">
        <w:rPr>
          <w:rStyle w:val="extended-textfull"/>
          <w:rFonts w:ascii="Times New Roman" w:hAnsi="Times New Roman"/>
          <w:sz w:val="28"/>
          <w:szCs w:val="28"/>
        </w:rPr>
        <w:t>О</w:t>
      </w:r>
      <w:r w:rsidR="00565925" w:rsidRPr="007F2DEA">
        <w:rPr>
          <w:rStyle w:val="extended-textfull"/>
          <w:rFonts w:ascii="Times New Roman" w:hAnsi="Times New Roman"/>
          <w:sz w:val="28"/>
          <w:szCs w:val="28"/>
        </w:rPr>
        <w:t>ценк</w:t>
      </w:r>
      <w:r w:rsidRPr="007F2DEA">
        <w:rPr>
          <w:rStyle w:val="extended-textfull"/>
          <w:rFonts w:ascii="Times New Roman" w:hAnsi="Times New Roman"/>
          <w:sz w:val="28"/>
          <w:szCs w:val="28"/>
        </w:rPr>
        <w:t>а</w:t>
      </w:r>
      <w:r w:rsidR="00565925" w:rsidRPr="007F2DEA">
        <w:rPr>
          <w:rStyle w:val="extended-textfull"/>
          <w:rFonts w:ascii="Times New Roman" w:hAnsi="Times New Roman"/>
          <w:sz w:val="28"/>
          <w:szCs w:val="28"/>
        </w:rPr>
        <w:t xml:space="preserve"> теплоснабжению, водоснабжению, состоянию дорог, благоустройству, работе транспорта приведен</w:t>
      </w:r>
      <w:r w:rsidR="0054604B" w:rsidRPr="007F2DEA">
        <w:rPr>
          <w:rStyle w:val="extended-textfull"/>
          <w:rFonts w:ascii="Times New Roman" w:hAnsi="Times New Roman"/>
          <w:sz w:val="28"/>
          <w:szCs w:val="28"/>
        </w:rPr>
        <w:t>а</w:t>
      </w:r>
      <w:r w:rsidR="00565925" w:rsidRPr="007F2DEA">
        <w:rPr>
          <w:rStyle w:val="extended-textfull"/>
          <w:rFonts w:ascii="Times New Roman" w:hAnsi="Times New Roman"/>
          <w:sz w:val="28"/>
          <w:szCs w:val="28"/>
        </w:rPr>
        <w:t xml:space="preserve"> в диаграмме:</w:t>
      </w:r>
    </w:p>
    <w:p w:rsidR="006A76C4" w:rsidRPr="007F2DEA" w:rsidRDefault="006A76C4" w:rsidP="00565925">
      <w:pPr>
        <w:spacing w:after="0"/>
        <w:ind w:firstLine="800"/>
        <w:rPr>
          <w:rStyle w:val="extended-textfull"/>
          <w:rFonts w:ascii="Times New Roman" w:hAnsi="Times New Roman"/>
          <w:sz w:val="28"/>
          <w:szCs w:val="28"/>
        </w:rPr>
      </w:pPr>
    </w:p>
    <w:p w:rsidR="00565925" w:rsidRDefault="00565925" w:rsidP="006A76C4">
      <w:pPr>
        <w:spacing w:after="0"/>
        <w:ind w:firstLine="0"/>
        <w:rPr>
          <w:rStyle w:val="extended-textfull"/>
          <w:rFonts w:ascii="Times New Roman" w:hAnsi="Times New Roman"/>
          <w:sz w:val="26"/>
          <w:szCs w:val="26"/>
        </w:rPr>
      </w:pPr>
      <w:r>
        <w:rPr>
          <w:rFonts w:ascii="Times New Roman" w:hAnsi="Times New Roman" w:cs="Times New Roman"/>
          <w:noProof/>
          <w:sz w:val="26"/>
          <w:szCs w:val="26"/>
          <w:lang w:eastAsia="ru-RU"/>
        </w:rPr>
        <w:lastRenderedPageBreak/>
        <w:drawing>
          <wp:inline distT="0" distB="0" distL="0" distR="0">
            <wp:extent cx="6015990" cy="2446020"/>
            <wp:effectExtent l="19050" t="0" r="2286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65925" w:rsidRDefault="00565925" w:rsidP="00565925">
      <w:pPr>
        <w:spacing w:after="0"/>
        <w:ind w:firstLine="800"/>
        <w:rPr>
          <w:rStyle w:val="extended-textfull"/>
          <w:rFonts w:ascii="Times New Roman" w:hAnsi="Times New Roman"/>
          <w:sz w:val="26"/>
          <w:szCs w:val="26"/>
        </w:rPr>
      </w:pPr>
    </w:p>
    <w:p w:rsidR="00565925" w:rsidRDefault="00565925" w:rsidP="00565925">
      <w:pPr>
        <w:spacing w:after="0"/>
        <w:ind w:firstLine="800"/>
        <w:rPr>
          <w:rStyle w:val="extended-textfull"/>
          <w:rFonts w:ascii="Times New Roman" w:hAnsi="Times New Roman"/>
          <w:sz w:val="26"/>
          <w:szCs w:val="26"/>
        </w:rPr>
      </w:pPr>
      <w:r w:rsidRPr="006D7635">
        <w:rPr>
          <w:rStyle w:val="extended-textfull"/>
          <w:rFonts w:ascii="Times New Roman" w:hAnsi="Times New Roman"/>
          <w:sz w:val="28"/>
          <w:szCs w:val="28"/>
        </w:rPr>
        <w:t>Рейтинг</w:t>
      </w:r>
      <w:r w:rsidRPr="00AC23F9">
        <w:rPr>
          <w:rStyle w:val="extended-textfull"/>
          <w:rFonts w:ascii="Times New Roman" w:hAnsi="Times New Roman"/>
          <w:sz w:val="28"/>
          <w:szCs w:val="28"/>
        </w:rPr>
        <w:t xml:space="preserve"> по муниципальным образованиям, с оценкой «плохо» в разрезе обеспечения инженерной инфраструктурой, благоустройством, транспортом, состоянием дорог и обеспечением жильем приведен в таблице</w:t>
      </w:r>
      <w:r w:rsidR="006D7635">
        <w:rPr>
          <w:rStyle w:val="extended-textfull"/>
          <w:rFonts w:ascii="Times New Roman" w:hAnsi="Times New Roman"/>
          <w:sz w:val="28"/>
          <w:szCs w:val="28"/>
        </w:rPr>
        <w:t xml:space="preserve"> (в процентах)</w:t>
      </w:r>
      <w:r w:rsidRPr="00AC23F9">
        <w:rPr>
          <w:rStyle w:val="extended-textfull"/>
          <w:rFonts w:ascii="Times New Roman" w:hAnsi="Times New Roman"/>
          <w:sz w:val="28"/>
          <w:szCs w:val="28"/>
        </w:rPr>
        <w:t>:</w:t>
      </w:r>
    </w:p>
    <w:p w:rsidR="00C10BED" w:rsidRDefault="00C10BED" w:rsidP="00565925">
      <w:pPr>
        <w:spacing w:after="0"/>
        <w:ind w:firstLine="800"/>
        <w:jc w:val="right"/>
        <w:rPr>
          <w:rStyle w:val="extended-textfull"/>
          <w:rFonts w:ascii="Times New Roman" w:hAnsi="Times New Roman"/>
        </w:rPr>
      </w:pPr>
    </w:p>
    <w:p w:rsidR="004D2A25" w:rsidRPr="00A36A25" w:rsidRDefault="004D2A25" w:rsidP="00565925">
      <w:pPr>
        <w:spacing w:after="0"/>
        <w:ind w:firstLine="800"/>
        <w:jc w:val="right"/>
        <w:rPr>
          <w:rStyle w:val="extended-textfull"/>
          <w:rFonts w:ascii="Times New Roman" w:hAnsi="Times New Roman"/>
        </w:rPr>
      </w:pPr>
    </w:p>
    <w:tbl>
      <w:tblPr>
        <w:tblStyle w:val="ad"/>
        <w:tblW w:w="9498" w:type="dxa"/>
        <w:tblInd w:w="108" w:type="dxa"/>
        <w:tblLayout w:type="fixed"/>
        <w:tblLook w:val="04A0"/>
      </w:tblPr>
      <w:tblGrid>
        <w:gridCol w:w="1560"/>
        <w:gridCol w:w="992"/>
        <w:gridCol w:w="992"/>
        <w:gridCol w:w="992"/>
        <w:gridCol w:w="986"/>
        <w:gridCol w:w="1141"/>
        <w:gridCol w:w="992"/>
        <w:gridCol w:w="850"/>
        <w:gridCol w:w="993"/>
      </w:tblGrid>
      <w:tr w:rsidR="00565925" w:rsidRPr="00CE1489" w:rsidTr="003E7CBD">
        <w:tc>
          <w:tcPr>
            <w:tcW w:w="1560" w:type="dxa"/>
          </w:tcPr>
          <w:p w:rsidR="00565925" w:rsidRPr="00CE1489" w:rsidRDefault="00565925" w:rsidP="001B1E77">
            <w:pPr>
              <w:ind w:right="-108" w:hanging="108"/>
              <w:rPr>
                <w:rStyle w:val="extended-textfull"/>
                <w:rFonts w:ascii="Times New Roman" w:hAnsi="Times New Roman"/>
                <w:b/>
              </w:rPr>
            </w:pPr>
            <w:r w:rsidRPr="00CE1489">
              <w:rPr>
                <w:rStyle w:val="extended-textfull"/>
                <w:rFonts w:ascii="Times New Roman" w:hAnsi="Times New Roman"/>
                <w:b/>
              </w:rPr>
              <w:t>Наименование МО</w:t>
            </w:r>
          </w:p>
        </w:tc>
        <w:tc>
          <w:tcPr>
            <w:tcW w:w="992" w:type="dxa"/>
          </w:tcPr>
          <w:p w:rsidR="00565925" w:rsidRPr="00CE1489" w:rsidRDefault="00CE1489" w:rsidP="00565925">
            <w:pPr>
              <w:rPr>
                <w:rStyle w:val="extended-textfull"/>
                <w:rFonts w:ascii="Times New Roman" w:hAnsi="Times New Roman"/>
                <w:b/>
              </w:rPr>
            </w:pPr>
            <w:r>
              <w:rPr>
                <w:rStyle w:val="extended-textfull"/>
                <w:rFonts w:ascii="Times New Roman" w:hAnsi="Times New Roman"/>
                <w:b/>
              </w:rPr>
              <w:t>Энерго</w:t>
            </w:r>
            <w:r w:rsidR="00565925" w:rsidRPr="00CE1489">
              <w:rPr>
                <w:rStyle w:val="extended-textfull"/>
                <w:rFonts w:ascii="Times New Roman" w:hAnsi="Times New Roman"/>
                <w:b/>
              </w:rPr>
              <w:t>снабжение</w:t>
            </w:r>
          </w:p>
        </w:tc>
        <w:tc>
          <w:tcPr>
            <w:tcW w:w="992" w:type="dxa"/>
          </w:tcPr>
          <w:p w:rsidR="00565925" w:rsidRPr="00CE1489" w:rsidRDefault="00565925" w:rsidP="00565925">
            <w:pPr>
              <w:rPr>
                <w:rStyle w:val="extended-textfull"/>
                <w:rFonts w:ascii="Times New Roman" w:hAnsi="Times New Roman"/>
                <w:b/>
              </w:rPr>
            </w:pPr>
            <w:r w:rsidRPr="00CE1489">
              <w:rPr>
                <w:rStyle w:val="extended-textfull"/>
                <w:rFonts w:ascii="Times New Roman" w:hAnsi="Times New Roman"/>
                <w:b/>
              </w:rPr>
              <w:t>Тепло-снабжение</w:t>
            </w:r>
          </w:p>
        </w:tc>
        <w:tc>
          <w:tcPr>
            <w:tcW w:w="992" w:type="dxa"/>
          </w:tcPr>
          <w:p w:rsidR="00565925" w:rsidRPr="00CE1489" w:rsidRDefault="00565925" w:rsidP="00565925">
            <w:pPr>
              <w:rPr>
                <w:rStyle w:val="extended-textfull"/>
                <w:rFonts w:ascii="Times New Roman" w:hAnsi="Times New Roman"/>
                <w:b/>
              </w:rPr>
            </w:pPr>
            <w:r w:rsidRPr="00CE1489">
              <w:rPr>
                <w:rStyle w:val="extended-textfull"/>
                <w:rFonts w:ascii="Times New Roman" w:hAnsi="Times New Roman"/>
                <w:b/>
              </w:rPr>
              <w:t>Водо-снабжение</w:t>
            </w:r>
          </w:p>
        </w:tc>
        <w:tc>
          <w:tcPr>
            <w:tcW w:w="986" w:type="dxa"/>
          </w:tcPr>
          <w:p w:rsidR="00565925" w:rsidRPr="00CE1489" w:rsidRDefault="00565925" w:rsidP="00565925">
            <w:pPr>
              <w:rPr>
                <w:rStyle w:val="extended-textfull"/>
                <w:rFonts w:ascii="Times New Roman" w:hAnsi="Times New Roman"/>
                <w:b/>
              </w:rPr>
            </w:pPr>
            <w:r w:rsidRPr="00CE1489">
              <w:rPr>
                <w:rStyle w:val="extended-textfull"/>
                <w:rFonts w:ascii="Times New Roman" w:hAnsi="Times New Roman"/>
                <w:b/>
              </w:rPr>
              <w:t>Освещение улиц</w:t>
            </w:r>
          </w:p>
        </w:tc>
        <w:tc>
          <w:tcPr>
            <w:tcW w:w="1141" w:type="dxa"/>
          </w:tcPr>
          <w:p w:rsidR="001B1E77" w:rsidRDefault="00565925" w:rsidP="001B1E77">
            <w:pPr>
              <w:ind w:right="-107"/>
              <w:rPr>
                <w:rStyle w:val="extended-textfull"/>
                <w:rFonts w:ascii="Times New Roman" w:hAnsi="Times New Roman"/>
                <w:b/>
              </w:rPr>
            </w:pPr>
            <w:r w:rsidRPr="00CE1489">
              <w:rPr>
                <w:rStyle w:val="extended-textfull"/>
                <w:rFonts w:ascii="Times New Roman" w:hAnsi="Times New Roman"/>
                <w:b/>
              </w:rPr>
              <w:t>Благоуст</w:t>
            </w:r>
          </w:p>
          <w:p w:rsidR="00565925" w:rsidRPr="00CE1489" w:rsidRDefault="00565925" w:rsidP="001B1E77">
            <w:pPr>
              <w:ind w:right="-107"/>
              <w:rPr>
                <w:rStyle w:val="extended-textfull"/>
                <w:rFonts w:ascii="Times New Roman" w:hAnsi="Times New Roman"/>
                <w:b/>
              </w:rPr>
            </w:pPr>
            <w:r w:rsidRPr="00CE1489">
              <w:rPr>
                <w:rStyle w:val="extended-textfull"/>
                <w:rFonts w:ascii="Times New Roman" w:hAnsi="Times New Roman"/>
                <w:b/>
              </w:rPr>
              <w:t xml:space="preserve">ройство </w:t>
            </w:r>
          </w:p>
          <w:p w:rsidR="00565925" w:rsidRPr="00CE1489" w:rsidRDefault="00565925" w:rsidP="001B1E77">
            <w:pPr>
              <w:ind w:right="-107"/>
              <w:rPr>
                <w:rStyle w:val="extended-textfull"/>
                <w:rFonts w:ascii="Times New Roman" w:hAnsi="Times New Roman"/>
                <w:b/>
              </w:rPr>
            </w:pPr>
            <w:r w:rsidRPr="00CE1489">
              <w:rPr>
                <w:rStyle w:val="extended-textfull"/>
                <w:rFonts w:ascii="Times New Roman" w:hAnsi="Times New Roman"/>
                <w:b/>
              </w:rPr>
              <w:t>территорий</w:t>
            </w:r>
          </w:p>
        </w:tc>
        <w:tc>
          <w:tcPr>
            <w:tcW w:w="992" w:type="dxa"/>
          </w:tcPr>
          <w:p w:rsidR="00565925" w:rsidRPr="00CE1489" w:rsidRDefault="00565925" w:rsidP="001B1E77">
            <w:pPr>
              <w:ind w:right="-107"/>
              <w:rPr>
                <w:rStyle w:val="extended-textfull"/>
                <w:rFonts w:ascii="Times New Roman" w:hAnsi="Times New Roman"/>
                <w:b/>
              </w:rPr>
            </w:pPr>
            <w:r w:rsidRPr="00CE1489">
              <w:rPr>
                <w:rStyle w:val="extended-textfull"/>
                <w:rFonts w:ascii="Times New Roman" w:hAnsi="Times New Roman"/>
                <w:b/>
              </w:rPr>
              <w:t>Транспортное обслуживание</w:t>
            </w:r>
          </w:p>
        </w:tc>
        <w:tc>
          <w:tcPr>
            <w:tcW w:w="850" w:type="dxa"/>
          </w:tcPr>
          <w:p w:rsidR="00565925" w:rsidRPr="00CE1489" w:rsidRDefault="00565925" w:rsidP="00565925">
            <w:pPr>
              <w:rPr>
                <w:rStyle w:val="extended-textfull"/>
                <w:rFonts w:ascii="Times New Roman" w:hAnsi="Times New Roman"/>
                <w:b/>
              </w:rPr>
            </w:pPr>
            <w:r w:rsidRPr="00CE1489">
              <w:rPr>
                <w:rStyle w:val="extended-textfull"/>
                <w:rFonts w:ascii="Times New Roman" w:hAnsi="Times New Roman"/>
                <w:b/>
              </w:rPr>
              <w:t>Состояние дорог</w:t>
            </w:r>
          </w:p>
        </w:tc>
        <w:tc>
          <w:tcPr>
            <w:tcW w:w="993" w:type="dxa"/>
          </w:tcPr>
          <w:p w:rsidR="00565925" w:rsidRPr="00CE1489" w:rsidRDefault="00565925" w:rsidP="00565925">
            <w:pPr>
              <w:ind w:right="-108"/>
              <w:rPr>
                <w:rStyle w:val="extended-textfull"/>
                <w:rFonts w:ascii="Times New Roman" w:hAnsi="Times New Roman"/>
                <w:b/>
              </w:rPr>
            </w:pPr>
            <w:r w:rsidRPr="00CE1489">
              <w:rPr>
                <w:rStyle w:val="extended-textfull"/>
                <w:rFonts w:ascii="Times New Roman" w:hAnsi="Times New Roman"/>
                <w:b/>
              </w:rPr>
              <w:t>Обеспеченность</w:t>
            </w:r>
          </w:p>
          <w:p w:rsidR="00565925" w:rsidRPr="00CE1489" w:rsidRDefault="00565925" w:rsidP="00565925">
            <w:pPr>
              <w:rPr>
                <w:rStyle w:val="extended-textfull"/>
                <w:rFonts w:ascii="Times New Roman" w:hAnsi="Times New Roman"/>
                <w:b/>
              </w:rPr>
            </w:pPr>
            <w:r w:rsidRPr="00CE1489">
              <w:rPr>
                <w:rStyle w:val="extended-textfull"/>
                <w:rFonts w:ascii="Times New Roman" w:hAnsi="Times New Roman"/>
                <w:b/>
              </w:rPr>
              <w:t>жильем</w:t>
            </w:r>
          </w:p>
        </w:tc>
      </w:tr>
      <w:tr w:rsidR="00565925" w:rsidRPr="00CE1489" w:rsidTr="003E7CBD">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В-Биджинский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14,3</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35,7</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50</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35,7</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35,7</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35,7</w:t>
            </w:r>
          </w:p>
        </w:tc>
      </w:tr>
      <w:tr w:rsidR="00565925" w:rsidRPr="00CE1489" w:rsidTr="003E7CBD">
        <w:tc>
          <w:tcPr>
            <w:tcW w:w="1560" w:type="dxa"/>
            <w:shd w:val="clear" w:color="auto" w:fill="E5B8B7" w:themeFill="accent2" w:themeFillTint="66"/>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Весенненский  с/с</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50</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50</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16,7</w:t>
            </w:r>
          </w:p>
        </w:tc>
        <w:tc>
          <w:tcPr>
            <w:tcW w:w="986"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71</w:t>
            </w:r>
          </w:p>
        </w:tc>
        <w:tc>
          <w:tcPr>
            <w:tcW w:w="1141"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66,7</w:t>
            </w:r>
          </w:p>
        </w:tc>
        <w:tc>
          <w:tcPr>
            <w:tcW w:w="992" w:type="dxa"/>
            <w:shd w:val="clear" w:color="auto" w:fill="E5B8B7" w:themeFill="accent2" w:themeFillTint="66"/>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66,7</w:t>
            </w:r>
          </w:p>
        </w:tc>
        <w:tc>
          <w:tcPr>
            <w:tcW w:w="850"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83,3</w:t>
            </w:r>
          </w:p>
        </w:tc>
        <w:tc>
          <w:tcPr>
            <w:tcW w:w="993"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50</w:t>
            </w:r>
          </w:p>
        </w:tc>
      </w:tr>
      <w:tr w:rsidR="00565925" w:rsidRPr="00CE1489" w:rsidTr="003E7CBD">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Доможаковский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7,7</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7,7</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23,1</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64,5</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7,7</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23,1</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23,1</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38,5</w:t>
            </w:r>
          </w:p>
        </w:tc>
      </w:tr>
      <w:tr w:rsidR="00565925" w:rsidRPr="00CE1489" w:rsidTr="003E7CBD">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Калининский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13,8</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3,4</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20,7</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55,2</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41,4</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20,7</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65,5</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34,5</w:t>
            </w:r>
          </w:p>
        </w:tc>
      </w:tr>
      <w:tr w:rsidR="00565925" w:rsidRPr="00CE1489" w:rsidTr="003E7CBD">
        <w:trPr>
          <w:trHeight w:val="412"/>
        </w:trPr>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Московский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28,6</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14,3</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22,3</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28,6</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28,6</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71,4</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r>
      <w:tr w:rsidR="00565925" w:rsidRPr="00CE1489" w:rsidTr="003E7CBD">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Опытненский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11,4</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8,6</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37,1</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51,4</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5,7</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62,9</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31,4</w:t>
            </w:r>
          </w:p>
        </w:tc>
      </w:tr>
      <w:tr w:rsidR="00565925" w:rsidRPr="00CE1489" w:rsidTr="003E7CBD">
        <w:trPr>
          <w:trHeight w:val="467"/>
        </w:trPr>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Райковский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9,5</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4,8</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4,8</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52,4</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28,6</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23,8</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33,3</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57,1</w:t>
            </w:r>
          </w:p>
        </w:tc>
      </w:tr>
      <w:tr w:rsidR="00565925" w:rsidRPr="00CE1489" w:rsidTr="003E7CBD">
        <w:tc>
          <w:tcPr>
            <w:tcW w:w="1560" w:type="dxa"/>
            <w:shd w:val="clear" w:color="auto" w:fill="DBE5F1" w:themeFill="accent1" w:themeFillTint="33"/>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Расцветовский с/с</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5,7</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8,6</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2,9</w:t>
            </w:r>
          </w:p>
        </w:tc>
        <w:tc>
          <w:tcPr>
            <w:tcW w:w="986"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17,1</w:t>
            </w:r>
          </w:p>
        </w:tc>
        <w:tc>
          <w:tcPr>
            <w:tcW w:w="1141"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17,1</w:t>
            </w:r>
          </w:p>
        </w:tc>
        <w:tc>
          <w:tcPr>
            <w:tcW w:w="992" w:type="dxa"/>
            <w:shd w:val="clear" w:color="auto" w:fill="DBE5F1" w:themeFill="accent1" w:themeFillTint="33"/>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5,7</w:t>
            </w:r>
          </w:p>
        </w:tc>
        <w:tc>
          <w:tcPr>
            <w:tcW w:w="850"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31,4</w:t>
            </w:r>
          </w:p>
        </w:tc>
        <w:tc>
          <w:tcPr>
            <w:tcW w:w="993"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20</w:t>
            </w:r>
          </w:p>
        </w:tc>
      </w:tr>
      <w:tr w:rsidR="00565925" w:rsidRPr="00CE1489" w:rsidTr="003E7CBD">
        <w:tc>
          <w:tcPr>
            <w:tcW w:w="1560" w:type="dxa"/>
            <w:shd w:val="clear" w:color="auto" w:fill="E5B8B7" w:themeFill="accent2" w:themeFillTint="66"/>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Сапоговский с/с</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6,3</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13,5</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6,3</w:t>
            </w:r>
          </w:p>
        </w:tc>
        <w:tc>
          <w:tcPr>
            <w:tcW w:w="986"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87,5</w:t>
            </w:r>
          </w:p>
        </w:tc>
        <w:tc>
          <w:tcPr>
            <w:tcW w:w="1141"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68,8</w:t>
            </w:r>
          </w:p>
        </w:tc>
        <w:tc>
          <w:tcPr>
            <w:tcW w:w="992" w:type="dxa"/>
            <w:shd w:val="clear" w:color="auto" w:fill="E5B8B7" w:themeFill="accent2" w:themeFillTint="66"/>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12,5</w:t>
            </w:r>
          </w:p>
        </w:tc>
        <w:tc>
          <w:tcPr>
            <w:tcW w:w="850"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68,8</w:t>
            </w:r>
          </w:p>
        </w:tc>
        <w:tc>
          <w:tcPr>
            <w:tcW w:w="993"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43,8</w:t>
            </w:r>
          </w:p>
        </w:tc>
      </w:tr>
      <w:tr w:rsidR="00565925" w:rsidRPr="00CE1489" w:rsidTr="003E7CBD">
        <w:trPr>
          <w:trHeight w:val="531"/>
        </w:trPr>
        <w:tc>
          <w:tcPr>
            <w:tcW w:w="1560" w:type="dxa"/>
            <w:shd w:val="clear" w:color="auto" w:fill="DBE5F1" w:themeFill="accent1" w:themeFillTint="33"/>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Солнечный с/с</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2,1</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10,5</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10,5</w:t>
            </w:r>
          </w:p>
        </w:tc>
        <w:tc>
          <w:tcPr>
            <w:tcW w:w="986"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15,8</w:t>
            </w:r>
          </w:p>
        </w:tc>
        <w:tc>
          <w:tcPr>
            <w:tcW w:w="1141"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1,1</w:t>
            </w:r>
          </w:p>
        </w:tc>
        <w:tc>
          <w:tcPr>
            <w:tcW w:w="992" w:type="dxa"/>
            <w:shd w:val="clear" w:color="auto" w:fill="DBE5F1" w:themeFill="accent1" w:themeFillTint="33"/>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3,2</w:t>
            </w:r>
          </w:p>
        </w:tc>
        <w:tc>
          <w:tcPr>
            <w:tcW w:w="850"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21,1</w:t>
            </w:r>
          </w:p>
        </w:tc>
        <w:tc>
          <w:tcPr>
            <w:tcW w:w="993"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47,4</w:t>
            </w:r>
          </w:p>
        </w:tc>
      </w:tr>
      <w:tr w:rsidR="00565925" w:rsidRPr="00CE1489" w:rsidTr="003E7CBD">
        <w:tc>
          <w:tcPr>
            <w:tcW w:w="1560" w:type="dxa"/>
            <w:shd w:val="clear" w:color="auto" w:fill="DBE5F1" w:themeFill="accent1" w:themeFillTint="33"/>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Усть-Абаканский п/с</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10,7</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21,4</w:t>
            </w:r>
          </w:p>
        </w:tc>
        <w:tc>
          <w:tcPr>
            <w:tcW w:w="992"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16,7</w:t>
            </w:r>
          </w:p>
        </w:tc>
        <w:tc>
          <w:tcPr>
            <w:tcW w:w="986"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25</w:t>
            </w:r>
          </w:p>
        </w:tc>
        <w:tc>
          <w:tcPr>
            <w:tcW w:w="1141"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31</w:t>
            </w:r>
          </w:p>
        </w:tc>
        <w:tc>
          <w:tcPr>
            <w:tcW w:w="992" w:type="dxa"/>
            <w:shd w:val="clear" w:color="auto" w:fill="DBE5F1" w:themeFill="accent1" w:themeFillTint="33"/>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10,7</w:t>
            </w:r>
          </w:p>
        </w:tc>
        <w:tc>
          <w:tcPr>
            <w:tcW w:w="850"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42,9</w:t>
            </w:r>
          </w:p>
        </w:tc>
        <w:tc>
          <w:tcPr>
            <w:tcW w:w="993" w:type="dxa"/>
            <w:shd w:val="clear" w:color="auto" w:fill="DBE5F1" w:themeFill="accent1" w:themeFillTint="33"/>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38,1</w:t>
            </w:r>
          </w:p>
        </w:tc>
      </w:tr>
      <w:tr w:rsidR="00565925" w:rsidRPr="00CE1489" w:rsidTr="003E7CBD">
        <w:tc>
          <w:tcPr>
            <w:tcW w:w="1560" w:type="dxa"/>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Усть-Бюрский с/с</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3,6</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14,3</w:t>
            </w:r>
          </w:p>
        </w:tc>
        <w:tc>
          <w:tcPr>
            <w:tcW w:w="992"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10,7</w:t>
            </w:r>
          </w:p>
        </w:tc>
        <w:tc>
          <w:tcPr>
            <w:tcW w:w="986"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35,7</w:t>
            </w:r>
          </w:p>
        </w:tc>
        <w:tc>
          <w:tcPr>
            <w:tcW w:w="1141"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7,1</w:t>
            </w:r>
          </w:p>
        </w:tc>
        <w:tc>
          <w:tcPr>
            <w:tcW w:w="992" w:type="dxa"/>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28,6</w:t>
            </w:r>
          </w:p>
        </w:tc>
        <w:tc>
          <w:tcPr>
            <w:tcW w:w="850"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50</w:t>
            </w:r>
          </w:p>
        </w:tc>
        <w:tc>
          <w:tcPr>
            <w:tcW w:w="993" w:type="dxa"/>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17,9</w:t>
            </w:r>
          </w:p>
        </w:tc>
      </w:tr>
      <w:tr w:rsidR="00565925" w:rsidRPr="00CE1489" w:rsidTr="003E7CBD">
        <w:trPr>
          <w:trHeight w:val="497"/>
        </w:trPr>
        <w:tc>
          <w:tcPr>
            <w:tcW w:w="1560" w:type="dxa"/>
            <w:shd w:val="clear" w:color="auto" w:fill="E5B8B7" w:themeFill="accent2" w:themeFillTint="66"/>
          </w:tcPr>
          <w:p w:rsidR="00565925" w:rsidRPr="00CE1489" w:rsidRDefault="00565925" w:rsidP="00565925">
            <w:pPr>
              <w:ind w:left="-108" w:right="-27"/>
              <w:rPr>
                <w:rStyle w:val="extended-textfull"/>
                <w:rFonts w:ascii="Times New Roman" w:hAnsi="Times New Roman"/>
              </w:rPr>
            </w:pPr>
            <w:r w:rsidRPr="00CE1489">
              <w:rPr>
                <w:rStyle w:val="extended-textfull"/>
                <w:rFonts w:ascii="Times New Roman" w:hAnsi="Times New Roman"/>
              </w:rPr>
              <w:t>Чарковский с/с</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26,3</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10,5</w:t>
            </w:r>
          </w:p>
        </w:tc>
        <w:tc>
          <w:tcPr>
            <w:tcW w:w="992"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57,9</w:t>
            </w:r>
          </w:p>
        </w:tc>
        <w:tc>
          <w:tcPr>
            <w:tcW w:w="986"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63,2</w:t>
            </w:r>
          </w:p>
        </w:tc>
        <w:tc>
          <w:tcPr>
            <w:tcW w:w="1141"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47,4</w:t>
            </w:r>
          </w:p>
        </w:tc>
        <w:tc>
          <w:tcPr>
            <w:tcW w:w="992" w:type="dxa"/>
            <w:shd w:val="clear" w:color="auto" w:fill="E5B8B7" w:themeFill="accent2" w:themeFillTint="66"/>
          </w:tcPr>
          <w:p w:rsidR="00565925" w:rsidRPr="00CE1489" w:rsidRDefault="00565925" w:rsidP="001B1E77">
            <w:pPr>
              <w:ind w:right="-107"/>
              <w:jc w:val="center"/>
              <w:rPr>
                <w:rStyle w:val="extended-textfull"/>
                <w:rFonts w:ascii="Times New Roman" w:hAnsi="Times New Roman"/>
              </w:rPr>
            </w:pPr>
            <w:r w:rsidRPr="00CE1489">
              <w:rPr>
                <w:rStyle w:val="extended-textfull"/>
                <w:rFonts w:ascii="Times New Roman" w:hAnsi="Times New Roman"/>
              </w:rPr>
              <w:t>36,8</w:t>
            </w:r>
          </w:p>
        </w:tc>
        <w:tc>
          <w:tcPr>
            <w:tcW w:w="850"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89,5</w:t>
            </w:r>
          </w:p>
        </w:tc>
        <w:tc>
          <w:tcPr>
            <w:tcW w:w="993" w:type="dxa"/>
            <w:shd w:val="clear" w:color="auto" w:fill="E5B8B7" w:themeFill="accent2" w:themeFillTint="66"/>
          </w:tcPr>
          <w:p w:rsidR="00565925" w:rsidRPr="00CE1489" w:rsidRDefault="00565925" w:rsidP="00565925">
            <w:pPr>
              <w:jc w:val="center"/>
              <w:rPr>
                <w:rStyle w:val="extended-textfull"/>
                <w:rFonts w:ascii="Times New Roman" w:hAnsi="Times New Roman"/>
              </w:rPr>
            </w:pPr>
            <w:r w:rsidRPr="00CE1489">
              <w:rPr>
                <w:rStyle w:val="extended-textfull"/>
                <w:rFonts w:ascii="Times New Roman" w:hAnsi="Times New Roman"/>
              </w:rPr>
              <w:t>47,4</w:t>
            </w:r>
          </w:p>
        </w:tc>
      </w:tr>
    </w:tbl>
    <w:p w:rsidR="00923E4E" w:rsidRDefault="00923E4E" w:rsidP="00565925">
      <w:pPr>
        <w:spacing w:after="0"/>
        <w:ind w:firstLine="800"/>
        <w:rPr>
          <w:rStyle w:val="extended-textfull"/>
          <w:rFonts w:ascii="Times New Roman" w:hAnsi="Times New Roman"/>
          <w:sz w:val="28"/>
          <w:szCs w:val="28"/>
        </w:rPr>
      </w:pPr>
    </w:p>
    <w:p w:rsidR="00565925" w:rsidRPr="00DB0B8F" w:rsidRDefault="00565925" w:rsidP="00565925">
      <w:pPr>
        <w:spacing w:after="0"/>
        <w:ind w:firstLine="800"/>
        <w:rPr>
          <w:rStyle w:val="extended-textfull"/>
          <w:rFonts w:ascii="Times New Roman" w:hAnsi="Times New Roman"/>
          <w:sz w:val="28"/>
          <w:szCs w:val="28"/>
        </w:rPr>
      </w:pPr>
      <w:r w:rsidRPr="00DB0B8F">
        <w:rPr>
          <w:rStyle w:val="extended-textfull"/>
          <w:rFonts w:ascii="Times New Roman" w:hAnsi="Times New Roman"/>
          <w:sz w:val="28"/>
          <w:szCs w:val="28"/>
        </w:rPr>
        <w:t>Среди муниципалитетов</w:t>
      </w:r>
      <w:r w:rsidR="00594FC6" w:rsidRPr="00DB0B8F">
        <w:rPr>
          <w:rStyle w:val="extended-textfull"/>
          <w:rFonts w:ascii="Times New Roman" w:hAnsi="Times New Roman"/>
          <w:sz w:val="28"/>
          <w:szCs w:val="28"/>
        </w:rPr>
        <w:t xml:space="preserve">- </w:t>
      </w:r>
      <w:r w:rsidRPr="00DB0B8F">
        <w:rPr>
          <w:rStyle w:val="extended-textfull"/>
          <w:rFonts w:ascii="Times New Roman" w:hAnsi="Times New Roman"/>
          <w:sz w:val="28"/>
          <w:szCs w:val="28"/>
        </w:rPr>
        <w:t>аутсайдеров с наихудшим суммарным баллом среди муниципальных образований находятся сельские территории Весенненского, Чарковского, Сапоговского, В-Биджинского сельсоветов.</w:t>
      </w:r>
    </w:p>
    <w:p w:rsidR="00565925" w:rsidRPr="00DB0B8F" w:rsidRDefault="00B307A9" w:rsidP="00565925">
      <w:pPr>
        <w:spacing w:after="0"/>
        <w:ind w:firstLine="800"/>
        <w:rPr>
          <w:rStyle w:val="extended-textfull"/>
          <w:rFonts w:ascii="Times New Roman" w:hAnsi="Times New Roman"/>
          <w:sz w:val="28"/>
          <w:szCs w:val="28"/>
        </w:rPr>
      </w:pPr>
      <w:r w:rsidRPr="00DB0B8F">
        <w:rPr>
          <w:rStyle w:val="extended-textfull"/>
          <w:rFonts w:ascii="Times New Roman" w:hAnsi="Times New Roman"/>
          <w:sz w:val="28"/>
          <w:szCs w:val="28"/>
        </w:rPr>
        <w:lastRenderedPageBreak/>
        <w:t>Наиболее благоприятными</w:t>
      </w:r>
      <w:r w:rsidR="00565925" w:rsidRPr="00DB0B8F">
        <w:rPr>
          <w:rStyle w:val="extended-textfull"/>
          <w:rFonts w:ascii="Times New Roman" w:hAnsi="Times New Roman"/>
          <w:sz w:val="28"/>
          <w:szCs w:val="28"/>
        </w:rPr>
        <w:t xml:space="preserve"> по этим же показателям </w:t>
      </w:r>
      <w:r w:rsidRPr="00DB0B8F">
        <w:rPr>
          <w:rStyle w:val="extended-textfull"/>
          <w:rFonts w:ascii="Times New Roman" w:hAnsi="Times New Roman"/>
          <w:sz w:val="28"/>
          <w:szCs w:val="28"/>
        </w:rPr>
        <w:t>оказались</w:t>
      </w:r>
      <w:r w:rsidR="00565925" w:rsidRPr="00DB0B8F">
        <w:rPr>
          <w:rStyle w:val="extended-textfull"/>
          <w:rFonts w:ascii="Times New Roman" w:hAnsi="Times New Roman"/>
          <w:sz w:val="28"/>
          <w:szCs w:val="28"/>
        </w:rPr>
        <w:t xml:space="preserve"> территории: Солнечного, Расцветовского, Усть-Абаканского сельпоссоветов, хотя состоянием дорог</w:t>
      </w:r>
      <w:r w:rsidR="00B64BAE" w:rsidRPr="00DB0B8F">
        <w:rPr>
          <w:rStyle w:val="extended-textfull"/>
          <w:rFonts w:ascii="Times New Roman" w:hAnsi="Times New Roman"/>
          <w:sz w:val="28"/>
          <w:szCs w:val="28"/>
        </w:rPr>
        <w:t>,</w:t>
      </w:r>
      <w:r w:rsidR="00565925" w:rsidRPr="00DB0B8F">
        <w:rPr>
          <w:rStyle w:val="extended-textfull"/>
          <w:rFonts w:ascii="Times New Roman" w:hAnsi="Times New Roman"/>
          <w:sz w:val="28"/>
          <w:szCs w:val="28"/>
        </w:rPr>
        <w:t xml:space="preserve"> например</w:t>
      </w:r>
      <w:r w:rsidR="00594FC6" w:rsidRPr="00DB0B8F">
        <w:rPr>
          <w:rStyle w:val="extended-textfull"/>
          <w:rFonts w:ascii="Times New Roman" w:hAnsi="Times New Roman"/>
          <w:sz w:val="28"/>
          <w:szCs w:val="28"/>
        </w:rPr>
        <w:t>,</w:t>
      </w:r>
      <w:r w:rsidR="00565925" w:rsidRPr="00DB0B8F">
        <w:rPr>
          <w:rStyle w:val="extended-textfull"/>
          <w:rFonts w:ascii="Times New Roman" w:hAnsi="Times New Roman"/>
          <w:sz w:val="28"/>
          <w:szCs w:val="28"/>
        </w:rPr>
        <w:t xml:space="preserve"> в р.п.Усть-Абакан недовольн</w:t>
      </w:r>
      <w:r w:rsidR="00B64BAE" w:rsidRPr="00DB0B8F">
        <w:rPr>
          <w:rStyle w:val="extended-textfull"/>
          <w:rFonts w:ascii="Times New Roman" w:hAnsi="Times New Roman"/>
          <w:sz w:val="28"/>
          <w:szCs w:val="28"/>
        </w:rPr>
        <w:t>ы</w:t>
      </w:r>
      <w:r w:rsidRPr="00DB0B8F">
        <w:rPr>
          <w:rStyle w:val="extended-textfull"/>
          <w:rFonts w:ascii="Times New Roman" w:hAnsi="Times New Roman"/>
          <w:sz w:val="28"/>
          <w:szCs w:val="28"/>
        </w:rPr>
        <w:t>более 4</w:t>
      </w:r>
      <w:r w:rsidR="00565925" w:rsidRPr="00DB0B8F">
        <w:rPr>
          <w:rStyle w:val="extended-textfull"/>
          <w:rFonts w:ascii="Times New Roman" w:hAnsi="Times New Roman"/>
          <w:sz w:val="28"/>
          <w:szCs w:val="28"/>
        </w:rPr>
        <w:t>0% жителей</w:t>
      </w:r>
      <w:r w:rsidRPr="00DB0B8F">
        <w:rPr>
          <w:rStyle w:val="extended-textfull"/>
          <w:rFonts w:ascii="Times New Roman" w:hAnsi="Times New Roman"/>
          <w:sz w:val="28"/>
          <w:szCs w:val="28"/>
        </w:rPr>
        <w:t>, в Расцветовском сельсовете – более 30%</w:t>
      </w:r>
      <w:r w:rsidR="00565925" w:rsidRPr="00DB0B8F">
        <w:rPr>
          <w:rStyle w:val="extended-textfull"/>
          <w:rFonts w:ascii="Times New Roman" w:hAnsi="Times New Roman"/>
          <w:sz w:val="28"/>
          <w:szCs w:val="28"/>
        </w:rPr>
        <w:t>.</w:t>
      </w:r>
    </w:p>
    <w:p w:rsidR="00DB0B8F" w:rsidRDefault="00980871" w:rsidP="00980871">
      <w:pPr>
        <w:pStyle w:val="ab"/>
        <w:spacing w:before="0" w:beforeAutospacing="0" w:after="0" w:afterAutospacing="0"/>
        <w:ind w:firstLine="708"/>
        <w:rPr>
          <w:sz w:val="28"/>
          <w:szCs w:val="28"/>
        </w:rPr>
      </w:pPr>
      <w:r w:rsidRPr="00CC5479">
        <w:rPr>
          <w:sz w:val="28"/>
          <w:szCs w:val="28"/>
        </w:rPr>
        <w:t>Из преимуществ респонденты выделили выгодное месторасположение с красивой природой, размеренным образом жизни и возможностью строительства жилья на территории Усть-Абаканского района.</w:t>
      </w:r>
    </w:p>
    <w:p w:rsidR="00980871" w:rsidRPr="00DB0B8F" w:rsidRDefault="00980871" w:rsidP="00980871">
      <w:pPr>
        <w:pStyle w:val="ab"/>
        <w:spacing w:before="0" w:beforeAutospacing="0" w:after="0" w:afterAutospacing="0"/>
        <w:ind w:firstLine="708"/>
        <w:rPr>
          <w:b/>
          <w:bCs/>
          <w:sz w:val="28"/>
          <w:szCs w:val="28"/>
        </w:rPr>
      </w:pPr>
    </w:p>
    <w:p w:rsidR="00565925" w:rsidRDefault="00565925" w:rsidP="00565925">
      <w:pPr>
        <w:pStyle w:val="ab"/>
        <w:spacing w:before="0" w:beforeAutospacing="0" w:after="0" w:afterAutospacing="0"/>
        <w:jc w:val="center"/>
        <w:rPr>
          <w:b/>
          <w:bCs/>
          <w:sz w:val="27"/>
          <w:szCs w:val="27"/>
        </w:rPr>
      </w:pPr>
      <w:r w:rsidRPr="0055552D">
        <w:rPr>
          <w:b/>
          <w:bCs/>
          <w:noProof/>
          <w:color w:val="E36C0A" w:themeColor="accent6" w:themeShade="BF"/>
          <w:sz w:val="27"/>
          <w:szCs w:val="27"/>
        </w:rPr>
        <w:drawing>
          <wp:inline distT="0" distB="0" distL="0" distR="0">
            <wp:extent cx="5947410" cy="2308860"/>
            <wp:effectExtent l="19050" t="0" r="0" b="0"/>
            <wp:docPr id="7"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65925" w:rsidRPr="00CC5479" w:rsidRDefault="00565925" w:rsidP="00565925">
      <w:pPr>
        <w:pStyle w:val="ab"/>
        <w:spacing w:before="0" w:beforeAutospacing="0" w:after="0" w:afterAutospacing="0"/>
        <w:rPr>
          <w:sz w:val="28"/>
          <w:szCs w:val="28"/>
        </w:rPr>
      </w:pPr>
      <w:r>
        <w:rPr>
          <w:sz w:val="26"/>
          <w:szCs w:val="26"/>
        </w:rPr>
        <w:tab/>
      </w:r>
    </w:p>
    <w:p w:rsidR="00565925" w:rsidRDefault="00565925" w:rsidP="00565925">
      <w:pPr>
        <w:pStyle w:val="ab"/>
        <w:spacing w:before="0" w:beforeAutospacing="0" w:after="0" w:afterAutospacing="0"/>
        <w:rPr>
          <w:sz w:val="28"/>
          <w:szCs w:val="28"/>
        </w:rPr>
      </w:pPr>
      <w:r w:rsidRPr="00CC5479">
        <w:rPr>
          <w:rFonts w:ascii="MyriadPro-Regular" w:hAnsi="MyriadPro-Regular" w:cs="MyriadPro-Regular"/>
          <w:sz w:val="28"/>
          <w:szCs w:val="28"/>
        </w:rPr>
        <w:tab/>
      </w:r>
      <w:r w:rsidRPr="00CC5479">
        <w:rPr>
          <w:sz w:val="28"/>
          <w:szCs w:val="28"/>
        </w:rPr>
        <w:t>В итоге всего анкетирования выявлены четыре основных проблемы, которые мешают населению Усть-Абаканского района расти и развиваться</w:t>
      </w:r>
      <w:r w:rsidR="00DB0B8F" w:rsidRPr="00CC5479">
        <w:rPr>
          <w:sz w:val="28"/>
          <w:szCs w:val="28"/>
        </w:rPr>
        <w:t>:э</w:t>
      </w:r>
      <w:r w:rsidRPr="00CC5479">
        <w:rPr>
          <w:sz w:val="28"/>
          <w:szCs w:val="28"/>
        </w:rPr>
        <w:t>то низкий уровень доходов населения – 54,2%, плохие дороги – 23,4%, безработица – 17,9% и низкий уровень здравоохранения.</w:t>
      </w:r>
    </w:p>
    <w:p w:rsidR="003510CA" w:rsidRDefault="003510CA" w:rsidP="00565925">
      <w:pPr>
        <w:pStyle w:val="ab"/>
        <w:spacing w:before="0" w:beforeAutospacing="0" w:after="0" w:afterAutospacing="0"/>
        <w:rPr>
          <w:sz w:val="28"/>
          <w:szCs w:val="28"/>
        </w:rPr>
      </w:pPr>
    </w:p>
    <w:p w:rsidR="00565925" w:rsidRPr="00DA1FBB" w:rsidRDefault="00565925" w:rsidP="00CC5479">
      <w:pPr>
        <w:spacing w:after="0"/>
        <w:ind w:firstLine="0"/>
        <w:outlineLvl w:val="2"/>
        <w:rPr>
          <w:rFonts w:ascii="Times New Roman" w:eastAsia="Times New Roman" w:hAnsi="Times New Roman" w:cs="Times New Roman"/>
          <w:bCs/>
          <w:sz w:val="26"/>
          <w:szCs w:val="26"/>
          <w:lang w:eastAsia="ru-RU"/>
        </w:rPr>
      </w:pPr>
      <w:r>
        <w:rPr>
          <w:rFonts w:ascii="Times New Roman" w:eastAsia="Times New Roman" w:hAnsi="Times New Roman" w:cs="Times New Roman"/>
          <w:bCs/>
          <w:noProof/>
          <w:sz w:val="26"/>
          <w:szCs w:val="26"/>
          <w:lang w:eastAsia="ru-RU"/>
        </w:rPr>
        <w:drawing>
          <wp:inline distT="0" distB="0" distL="0" distR="0">
            <wp:extent cx="6012180" cy="2423160"/>
            <wp:effectExtent l="19050" t="0" r="26670" b="0"/>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2A6B05" w:rsidRDefault="00565925" w:rsidP="002A6B05">
      <w:pPr>
        <w:spacing w:after="0"/>
        <w:outlineLvl w:val="2"/>
        <w:rPr>
          <w:rStyle w:val="extended-textfull"/>
          <w:rFonts w:ascii="Times New Roman" w:hAnsi="Times New Roman"/>
          <w:sz w:val="26"/>
          <w:szCs w:val="26"/>
        </w:rPr>
      </w:pPr>
      <w:r>
        <w:rPr>
          <w:rFonts w:ascii="Times New Roman" w:eastAsia="Times New Roman" w:hAnsi="Times New Roman" w:cs="Times New Roman"/>
          <w:bCs/>
          <w:sz w:val="26"/>
          <w:szCs w:val="26"/>
          <w:lang w:eastAsia="ru-RU"/>
        </w:rPr>
        <w:tab/>
      </w:r>
    </w:p>
    <w:p w:rsidR="00565925" w:rsidRDefault="00CC5479" w:rsidP="00CC5479">
      <w:pPr>
        <w:spacing w:after="0"/>
        <w:ind w:firstLine="800"/>
        <w:rPr>
          <w:rFonts w:ascii="Times New Roman" w:eastAsia="Times New Roman" w:hAnsi="Times New Roman" w:cs="Times New Roman"/>
          <w:bCs/>
          <w:sz w:val="26"/>
          <w:szCs w:val="26"/>
          <w:lang w:eastAsia="ru-RU"/>
        </w:rPr>
      </w:pPr>
      <w:r>
        <w:rPr>
          <w:rStyle w:val="extended-textfull"/>
          <w:rFonts w:ascii="Times New Roman" w:hAnsi="Times New Roman"/>
          <w:sz w:val="26"/>
          <w:szCs w:val="26"/>
        </w:rPr>
        <w:t>В</w:t>
      </w:r>
      <w:r w:rsidR="00565925" w:rsidRPr="00452709">
        <w:rPr>
          <w:rStyle w:val="extended-textfull"/>
          <w:rFonts w:ascii="Times New Roman" w:hAnsi="Times New Roman"/>
          <w:sz w:val="26"/>
          <w:szCs w:val="26"/>
        </w:rPr>
        <w:t>ыход из кризиса</w:t>
      </w:r>
      <w:r w:rsidR="00565925">
        <w:rPr>
          <w:rStyle w:val="extended-textfull"/>
          <w:rFonts w:ascii="Times New Roman" w:hAnsi="Times New Roman"/>
          <w:sz w:val="26"/>
          <w:szCs w:val="26"/>
        </w:rPr>
        <w:t>,</w:t>
      </w:r>
      <w:r w:rsidR="00565925" w:rsidRPr="00452709">
        <w:rPr>
          <w:rFonts w:ascii="Times New Roman" w:eastAsia="Times New Roman" w:hAnsi="Times New Roman" w:cs="Times New Roman"/>
          <w:bCs/>
          <w:sz w:val="26"/>
          <w:szCs w:val="26"/>
          <w:lang w:eastAsia="ru-RU"/>
        </w:rPr>
        <w:t xml:space="preserve">по мнению общества, видится в решении </w:t>
      </w:r>
      <w:r w:rsidR="00565925">
        <w:rPr>
          <w:rFonts w:ascii="Times New Roman" w:eastAsia="Times New Roman" w:hAnsi="Times New Roman" w:cs="Times New Roman"/>
          <w:bCs/>
          <w:sz w:val="26"/>
          <w:szCs w:val="26"/>
          <w:lang w:eastAsia="ru-RU"/>
        </w:rPr>
        <w:t xml:space="preserve">следующих </w:t>
      </w:r>
      <w:r w:rsidR="00565925" w:rsidRPr="00452709">
        <w:rPr>
          <w:rFonts w:ascii="Times New Roman" w:eastAsia="Times New Roman" w:hAnsi="Times New Roman" w:cs="Times New Roman"/>
          <w:bCs/>
          <w:sz w:val="26"/>
          <w:szCs w:val="26"/>
          <w:lang w:eastAsia="ru-RU"/>
        </w:rPr>
        <w:t>первоочередных задач</w:t>
      </w:r>
      <w:r w:rsidR="003510CA">
        <w:rPr>
          <w:rFonts w:ascii="Times New Roman" w:eastAsia="Times New Roman" w:hAnsi="Times New Roman" w:cs="Times New Roman"/>
          <w:bCs/>
          <w:sz w:val="26"/>
          <w:szCs w:val="26"/>
          <w:lang w:eastAsia="ru-RU"/>
        </w:rPr>
        <w:t>:</w:t>
      </w:r>
    </w:p>
    <w:p w:rsidR="001F2802" w:rsidRDefault="001F2802" w:rsidP="00CC5479">
      <w:pPr>
        <w:spacing w:after="0"/>
        <w:ind w:firstLine="800"/>
        <w:rPr>
          <w:rStyle w:val="extended-textfull"/>
          <w:rFonts w:ascii="Times New Roman" w:eastAsia="Times New Roman" w:hAnsi="Times New Roman" w:cs="Times New Roman"/>
          <w:bCs/>
          <w:sz w:val="26"/>
          <w:szCs w:val="26"/>
          <w:lang w:eastAsia="ru-RU"/>
        </w:rPr>
      </w:pPr>
    </w:p>
    <w:tbl>
      <w:tblPr>
        <w:tblStyle w:val="ad"/>
        <w:tblW w:w="0" w:type="auto"/>
        <w:tblLook w:val="04A0"/>
      </w:tblPr>
      <w:tblGrid>
        <w:gridCol w:w="8443"/>
        <w:gridCol w:w="1128"/>
      </w:tblGrid>
      <w:tr w:rsidR="002A6B05" w:rsidRPr="003E7CBD" w:rsidTr="002A6B05">
        <w:tc>
          <w:tcPr>
            <w:tcW w:w="8443" w:type="dxa"/>
          </w:tcPr>
          <w:p w:rsidR="002A6B05" w:rsidRPr="003E7CBD" w:rsidRDefault="002A6B05" w:rsidP="008B01A0">
            <w:pPr>
              <w:outlineLvl w:val="2"/>
              <w:rPr>
                <w:rFonts w:ascii="Times New Roman" w:hAnsi="Times New Roman" w:cs="Times New Roman"/>
                <w:b/>
                <w:sz w:val="24"/>
                <w:szCs w:val="24"/>
              </w:rPr>
            </w:pPr>
            <w:r w:rsidRPr="003E7CBD">
              <w:rPr>
                <w:rFonts w:ascii="Times New Roman" w:eastAsia="Times New Roman" w:hAnsi="Times New Roman" w:cs="Times New Roman"/>
                <w:b/>
                <w:bCs/>
                <w:sz w:val="24"/>
                <w:szCs w:val="24"/>
                <w:lang w:eastAsia="ru-RU"/>
              </w:rPr>
              <w:t>Что нужно сделать в первую очередь, чтобы улучшить жизнь в районе?</w:t>
            </w:r>
          </w:p>
        </w:tc>
        <w:tc>
          <w:tcPr>
            <w:tcW w:w="1128" w:type="dxa"/>
          </w:tcPr>
          <w:p w:rsidR="002A6B05" w:rsidRPr="003E7CBD" w:rsidRDefault="002A6B05" w:rsidP="008B01A0">
            <w:pPr>
              <w:jc w:val="center"/>
              <w:outlineLvl w:val="2"/>
              <w:rPr>
                <w:rFonts w:ascii="Times New Roman" w:hAnsi="Times New Roman" w:cs="Times New Roman"/>
                <w:b/>
                <w:sz w:val="24"/>
                <w:szCs w:val="24"/>
              </w:rPr>
            </w:pPr>
            <w:r w:rsidRPr="003E7CBD">
              <w:rPr>
                <w:rFonts w:ascii="Times New Roman" w:hAnsi="Times New Roman" w:cs="Times New Roman"/>
                <w:b/>
                <w:sz w:val="24"/>
                <w:szCs w:val="24"/>
              </w:rPr>
              <w:t>Человек</w:t>
            </w:r>
          </w:p>
        </w:tc>
      </w:tr>
      <w:tr w:rsidR="002A6B05" w:rsidRPr="003E7CBD" w:rsidTr="002A6B05">
        <w:tc>
          <w:tcPr>
            <w:tcW w:w="8443" w:type="dxa"/>
          </w:tcPr>
          <w:p w:rsidR="002A6B05" w:rsidRPr="003E7CBD" w:rsidRDefault="002A6B05" w:rsidP="008B01A0">
            <w:pPr>
              <w:rPr>
                <w:rFonts w:ascii="Times New Roman" w:hAnsi="Times New Roman" w:cs="Times New Roman"/>
                <w:sz w:val="24"/>
                <w:szCs w:val="24"/>
              </w:rPr>
            </w:pPr>
            <w:r w:rsidRPr="003E7CBD">
              <w:rPr>
                <w:rFonts w:ascii="Times New Roman" w:eastAsia="Times New Roman" w:hAnsi="Times New Roman" w:cs="Times New Roman"/>
                <w:sz w:val="24"/>
                <w:szCs w:val="24"/>
                <w:lang w:eastAsia="ru-RU"/>
              </w:rPr>
              <w:t>1.  Улучшить качество оказания услуг в здравоохранении</w:t>
            </w:r>
          </w:p>
        </w:tc>
        <w:tc>
          <w:tcPr>
            <w:tcW w:w="1128" w:type="dxa"/>
            <w:vAlign w:val="center"/>
          </w:tcPr>
          <w:p w:rsidR="002A6B05" w:rsidRPr="003E7CBD" w:rsidRDefault="002A6B05" w:rsidP="008B01A0">
            <w:pPr>
              <w:pStyle w:val="ab"/>
              <w:spacing w:before="0" w:beforeAutospacing="0" w:after="0" w:afterAutospacing="0"/>
              <w:jc w:val="center"/>
            </w:pPr>
            <w:r w:rsidRPr="003E7CBD">
              <w:t>455</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hAnsi="Times New Roman" w:cs="Times New Roman"/>
                <w:sz w:val="24"/>
                <w:szCs w:val="24"/>
              </w:rPr>
              <w:t xml:space="preserve">2. </w:t>
            </w:r>
            <w:r w:rsidRPr="003E7CBD">
              <w:rPr>
                <w:rFonts w:ascii="Times New Roman" w:eastAsia="Times New Roman" w:hAnsi="Times New Roman" w:cs="Times New Roman"/>
                <w:sz w:val="24"/>
                <w:szCs w:val="24"/>
                <w:lang w:eastAsia="ru-RU"/>
              </w:rPr>
              <w:t>Отремонтировать дороги</w:t>
            </w:r>
          </w:p>
        </w:tc>
        <w:tc>
          <w:tcPr>
            <w:tcW w:w="1128" w:type="dxa"/>
            <w:vAlign w:val="center"/>
          </w:tcPr>
          <w:p w:rsidR="002A6B05" w:rsidRPr="003E7CBD" w:rsidRDefault="002A6B05" w:rsidP="008B01A0">
            <w:pPr>
              <w:pStyle w:val="ab"/>
              <w:spacing w:before="0" w:beforeAutospacing="0" w:after="0" w:afterAutospacing="0"/>
              <w:jc w:val="center"/>
            </w:pPr>
            <w:r w:rsidRPr="003E7CBD">
              <w:t>390</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eastAsia="Times New Roman" w:hAnsi="Times New Roman" w:cs="Times New Roman"/>
                <w:sz w:val="24"/>
                <w:szCs w:val="24"/>
                <w:lang w:eastAsia="ru-RU"/>
              </w:rPr>
              <w:t>3. Улучшить состояние коммунальной и инженерной инфраструктуры</w:t>
            </w:r>
          </w:p>
        </w:tc>
        <w:tc>
          <w:tcPr>
            <w:tcW w:w="1128" w:type="dxa"/>
            <w:vAlign w:val="center"/>
          </w:tcPr>
          <w:p w:rsidR="002A6B05" w:rsidRPr="003E7CBD" w:rsidRDefault="002A6B05" w:rsidP="008B01A0">
            <w:pPr>
              <w:pStyle w:val="ab"/>
              <w:spacing w:before="0" w:beforeAutospacing="0" w:after="0" w:afterAutospacing="0"/>
              <w:jc w:val="center"/>
            </w:pPr>
            <w:r w:rsidRPr="003E7CBD">
              <w:t>237</w:t>
            </w:r>
          </w:p>
        </w:tc>
      </w:tr>
      <w:tr w:rsidR="002A6B05" w:rsidRPr="003E7CBD" w:rsidTr="002A6B05">
        <w:tc>
          <w:tcPr>
            <w:tcW w:w="8443" w:type="dxa"/>
          </w:tcPr>
          <w:p w:rsidR="002A6B05" w:rsidRPr="003E7CBD" w:rsidRDefault="002A6B05" w:rsidP="008B01A0">
            <w:pPr>
              <w:pStyle w:val="ab"/>
              <w:spacing w:before="0" w:beforeAutospacing="0" w:after="0" w:afterAutospacing="0"/>
            </w:pPr>
            <w:r w:rsidRPr="003E7CBD">
              <w:t>4. Повысить эффективность муниципального управления</w:t>
            </w:r>
          </w:p>
        </w:tc>
        <w:tc>
          <w:tcPr>
            <w:tcW w:w="1128" w:type="dxa"/>
            <w:vAlign w:val="center"/>
          </w:tcPr>
          <w:p w:rsidR="002A6B05" w:rsidRPr="003E7CBD" w:rsidRDefault="002A6B05" w:rsidP="008B01A0">
            <w:pPr>
              <w:pStyle w:val="ab"/>
              <w:spacing w:before="0" w:beforeAutospacing="0" w:after="0" w:afterAutospacing="0"/>
              <w:jc w:val="center"/>
            </w:pPr>
            <w:r w:rsidRPr="003E7CBD">
              <w:t>186</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eastAsia="Times New Roman" w:hAnsi="Times New Roman" w:cs="Times New Roman"/>
                <w:sz w:val="24"/>
                <w:szCs w:val="24"/>
                <w:lang w:eastAsia="ru-RU"/>
              </w:rPr>
              <w:lastRenderedPageBreak/>
              <w:t>5. Повысить доступность качественного образования</w:t>
            </w:r>
          </w:p>
        </w:tc>
        <w:tc>
          <w:tcPr>
            <w:tcW w:w="1128" w:type="dxa"/>
            <w:vAlign w:val="center"/>
          </w:tcPr>
          <w:p w:rsidR="002A6B05" w:rsidRPr="003E7CBD" w:rsidRDefault="002A6B05" w:rsidP="008B01A0">
            <w:pPr>
              <w:pStyle w:val="ab"/>
              <w:spacing w:before="0" w:beforeAutospacing="0" w:after="0" w:afterAutospacing="0"/>
              <w:jc w:val="center"/>
            </w:pPr>
            <w:r w:rsidRPr="003E7CBD">
              <w:t>167</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eastAsia="Times New Roman" w:hAnsi="Times New Roman" w:cs="Times New Roman"/>
                <w:sz w:val="24"/>
                <w:szCs w:val="24"/>
                <w:lang w:eastAsia="ru-RU"/>
              </w:rPr>
              <w:t>6. Повысить патриотизм населения, экологическое воспитание жителей</w:t>
            </w:r>
          </w:p>
        </w:tc>
        <w:tc>
          <w:tcPr>
            <w:tcW w:w="1128" w:type="dxa"/>
            <w:vAlign w:val="center"/>
          </w:tcPr>
          <w:p w:rsidR="002A6B05" w:rsidRPr="003E7CBD" w:rsidRDefault="002A6B05" w:rsidP="008B01A0">
            <w:pPr>
              <w:pStyle w:val="ab"/>
              <w:spacing w:before="0" w:beforeAutospacing="0" w:after="0" w:afterAutospacing="0"/>
              <w:jc w:val="center"/>
            </w:pPr>
            <w:r w:rsidRPr="003E7CBD">
              <w:t>137</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eastAsia="Times New Roman" w:hAnsi="Times New Roman" w:cs="Times New Roman"/>
                <w:sz w:val="24"/>
                <w:szCs w:val="24"/>
                <w:lang w:eastAsia="ru-RU"/>
              </w:rPr>
              <w:t>7. Улучшить работу транспорта</w:t>
            </w:r>
          </w:p>
        </w:tc>
        <w:tc>
          <w:tcPr>
            <w:tcW w:w="1128" w:type="dxa"/>
            <w:vAlign w:val="center"/>
          </w:tcPr>
          <w:p w:rsidR="002A6B05" w:rsidRPr="003E7CBD" w:rsidRDefault="002A6B05" w:rsidP="008B01A0">
            <w:pPr>
              <w:pStyle w:val="ab"/>
              <w:spacing w:before="0" w:beforeAutospacing="0" w:after="0" w:afterAutospacing="0"/>
              <w:jc w:val="center"/>
            </w:pPr>
            <w:r w:rsidRPr="003E7CBD">
              <w:t>101</w:t>
            </w:r>
          </w:p>
        </w:tc>
      </w:tr>
      <w:tr w:rsidR="002A6B05" w:rsidRPr="003E7CBD" w:rsidTr="002A6B05">
        <w:tc>
          <w:tcPr>
            <w:tcW w:w="8443" w:type="dxa"/>
          </w:tcPr>
          <w:p w:rsidR="002A6B05" w:rsidRPr="003E7CBD" w:rsidRDefault="002A6B05" w:rsidP="008B01A0">
            <w:pPr>
              <w:rPr>
                <w:rFonts w:ascii="Times New Roman" w:eastAsia="Times New Roman" w:hAnsi="Times New Roman" w:cs="Times New Roman"/>
                <w:sz w:val="24"/>
                <w:szCs w:val="24"/>
                <w:lang w:eastAsia="ru-RU"/>
              </w:rPr>
            </w:pPr>
            <w:r w:rsidRPr="003E7CBD">
              <w:rPr>
                <w:rFonts w:ascii="Times New Roman" w:eastAsia="Times New Roman" w:hAnsi="Times New Roman" w:cs="Times New Roman"/>
                <w:sz w:val="24"/>
                <w:szCs w:val="24"/>
                <w:lang w:eastAsia="ru-RU"/>
              </w:rPr>
              <w:t>8. Улучшить имидж района, сформировать современную туристскую индустрию</w:t>
            </w:r>
          </w:p>
        </w:tc>
        <w:tc>
          <w:tcPr>
            <w:tcW w:w="1128" w:type="dxa"/>
            <w:vAlign w:val="center"/>
          </w:tcPr>
          <w:p w:rsidR="002A6B05" w:rsidRPr="003E7CBD" w:rsidRDefault="002A6B05" w:rsidP="008B01A0">
            <w:pPr>
              <w:pStyle w:val="ab"/>
              <w:spacing w:before="0" w:beforeAutospacing="0" w:after="0" w:afterAutospacing="0"/>
              <w:jc w:val="center"/>
            </w:pPr>
            <w:r w:rsidRPr="003E7CBD">
              <w:t>76</w:t>
            </w:r>
          </w:p>
        </w:tc>
      </w:tr>
    </w:tbl>
    <w:p w:rsidR="002A6B05" w:rsidRDefault="002A6B05" w:rsidP="00CC5479">
      <w:pPr>
        <w:spacing w:after="0"/>
        <w:ind w:firstLine="800"/>
        <w:rPr>
          <w:rStyle w:val="extended-textfull"/>
          <w:rFonts w:ascii="Times New Roman" w:eastAsia="Times New Roman" w:hAnsi="Times New Roman" w:cs="Times New Roman"/>
          <w:bCs/>
          <w:sz w:val="26"/>
          <w:szCs w:val="26"/>
          <w:lang w:eastAsia="ru-RU"/>
        </w:rPr>
      </w:pPr>
    </w:p>
    <w:p w:rsidR="00A475B1" w:rsidRDefault="00565925" w:rsidP="003510CA">
      <w:pPr>
        <w:pStyle w:val="ab"/>
        <w:spacing w:before="0" w:beforeAutospacing="0" w:after="0" w:afterAutospacing="0"/>
        <w:rPr>
          <w:sz w:val="28"/>
          <w:szCs w:val="28"/>
        </w:rPr>
      </w:pPr>
      <w:r>
        <w:rPr>
          <w:sz w:val="26"/>
          <w:szCs w:val="26"/>
        </w:rPr>
        <w:tab/>
      </w:r>
      <w:r w:rsidR="00FB6449" w:rsidRPr="00FB6449">
        <w:rPr>
          <w:sz w:val="28"/>
          <w:szCs w:val="28"/>
        </w:rPr>
        <w:t>Стратегия социально-экономического развития Усть-Абаканского района,</w:t>
      </w:r>
      <w:r w:rsidRPr="00FB6449">
        <w:rPr>
          <w:sz w:val="28"/>
          <w:szCs w:val="28"/>
        </w:rPr>
        <w:t xml:space="preserve"> по мнению респондентов</w:t>
      </w:r>
      <w:r w:rsidR="00CC5479" w:rsidRPr="00FB6449">
        <w:rPr>
          <w:sz w:val="28"/>
          <w:szCs w:val="28"/>
        </w:rPr>
        <w:t>,</w:t>
      </w:r>
      <w:r w:rsidRPr="00FB6449">
        <w:rPr>
          <w:sz w:val="28"/>
          <w:szCs w:val="28"/>
        </w:rPr>
        <w:t xml:space="preserve"> должна быть направлена </w:t>
      </w:r>
      <w:r w:rsidR="00FB6449">
        <w:rPr>
          <w:sz w:val="28"/>
          <w:szCs w:val="28"/>
        </w:rPr>
        <w:t>н</w:t>
      </w:r>
      <w:r w:rsidR="00FB6449" w:rsidRPr="00FB6449">
        <w:rPr>
          <w:sz w:val="28"/>
          <w:szCs w:val="28"/>
        </w:rPr>
        <w:t>а повышение уровня качества жизни населения,</w:t>
      </w:r>
      <w:r w:rsidRPr="00FB6449">
        <w:rPr>
          <w:sz w:val="28"/>
          <w:szCs w:val="28"/>
        </w:rPr>
        <w:t>в этом уверена практически половина жителей района</w:t>
      </w:r>
      <w:r w:rsidR="003510CA">
        <w:rPr>
          <w:sz w:val="28"/>
          <w:szCs w:val="28"/>
        </w:rPr>
        <w:t>.</w:t>
      </w:r>
    </w:p>
    <w:p w:rsidR="00565925" w:rsidRPr="00E20428" w:rsidRDefault="00565925" w:rsidP="00565925">
      <w:pPr>
        <w:pStyle w:val="ab"/>
        <w:spacing w:before="0" w:beforeAutospacing="0" w:after="0" w:afterAutospacing="0"/>
        <w:rPr>
          <w:sz w:val="16"/>
          <w:szCs w:val="16"/>
        </w:rPr>
      </w:pPr>
      <w:r w:rsidRPr="00FB6449">
        <w:rPr>
          <w:sz w:val="28"/>
          <w:szCs w:val="28"/>
        </w:rPr>
        <w:tab/>
      </w:r>
    </w:p>
    <w:tbl>
      <w:tblPr>
        <w:tblStyle w:val="ad"/>
        <w:tblpPr w:leftFromText="180" w:rightFromText="180" w:vertAnchor="text" w:horzAnchor="margin" w:tblpY="11"/>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45"/>
        <w:gridCol w:w="1128"/>
      </w:tblGrid>
      <w:tr w:rsidR="00565925" w:rsidRPr="003E7CBD" w:rsidTr="00565925">
        <w:trPr>
          <w:trHeight w:val="731"/>
        </w:trPr>
        <w:tc>
          <w:tcPr>
            <w:tcW w:w="9673" w:type="dxa"/>
            <w:gridSpan w:val="2"/>
          </w:tcPr>
          <w:p w:rsidR="00565925" w:rsidRPr="003E7CBD" w:rsidRDefault="00565925" w:rsidP="00565925">
            <w:pPr>
              <w:pStyle w:val="ab"/>
              <w:spacing w:before="0" w:beforeAutospacing="0" w:after="0" w:afterAutospacing="0"/>
            </w:pPr>
            <w:r w:rsidRPr="003E7CBD">
              <w:rPr>
                <w:b/>
                <w:bCs/>
              </w:rPr>
              <w:t>На достижение какой цели, по Вашему мнению, должна быть направлена Стратегия социально-экономического развития Усть-Абаканского района?</w:t>
            </w:r>
          </w:p>
        </w:tc>
      </w:tr>
      <w:tr w:rsidR="00565925" w:rsidRPr="003E7CBD" w:rsidTr="00565925">
        <w:trPr>
          <w:trHeight w:val="343"/>
        </w:trPr>
        <w:tc>
          <w:tcPr>
            <w:tcW w:w="8545" w:type="dxa"/>
          </w:tcPr>
          <w:p w:rsidR="00565925" w:rsidRPr="003E7CBD" w:rsidRDefault="00565925" w:rsidP="00565925">
            <w:pPr>
              <w:rPr>
                <w:sz w:val="24"/>
                <w:szCs w:val="24"/>
              </w:rPr>
            </w:pPr>
            <w:r w:rsidRPr="003E7CBD">
              <w:rPr>
                <w:rFonts w:ascii="Times New Roman" w:eastAsia="Times New Roman" w:hAnsi="Times New Roman" w:cs="Times New Roman"/>
                <w:sz w:val="24"/>
                <w:szCs w:val="24"/>
                <w:lang w:eastAsia="ru-RU"/>
              </w:rPr>
              <w:t>1. Повышение уровня и качества жизни населения</w:t>
            </w:r>
          </w:p>
        </w:tc>
        <w:tc>
          <w:tcPr>
            <w:tcW w:w="1128" w:type="dxa"/>
            <w:vAlign w:val="center"/>
          </w:tcPr>
          <w:p w:rsidR="00565925" w:rsidRPr="003E7CBD" w:rsidRDefault="00565925" w:rsidP="00565925">
            <w:pPr>
              <w:pStyle w:val="ab"/>
              <w:spacing w:before="0" w:beforeAutospacing="0" w:after="0" w:afterAutospacing="0"/>
              <w:jc w:val="center"/>
            </w:pPr>
            <w:r w:rsidRPr="003E7CBD">
              <w:t>45,5%</w:t>
            </w:r>
          </w:p>
        </w:tc>
      </w:tr>
      <w:tr w:rsidR="00565925" w:rsidRPr="003E7CBD" w:rsidTr="00565925">
        <w:tc>
          <w:tcPr>
            <w:tcW w:w="8545" w:type="dxa"/>
          </w:tcPr>
          <w:p w:rsidR="00565925" w:rsidRPr="003E7CBD" w:rsidRDefault="00565925" w:rsidP="00565925">
            <w:pPr>
              <w:pStyle w:val="ab"/>
              <w:spacing w:before="0" w:beforeAutospacing="0" w:after="0" w:afterAutospacing="0"/>
            </w:pPr>
            <w:r w:rsidRPr="003E7CBD">
              <w:t>2. Устойчивое и качественное развития человеческого потенциала (образование, здравоохранение, культура, спорт, социальная сфера и т.д.) и экономики</w:t>
            </w:r>
          </w:p>
        </w:tc>
        <w:tc>
          <w:tcPr>
            <w:tcW w:w="1128" w:type="dxa"/>
            <w:vAlign w:val="center"/>
          </w:tcPr>
          <w:p w:rsidR="00565925" w:rsidRPr="003E7CBD" w:rsidRDefault="00565925" w:rsidP="00565925">
            <w:pPr>
              <w:pStyle w:val="ab"/>
              <w:spacing w:before="0" w:beforeAutospacing="0" w:after="0" w:afterAutospacing="0"/>
              <w:ind w:right="-108"/>
              <w:jc w:val="center"/>
            </w:pPr>
            <w:r w:rsidRPr="003E7CBD">
              <w:t>32,5%</w:t>
            </w:r>
          </w:p>
        </w:tc>
      </w:tr>
      <w:tr w:rsidR="00565925" w:rsidRPr="003E7CBD" w:rsidTr="00565925">
        <w:tc>
          <w:tcPr>
            <w:tcW w:w="8545" w:type="dxa"/>
          </w:tcPr>
          <w:p w:rsidR="00565925" w:rsidRPr="003E7CBD" w:rsidRDefault="00565925" w:rsidP="00565925">
            <w:pPr>
              <w:pStyle w:val="ab"/>
              <w:spacing w:before="0" w:beforeAutospacing="0" w:after="0" w:afterAutospacing="0"/>
            </w:pPr>
            <w:r w:rsidRPr="003E7CBD">
              <w:t>3. Создание условий для комфортного проживания и всестороннего развития личности</w:t>
            </w:r>
          </w:p>
        </w:tc>
        <w:tc>
          <w:tcPr>
            <w:tcW w:w="1128" w:type="dxa"/>
            <w:vAlign w:val="center"/>
          </w:tcPr>
          <w:p w:rsidR="00565925" w:rsidRPr="003E7CBD" w:rsidRDefault="00565925" w:rsidP="00565925">
            <w:pPr>
              <w:pStyle w:val="ab"/>
              <w:spacing w:before="0" w:beforeAutospacing="0" w:after="0" w:afterAutospacing="0"/>
              <w:jc w:val="center"/>
            </w:pPr>
            <w:r w:rsidRPr="003E7CBD">
              <w:t>7,9%</w:t>
            </w:r>
          </w:p>
        </w:tc>
      </w:tr>
      <w:tr w:rsidR="00565925" w:rsidRPr="003E7CBD" w:rsidTr="00565925">
        <w:tc>
          <w:tcPr>
            <w:tcW w:w="8545" w:type="dxa"/>
          </w:tcPr>
          <w:p w:rsidR="00565925" w:rsidRPr="003E7CBD" w:rsidRDefault="00565925" w:rsidP="00565925">
            <w:pPr>
              <w:rPr>
                <w:sz w:val="24"/>
                <w:szCs w:val="24"/>
              </w:rPr>
            </w:pPr>
            <w:r w:rsidRPr="003E7CBD">
              <w:rPr>
                <w:rFonts w:ascii="Times New Roman" w:hAnsi="Times New Roman" w:cs="Times New Roman"/>
                <w:sz w:val="24"/>
                <w:szCs w:val="24"/>
              </w:rPr>
              <w:t>4.</w:t>
            </w:r>
            <w:r w:rsidRPr="003E7CBD">
              <w:rPr>
                <w:rFonts w:ascii="Times New Roman" w:eastAsia="Times New Roman" w:hAnsi="Times New Roman" w:cs="Times New Roman"/>
                <w:sz w:val="24"/>
                <w:szCs w:val="24"/>
                <w:lang w:eastAsia="ru-RU"/>
              </w:rPr>
              <w:t xml:space="preserve"> Создание благоприятного инвестиционного климата, способствующего развитию экономики и социальной сферы района</w:t>
            </w:r>
          </w:p>
        </w:tc>
        <w:tc>
          <w:tcPr>
            <w:tcW w:w="1128" w:type="dxa"/>
            <w:vAlign w:val="center"/>
          </w:tcPr>
          <w:p w:rsidR="00565925" w:rsidRPr="003E7CBD" w:rsidRDefault="00565925" w:rsidP="00565925">
            <w:pPr>
              <w:pStyle w:val="ab"/>
              <w:spacing w:before="0" w:beforeAutospacing="0" w:after="0" w:afterAutospacing="0"/>
              <w:jc w:val="center"/>
            </w:pPr>
            <w:r w:rsidRPr="003E7CBD">
              <w:t>7,4%</w:t>
            </w:r>
          </w:p>
        </w:tc>
      </w:tr>
      <w:tr w:rsidR="00565925" w:rsidRPr="003E7CBD" w:rsidTr="00565925">
        <w:tc>
          <w:tcPr>
            <w:tcW w:w="8545" w:type="dxa"/>
          </w:tcPr>
          <w:p w:rsidR="00565925" w:rsidRPr="003E7CBD" w:rsidRDefault="00565925" w:rsidP="00565925">
            <w:pPr>
              <w:rPr>
                <w:rFonts w:ascii="Times New Roman" w:hAnsi="Times New Roman" w:cs="Times New Roman"/>
                <w:sz w:val="24"/>
                <w:szCs w:val="24"/>
              </w:rPr>
            </w:pPr>
            <w:r w:rsidRPr="003E7CBD">
              <w:rPr>
                <w:rFonts w:ascii="Times New Roman" w:hAnsi="Times New Roman" w:cs="Times New Roman"/>
                <w:sz w:val="24"/>
                <w:szCs w:val="24"/>
              </w:rPr>
              <w:t xml:space="preserve">5. </w:t>
            </w:r>
            <w:r w:rsidRPr="003E7CBD">
              <w:rPr>
                <w:rFonts w:ascii="Times New Roman" w:eastAsia="Times New Roman" w:hAnsi="Times New Roman" w:cs="Times New Roman"/>
                <w:sz w:val="24"/>
                <w:szCs w:val="24"/>
                <w:lang w:eastAsia="ru-RU"/>
              </w:rPr>
              <w:t>Повышение конкурентоспособности экономики района и создание условий для устойчивого экономического роста</w:t>
            </w:r>
          </w:p>
        </w:tc>
        <w:tc>
          <w:tcPr>
            <w:tcW w:w="1128" w:type="dxa"/>
            <w:vAlign w:val="center"/>
          </w:tcPr>
          <w:p w:rsidR="00565925" w:rsidRPr="003E7CBD" w:rsidRDefault="00565925" w:rsidP="00565925">
            <w:pPr>
              <w:pStyle w:val="ab"/>
              <w:spacing w:before="0" w:beforeAutospacing="0" w:after="0" w:afterAutospacing="0"/>
              <w:jc w:val="center"/>
            </w:pPr>
            <w:r w:rsidRPr="003E7CBD">
              <w:t>6,6%</w:t>
            </w:r>
          </w:p>
        </w:tc>
      </w:tr>
      <w:tr w:rsidR="00565925" w:rsidRPr="003E7CBD" w:rsidTr="00565925">
        <w:tc>
          <w:tcPr>
            <w:tcW w:w="8545" w:type="dxa"/>
          </w:tcPr>
          <w:p w:rsidR="00565925" w:rsidRPr="003E7CBD" w:rsidRDefault="00565925" w:rsidP="00565925">
            <w:pPr>
              <w:rPr>
                <w:rFonts w:ascii="Times New Roman" w:hAnsi="Times New Roman" w:cs="Times New Roman"/>
                <w:sz w:val="24"/>
                <w:szCs w:val="24"/>
              </w:rPr>
            </w:pPr>
            <w:r w:rsidRPr="003E7CBD">
              <w:rPr>
                <w:rFonts w:ascii="Times New Roman" w:hAnsi="Times New Roman" w:cs="Times New Roman"/>
                <w:sz w:val="24"/>
                <w:szCs w:val="24"/>
              </w:rPr>
              <w:t>6. Ничего</w:t>
            </w:r>
          </w:p>
        </w:tc>
        <w:tc>
          <w:tcPr>
            <w:tcW w:w="1128" w:type="dxa"/>
            <w:vAlign w:val="center"/>
          </w:tcPr>
          <w:p w:rsidR="00565925" w:rsidRPr="003E7CBD" w:rsidRDefault="00565925" w:rsidP="00565925">
            <w:pPr>
              <w:pStyle w:val="ab"/>
              <w:spacing w:before="0" w:beforeAutospacing="0" w:after="0" w:afterAutospacing="0"/>
              <w:jc w:val="center"/>
            </w:pPr>
            <w:r w:rsidRPr="003E7CBD">
              <w:t>0,1%</w:t>
            </w:r>
          </w:p>
        </w:tc>
      </w:tr>
    </w:tbl>
    <w:p w:rsidR="002A6B05" w:rsidRDefault="002A6B05" w:rsidP="00D775B7">
      <w:pPr>
        <w:pStyle w:val="ab"/>
        <w:spacing w:before="0" w:beforeAutospacing="0" w:after="0" w:afterAutospacing="0"/>
        <w:ind w:firstLine="708"/>
        <w:rPr>
          <w:bCs/>
          <w:sz w:val="26"/>
          <w:szCs w:val="26"/>
        </w:rPr>
      </w:pPr>
    </w:p>
    <w:p w:rsidR="00F96D9B" w:rsidRPr="00923E4E" w:rsidRDefault="00F96D9B" w:rsidP="00D775B7">
      <w:pPr>
        <w:pStyle w:val="ab"/>
        <w:spacing w:before="0" w:beforeAutospacing="0" w:after="0" w:afterAutospacing="0"/>
        <w:ind w:firstLine="708"/>
        <w:rPr>
          <w:sz w:val="28"/>
          <w:szCs w:val="28"/>
        </w:rPr>
      </w:pPr>
      <w:r w:rsidRPr="00923E4E">
        <w:rPr>
          <w:bCs/>
          <w:sz w:val="28"/>
          <w:szCs w:val="28"/>
        </w:rPr>
        <w:t>На вопрос</w:t>
      </w:r>
      <w:r w:rsidRPr="00923E4E">
        <w:rPr>
          <w:b/>
          <w:bCs/>
          <w:sz w:val="28"/>
          <w:szCs w:val="28"/>
        </w:rPr>
        <w:t xml:space="preserve">: </w:t>
      </w:r>
      <w:r w:rsidRPr="00923E4E">
        <w:rPr>
          <w:bCs/>
          <w:sz w:val="28"/>
          <w:szCs w:val="28"/>
        </w:rPr>
        <w:t>«Как, на Ваш взгляд, будет развиваться Усть-Абаканский район до 2030 года, сохранится ли лидерство промышленного производства в экономике или станут лидерами новые отрасли (сфера информационных технологий, сфера услуг, торговля, сельское хозяйство, иное)?»,</w:t>
      </w:r>
      <w:r w:rsidRPr="00923E4E">
        <w:rPr>
          <w:sz w:val="28"/>
          <w:szCs w:val="28"/>
        </w:rPr>
        <w:t xml:space="preserve">респонденты ответили неоднозначно. Представители бизнес-сообщества, общее число которых составило 232 человека, к ответам подошли более вдумчиво и ответили следующим образом: </w:t>
      </w:r>
    </w:p>
    <w:p w:rsidR="00F96D9B" w:rsidRPr="00923E4E" w:rsidRDefault="00F96D9B" w:rsidP="00F96D9B">
      <w:pPr>
        <w:pStyle w:val="ab"/>
        <w:spacing w:before="0" w:beforeAutospacing="0" w:after="0" w:afterAutospacing="0"/>
        <w:rPr>
          <w:sz w:val="28"/>
          <w:szCs w:val="28"/>
        </w:rPr>
      </w:pPr>
      <w:r w:rsidRPr="00923E4E">
        <w:rPr>
          <w:sz w:val="28"/>
          <w:szCs w:val="28"/>
        </w:rPr>
        <w:tab/>
        <w:t>- сохранится лидерство сельскохозяйственного производства -  60,5%;</w:t>
      </w:r>
    </w:p>
    <w:p w:rsidR="00F96D9B" w:rsidRPr="00923E4E" w:rsidRDefault="00F96D9B" w:rsidP="00F96D9B">
      <w:pPr>
        <w:pStyle w:val="ab"/>
        <w:spacing w:before="0" w:beforeAutospacing="0" w:after="0" w:afterAutospacing="0"/>
        <w:rPr>
          <w:sz w:val="28"/>
          <w:szCs w:val="28"/>
        </w:rPr>
      </w:pPr>
      <w:r w:rsidRPr="00923E4E">
        <w:rPr>
          <w:sz w:val="28"/>
          <w:szCs w:val="28"/>
        </w:rPr>
        <w:tab/>
        <w:t xml:space="preserve">- сохранится лидерство промышленного производства – 34,9%; </w:t>
      </w:r>
    </w:p>
    <w:p w:rsidR="00F96D9B" w:rsidRPr="00923E4E" w:rsidRDefault="00F96D9B" w:rsidP="00F96D9B">
      <w:pPr>
        <w:pStyle w:val="ab"/>
        <w:spacing w:before="0" w:beforeAutospacing="0" w:after="0" w:afterAutospacing="0"/>
        <w:rPr>
          <w:sz w:val="28"/>
          <w:szCs w:val="28"/>
        </w:rPr>
      </w:pPr>
      <w:r w:rsidRPr="00923E4E">
        <w:rPr>
          <w:sz w:val="28"/>
          <w:szCs w:val="28"/>
        </w:rPr>
        <w:t>прочие ответы составили лишь 4,6%.</w:t>
      </w:r>
    </w:p>
    <w:p w:rsidR="00F96D9B" w:rsidRDefault="00F96D9B" w:rsidP="00923E4E">
      <w:pPr>
        <w:pStyle w:val="ab"/>
        <w:spacing w:before="0" w:beforeAutospacing="0" w:after="0" w:afterAutospacing="0"/>
        <w:rPr>
          <w:sz w:val="28"/>
          <w:szCs w:val="28"/>
        </w:rPr>
      </w:pPr>
      <w:r w:rsidRPr="00923E4E">
        <w:rPr>
          <w:sz w:val="28"/>
          <w:szCs w:val="28"/>
        </w:rPr>
        <w:tab/>
        <w:t xml:space="preserve">Респонденты, отвечающие на этот вопрос в анкетах для населения, отнеслись к вопросу </w:t>
      </w:r>
      <w:r w:rsidR="0001371A" w:rsidRPr="00923E4E">
        <w:rPr>
          <w:sz w:val="28"/>
          <w:szCs w:val="28"/>
        </w:rPr>
        <w:t>недостаточно ответственно,</w:t>
      </w:r>
      <w:r w:rsidRPr="00923E4E">
        <w:rPr>
          <w:sz w:val="28"/>
          <w:szCs w:val="28"/>
        </w:rPr>
        <w:t xml:space="preserve"> и более 60 процентов затруднились ответить на поставленный вопрос. В итоге, по общим ответам респондентов</w:t>
      </w:r>
      <w:r w:rsidR="0001371A" w:rsidRPr="00923E4E">
        <w:rPr>
          <w:sz w:val="28"/>
          <w:szCs w:val="28"/>
        </w:rPr>
        <w:t>,</w:t>
      </w:r>
      <w:r w:rsidRPr="00923E4E">
        <w:rPr>
          <w:sz w:val="28"/>
          <w:szCs w:val="28"/>
        </w:rPr>
        <w:t xml:space="preserve"> большая часть опрошенных считает, что всё-таки лидирующие позиции развития Усть-Абаканского района останется  за сельским хозяйством, это видно на диаграмме.</w:t>
      </w:r>
    </w:p>
    <w:p w:rsidR="00725795" w:rsidRPr="00923E4E" w:rsidRDefault="00725795" w:rsidP="00923E4E">
      <w:pPr>
        <w:pStyle w:val="ab"/>
        <w:spacing w:before="0" w:beforeAutospacing="0" w:after="0" w:afterAutospacing="0"/>
        <w:rPr>
          <w:sz w:val="28"/>
          <w:szCs w:val="28"/>
        </w:rPr>
      </w:pPr>
    </w:p>
    <w:p w:rsidR="00565925" w:rsidRDefault="00F96D9B" w:rsidP="00565925">
      <w:pPr>
        <w:pStyle w:val="ab"/>
        <w:spacing w:before="0" w:beforeAutospacing="0" w:after="0" w:afterAutospacing="0"/>
        <w:rPr>
          <w:sz w:val="26"/>
          <w:szCs w:val="26"/>
          <w:highlight w:val="yellow"/>
        </w:rPr>
      </w:pPr>
      <w:r w:rsidRPr="00F96D9B">
        <w:rPr>
          <w:noProof/>
          <w:sz w:val="26"/>
          <w:szCs w:val="26"/>
        </w:rPr>
        <w:lastRenderedPageBreak/>
        <w:drawing>
          <wp:inline distT="0" distB="0" distL="0" distR="0">
            <wp:extent cx="5821045" cy="2179320"/>
            <wp:effectExtent l="19050" t="0" r="8255" b="0"/>
            <wp:docPr id="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E425A8" w:rsidRDefault="00E425A8" w:rsidP="00565925">
      <w:pPr>
        <w:pStyle w:val="ab"/>
        <w:spacing w:before="0" w:beforeAutospacing="0" w:after="0" w:afterAutospacing="0"/>
        <w:rPr>
          <w:sz w:val="26"/>
          <w:szCs w:val="26"/>
          <w:highlight w:val="yellow"/>
        </w:rPr>
      </w:pPr>
    </w:p>
    <w:p w:rsidR="00212E02" w:rsidRPr="001E4C2C" w:rsidRDefault="00212E02" w:rsidP="0057418F">
      <w:pPr>
        <w:pStyle w:val="a3"/>
        <w:numPr>
          <w:ilvl w:val="0"/>
          <w:numId w:val="20"/>
        </w:numPr>
        <w:tabs>
          <w:tab w:val="left" w:pos="709"/>
        </w:tabs>
        <w:rPr>
          <w:rFonts w:ascii="Times New Roman" w:hAnsi="Times New Roman" w:cs="Times New Roman"/>
          <w:b/>
          <w:sz w:val="28"/>
          <w:szCs w:val="28"/>
        </w:rPr>
      </w:pPr>
      <w:r w:rsidRPr="00FB3728">
        <w:rPr>
          <w:rFonts w:ascii="Times New Roman" w:hAnsi="Times New Roman" w:cs="Times New Roman"/>
          <w:b/>
          <w:sz w:val="28"/>
          <w:szCs w:val="28"/>
        </w:rPr>
        <w:t xml:space="preserve">Сценарии социально-экономического развития Усть-Абаканского </w:t>
      </w:r>
      <w:r w:rsidRPr="001E4C2C">
        <w:rPr>
          <w:rFonts w:ascii="Times New Roman" w:hAnsi="Times New Roman" w:cs="Times New Roman"/>
          <w:b/>
          <w:sz w:val="28"/>
          <w:szCs w:val="28"/>
        </w:rPr>
        <w:t>района до 2030 года</w:t>
      </w:r>
    </w:p>
    <w:p w:rsidR="001E4C2C" w:rsidRDefault="00212E02" w:rsidP="001E4C2C">
      <w:pPr>
        <w:pStyle w:val="a3"/>
        <w:spacing w:after="0"/>
        <w:ind w:left="0" w:firstLine="578"/>
        <w:rPr>
          <w:rFonts w:ascii="Times New Roman" w:hAnsi="Times New Roman" w:cs="Times New Roman"/>
          <w:sz w:val="28"/>
          <w:szCs w:val="28"/>
        </w:rPr>
      </w:pPr>
      <w:r w:rsidRPr="001E4C2C">
        <w:rPr>
          <w:rFonts w:ascii="Times New Roman" w:hAnsi="Times New Roman" w:cs="Times New Roman"/>
          <w:sz w:val="28"/>
          <w:szCs w:val="28"/>
        </w:rPr>
        <w:tab/>
      </w:r>
    </w:p>
    <w:p w:rsidR="001E4C2C" w:rsidRPr="001E4C2C" w:rsidRDefault="001E4C2C" w:rsidP="001E4C2C">
      <w:pPr>
        <w:pStyle w:val="a3"/>
        <w:spacing w:after="0"/>
        <w:ind w:left="0" w:firstLine="578"/>
        <w:rPr>
          <w:rFonts w:ascii="Times New Roman" w:hAnsi="Times New Roman"/>
          <w:sz w:val="28"/>
          <w:szCs w:val="28"/>
        </w:rPr>
      </w:pPr>
      <w:r w:rsidRPr="001E4C2C">
        <w:rPr>
          <w:rFonts w:ascii="Times New Roman" w:hAnsi="Times New Roman"/>
          <w:sz w:val="28"/>
          <w:szCs w:val="28"/>
        </w:rPr>
        <w:t xml:space="preserve">На основе проведенного анализа основных факторов, </w:t>
      </w:r>
      <w:r w:rsidRPr="001E4C2C">
        <w:rPr>
          <w:rFonts w:ascii="Times New Roman" w:hAnsi="Times New Roman"/>
          <w:bCs/>
          <w:iCs/>
          <w:color w:val="000000"/>
          <w:sz w:val="28"/>
          <w:szCs w:val="28"/>
        </w:rPr>
        <w:t xml:space="preserve">с учетом перспектив долгосрочного развития, </w:t>
      </w:r>
      <w:r w:rsidRPr="001E4C2C">
        <w:rPr>
          <w:rFonts w:ascii="Times New Roman" w:hAnsi="Times New Roman"/>
          <w:sz w:val="28"/>
          <w:szCs w:val="28"/>
        </w:rPr>
        <w:t>сформированы наиболее вероятные сценарии развития Усть-Абаканского района до 2030 года.</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Предполагается, что в долгосрочной перспективе продолжится реализация приоритетных целей и задач, утвержденных в указах Президента Российской Федерации от 07.05.2012 </w:t>
      </w:r>
      <w:hyperlink r:id="rId49" w:history="1">
        <w:r w:rsidRPr="001E4C2C">
          <w:rPr>
            <w:rFonts w:ascii="Times New Roman" w:eastAsia="Times New Roman" w:hAnsi="Times New Roman" w:cs="Times New Roman"/>
            <w:sz w:val="28"/>
            <w:szCs w:val="28"/>
            <w:u w:val="single"/>
          </w:rPr>
          <w:t>N 596</w:t>
        </w:r>
      </w:hyperlink>
      <w:r w:rsidRPr="001E4C2C">
        <w:rPr>
          <w:rFonts w:ascii="Times New Roman" w:eastAsia="Times New Roman" w:hAnsi="Times New Roman" w:cs="Times New Roman"/>
          <w:sz w:val="28"/>
          <w:szCs w:val="28"/>
        </w:rPr>
        <w:t xml:space="preserve"> "О долгосрочной государственной экономической политике", от 07.05.2012 </w:t>
      </w:r>
      <w:hyperlink r:id="rId50" w:history="1">
        <w:r w:rsidRPr="001E4C2C">
          <w:rPr>
            <w:rFonts w:ascii="Times New Roman" w:eastAsia="Times New Roman" w:hAnsi="Times New Roman" w:cs="Times New Roman"/>
            <w:sz w:val="28"/>
            <w:szCs w:val="28"/>
            <w:u w:val="single"/>
          </w:rPr>
          <w:t>N 597</w:t>
        </w:r>
      </w:hyperlink>
      <w:r w:rsidRPr="001E4C2C">
        <w:rPr>
          <w:rFonts w:ascii="Times New Roman" w:eastAsia="Times New Roman" w:hAnsi="Times New Roman" w:cs="Times New Roman"/>
          <w:sz w:val="28"/>
          <w:szCs w:val="28"/>
        </w:rPr>
        <w:t xml:space="preserve"> "О мероприятиях по реализации государственной социальной политики", от 07.05.2012 </w:t>
      </w:r>
      <w:hyperlink r:id="rId51" w:history="1">
        <w:r w:rsidRPr="001E4C2C">
          <w:rPr>
            <w:rFonts w:ascii="Times New Roman" w:eastAsia="Times New Roman" w:hAnsi="Times New Roman" w:cs="Times New Roman"/>
            <w:sz w:val="28"/>
            <w:szCs w:val="28"/>
            <w:u w:val="single"/>
          </w:rPr>
          <w:t>N598</w:t>
        </w:r>
      </w:hyperlink>
      <w:r w:rsidRPr="001E4C2C">
        <w:rPr>
          <w:rFonts w:ascii="Times New Roman" w:eastAsia="Times New Roman" w:hAnsi="Times New Roman" w:cs="Times New Roman"/>
          <w:sz w:val="28"/>
          <w:szCs w:val="28"/>
        </w:rPr>
        <w:t xml:space="preserve"> "О совершенствовании государственной политики в сфере здравоохранения", от 07.05.2012 </w:t>
      </w:r>
      <w:hyperlink r:id="rId52" w:history="1">
        <w:r w:rsidRPr="001E4C2C">
          <w:rPr>
            <w:rFonts w:ascii="Times New Roman" w:eastAsia="Times New Roman" w:hAnsi="Times New Roman" w:cs="Times New Roman"/>
            <w:sz w:val="28"/>
            <w:szCs w:val="28"/>
            <w:u w:val="single"/>
          </w:rPr>
          <w:t>N 599</w:t>
        </w:r>
      </w:hyperlink>
      <w:r w:rsidRPr="001E4C2C">
        <w:rPr>
          <w:rFonts w:ascii="Times New Roman" w:eastAsia="Times New Roman" w:hAnsi="Times New Roman" w:cs="Times New Roman"/>
          <w:sz w:val="28"/>
          <w:szCs w:val="28"/>
        </w:rPr>
        <w:t xml:space="preserve"> "О мерах по реализации государственной политики в области образования и науки", от 07.05.2012 </w:t>
      </w:r>
      <w:hyperlink r:id="rId53" w:history="1">
        <w:r w:rsidRPr="001E4C2C">
          <w:rPr>
            <w:rFonts w:ascii="Times New Roman" w:eastAsia="Times New Roman" w:hAnsi="Times New Roman" w:cs="Times New Roman"/>
            <w:sz w:val="28"/>
            <w:szCs w:val="28"/>
            <w:u w:val="single"/>
          </w:rPr>
          <w:t>N 600</w:t>
        </w:r>
      </w:hyperlink>
      <w:r w:rsidRPr="001E4C2C">
        <w:rPr>
          <w:rFonts w:ascii="Times New Roman" w:eastAsia="Times New Roman" w:hAnsi="Times New Roman" w:cs="Times New Roman"/>
          <w:sz w:val="28"/>
          <w:szCs w:val="28"/>
        </w:rPr>
        <w:t xml:space="preserve"> "О мерах по обеспечению граждан Российской Федерации доступным и комфортным жильем и повышению качества жилищно-коммунальных услуг", от 07.05.2012 </w:t>
      </w:r>
      <w:hyperlink r:id="rId54" w:history="1">
        <w:r w:rsidRPr="001E4C2C">
          <w:rPr>
            <w:rFonts w:ascii="Times New Roman" w:eastAsia="Times New Roman" w:hAnsi="Times New Roman" w:cs="Times New Roman"/>
            <w:sz w:val="28"/>
            <w:szCs w:val="28"/>
            <w:u w:val="single"/>
          </w:rPr>
          <w:t>N 601</w:t>
        </w:r>
      </w:hyperlink>
      <w:r w:rsidRPr="001E4C2C">
        <w:rPr>
          <w:rFonts w:ascii="Times New Roman" w:eastAsia="Times New Roman" w:hAnsi="Times New Roman" w:cs="Times New Roman"/>
          <w:sz w:val="28"/>
          <w:szCs w:val="28"/>
        </w:rPr>
        <w:t xml:space="preserve"> "Об основных направлениях совершенствования системы государственного управления", от 07.05.2012 </w:t>
      </w:r>
      <w:hyperlink r:id="rId55" w:history="1">
        <w:r w:rsidRPr="001E4C2C">
          <w:rPr>
            <w:rFonts w:ascii="Times New Roman" w:eastAsia="Times New Roman" w:hAnsi="Times New Roman" w:cs="Times New Roman"/>
            <w:sz w:val="28"/>
            <w:szCs w:val="28"/>
            <w:u w:val="single"/>
          </w:rPr>
          <w:t>N 606</w:t>
        </w:r>
      </w:hyperlink>
      <w:r w:rsidRPr="001E4C2C">
        <w:rPr>
          <w:rFonts w:ascii="Times New Roman" w:eastAsia="Times New Roman" w:hAnsi="Times New Roman" w:cs="Times New Roman"/>
          <w:sz w:val="28"/>
          <w:szCs w:val="28"/>
        </w:rPr>
        <w:t xml:space="preserve"> "О мерах по реализации демографической политики Российской Федерации", от 07.05.2018 </w:t>
      </w:r>
      <w:hyperlink r:id="rId56" w:history="1">
        <w:r w:rsidRPr="001E4C2C">
          <w:rPr>
            <w:rFonts w:ascii="Times New Roman" w:eastAsia="Times New Roman" w:hAnsi="Times New Roman" w:cs="Times New Roman"/>
            <w:sz w:val="28"/>
            <w:szCs w:val="28"/>
            <w:u w:val="single"/>
          </w:rPr>
          <w:t>N 204</w:t>
        </w:r>
      </w:hyperlink>
      <w:r w:rsidRPr="001E4C2C">
        <w:rPr>
          <w:rFonts w:ascii="Times New Roman" w:eastAsia="Times New Roman" w:hAnsi="Times New Roman" w:cs="Times New Roman"/>
          <w:sz w:val="28"/>
          <w:szCs w:val="28"/>
        </w:rPr>
        <w:t xml:space="preserve"> "О национальных целях и стратегических задачах развития Российской Федерации на период до 2024 года" (далее - Указ N 204), </w:t>
      </w:r>
      <w:r w:rsidR="009C7F8B" w:rsidRPr="009C7F8B">
        <w:rPr>
          <w:rFonts w:ascii="Times New Roman" w:eastAsia="PT Astra Serif" w:hAnsi="Times New Roman" w:cs="Times New Roman"/>
          <w:sz w:val="28"/>
          <w:szCs w:val="28"/>
        </w:rPr>
        <w:t xml:space="preserve">от 07.05.2024 № 309 «О национальных целях развития Российской Федерации на период до 2030 года и на перспективу до 2036 года» (далее – Указ № 309), </w:t>
      </w:r>
      <w:r w:rsidRPr="009C7F8B">
        <w:rPr>
          <w:rFonts w:ascii="Times New Roman" w:eastAsia="Times New Roman" w:hAnsi="Times New Roman" w:cs="Times New Roman"/>
          <w:sz w:val="28"/>
          <w:szCs w:val="28"/>
        </w:rPr>
        <w:t xml:space="preserve">а </w:t>
      </w:r>
      <w:r w:rsidRPr="001E4C2C">
        <w:rPr>
          <w:rFonts w:ascii="Times New Roman" w:eastAsia="Times New Roman" w:hAnsi="Times New Roman" w:cs="Times New Roman"/>
          <w:sz w:val="28"/>
          <w:szCs w:val="28"/>
        </w:rPr>
        <w:t xml:space="preserve">также стратегических целей, обозначенных в документах стратегического планирования района на долгосрочную перспективу, предполагающих повышение уровня жизни на основе стабилизации и роста производства основных отраслей экономики, максимально возможной занятости, улучшение инвестиционного климата, повышение конкурентоспособности и эффективности бизнеса, обеспечение нормального функционирования отраслей социальной сферы.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Ключевыми внешними факторами, способными повлиять на развитие района, являются: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неблагоприятная конъюнктура мировых рынков сырья, так как в основу промышленного производства Усть-Абаканского района</w:t>
      </w:r>
      <w:r w:rsidR="00333BFB">
        <w:rPr>
          <w:rFonts w:ascii="Times New Roman" w:eastAsia="Times New Roman" w:hAnsi="Times New Roman" w:cs="Times New Roman"/>
          <w:sz w:val="28"/>
          <w:szCs w:val="28"/>
        </w:rPr>
        <w:t xml:space="preserve"> </w:t>
      </w:r>
      <w:r w:rsidRPr="001E4C2C">
        <w:rPr>
          <w:rFonts w:ascii="Times New Roman" w:eastAsia="Times New Roman" w:hAnsi="Times New Roman" w:cs="Times New Roman"/>
          <w:sz w:val="28"/>
          <w:szCs w:val="28"/>
        </w:rPr>
        <w:t xml:space="preserve">входят организации, </w:t>
      </w:r>
      <w:r w:rsidRPr="001E4C2C">
        <w:rPr>
          <w:rFonts w:ascii="Times New Roman" w:eastAsia="Times New Roman" w:hAnsi="Times New Roman" w:cs="Times New Roman"/>
          <w:sz w:val="28"/>
          <w:szCs w:val="28"/>
        </w:rPr>
        <w:lastRenderedPageBreak/>
        <w:t xml:space="preserve">добывающие полезные ископаемые (уголь, золото, </w:t>
      </w:r>
      <w:r w:rsidRPr="001E4C2C">
        <w:rPr>
          <w:rFonts w:ascii="Times New Roman" w:hAnsi="Times New Roman"/>
          <w:sz w:val="28"/>
          <w:szCs w:val="28"/>
        </w:rPr>
        <w:t>строительные нерудные материалы</w:t>
      </w:r>
      <w:r w:rsidRPr="001E4C2C">
        <w:rPr>
          <w:rFonts w:ascii="Times New Roman" w:eastAsia="Times New Roman" w:hAnsi="Times New Roman" w:cs="Times New Roman"/>
          <w:sz w:val="28"/>
          <w:szCs w:val="28"/>
        </w:rPr>
        <w:t>);</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введение иностранными государствами жестких санкционных ограничений в отношении Российской Федерации, а также значительное удорожание импортных комплектующих и расходных материалов, используемых российскими компаниями для производства продукции.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Внутренние факторы развития, такие как демографические процессы, состояние рынка труда, эффективность привлечения инвестиционных ресурсов, развитие малого и среднего бизнеса, развитие производственной и транспортной инфраструктуры, обновление основных фондов, окажут влияние на динамику социально-экономического развития Усть-Абаканского района в долгосрочной перспективе.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Реализация Стратегии, исходя из имеющихся конкурентных преимуществ, предполагает три основных сценария: консервативный, базовый и целевой. </w:t>
      </w:r>
    </w:p>
    <w:p w:rsidR="001E4C2C" w:rsidRPr="001E4C2C" w:rsidRDefault="001E4C2C" w:rsidP="001E4C2C">
      <w:pPr>
        <w:spacing w:after="0"/>
        <w:ind w:firstLine="489"/>
        <w:rPr>
          <w:rFonts w:ascii="Times New Roman" w:eastAsia="Times New Roman" w:hAnsi="Times New Roman" w:cs="Times New Roman"/>
          <w:sz w:val="28"/>
          <w:szCs w:val="28"/>
        </w:rPr>
      </w:pP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b/>
          <w:bCs/>
          <w:sz w:val="28"/>
          <w:szCs w:val="28"/>
        </w:rPr>
        <w:t>Консервативный сценарий</w:t>
      </w:r>
    </w:p>
    <w:p w:rsidR="001E4C2C" w:rsidRPr="001E4C2C" w:rsidRDefault="001E4C2C" w:rsidP="001E4C2C">
      <w:pPr>
        <w:spacing w:after="0"/>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Социально-экономическое развитие в рамках консервативного сценария основано на предпосылке о более затяжном восстановлении экономики, структурном замедлении темпов ее роста, во-первых, из-за последствий распространения новой коронавирусной инфекции, во-вторых, в результате беспрецедентного воздействия санкций США и стран, поддерживающих их.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Прогнозируется, что по консервативному варианту развития перестройка производственно-логистических цепочек будет происходить медленно, что повлечет за собой более глубокий спад </w:t>
      </w:r>
      <w:r w:rsidRPr="009C7F8B">
        <w:rPr>
          <w:rFonts w:ascii="Times New Roman" w:eastAsia="Times New Roman" w:hAnsi="Times New Roman" w:cs="Times New Roman"/>
          <w:sz w:val="28"/>
          <w:szCs w:val="28"/>
        </w:rPr>
        <w:t>экономики.</w:t>
      </w:r>
      <w:r w:rsidRPr="001E4C2C">
        <w:rPr>
          <w:rFonts w:ascii="Times New Roman" w:eastAsia="Times New Roman" w:hAnsi="Times New Roman" w:cs="Times New Roman"/>
          <w:sz w:val="28"/>
          <w:szCs w:val="28"/>
        </w:rPr>
        <w:t xml:space="preserve">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Кроме того, консервативный сценарий развития предполагает, что реализация наиболее финансово затратных проектов будет откладываться на более поздний срок. Бюджетная политика района будет носить сдержанный характер - ресурсные ограничения не преодолеваются, планируется только реализация социальных обязательств и региональных составляющих национальных проектов страны.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Источники финансирования, на которые следует рассчитывать при реализации консервативного сценария, ограничиваются в основном дотациями из республиканского бюджета и финансированием за счет целевых региональных и федеральных программ.</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Из-за дефицита рабочих мест усилится маятниковая миграция трудоспособного населения, отток молодежи, что усложнит демографическую ситуацию в районе.</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Вышеизложенный сценарий не решает многие проблемы района, при котором основная задачи власти – сохранить положительные тенденции развития экономики.</w:t>
      </w:r>
    </w:p>
    <w:p w:rsidR="001E4C2C" w:rsidRDefault="001E4C2C" w:rsidP="001E4C2C">
      <w:pPr>
        <w:spacing w:after="0"/>
        <w:rPr>
          <w:rFonts w:ascii="Times New Roman" w:eastAsia="Times New Roman" w:hAnsi="Times New Roman" w:cs="Times New Roman"/>
          <w:sz w:val="28"/>
          <w:szCs w:val="28"/>
        </w:rPr>
      </w:pPr>
    </w:p>
    <w:p w:rsidR="009C7F8B" w:rsidRDefault="009C7F8B" w:rsidP="001E4C2C">
      <w:pPr>
        <w:spacing w:after="0"/>
        <w:rPr>
          <w:rFonts w:ascii="Times New Roman" w:eastAsia="Times New Roman" w:hAnsi="Times New Roman" w:cs="Times New Roman"/>
          <w:sz w:val="28"/>
          <w:szCs w:val="28"/>
        </w:rPr>
      </w:pPr>
    </w:p>
    <w:p w:rsidR="009C7F8B" w:rsidRDefault="009C7F8B" w:rsidP="001E4C2C">
      <w:pPr>
        <w:spacing w:after="0"/>
        <w:rPr>
          <w:rFonts w:ascii="Times New Roman" w:eastAsia="Times New Roman" w:hAnsi="Times New Roman" w:cs="Times New Roman"/>
          <w:sz w:val="28"/>
          <w:szCs w:val="28"/>
        </w:rPr>
      </w:pPr>
    </w:p>
    <w:p w:rsidR="009C7F8B" w:rsidRPr="001E4C2C" w:rsidRDefault="009C7F8B" w:rsidP="001E4C2C">
      <w:pPr>
        <w:spacing w:after="0"/>
        <w:rPr>
          <w:rFonts w:ascii="Times New Roman" w:eastAsia="Times New Roman" w:hAnsi="Times New Roman" w:cs="Times New Roman"/>
          <w:sz w:val="28"/>
          <w:szCs w:val="28"/>
        </w:rPr>
      </w:pPr>
    </w:p>
    <w:p w:rsidR="001E4C2C" w:rsidRDefault="009C7F8B" w:rsidP="009C7F8B">
      <w:pPr>
        <w:spacing w:after="0"/>
        <w:ind w:firstLine="0"/>
        <w:rPr>
          <w:rFonts w:ascii="Times New Roman" w:eastAsia="Times New Roman" w:hAnsi="Times New Roman" w:cs="Times New Roman"/>
          <w:b/>
          <w:bCs/>
          <w:sz w:val="28"/>
          <w:szCs w:val="28"/>
        </w:rPr>
      </w:pPr>
      <w:r>
        <w:rPr>
          <w:rFonts w:ascii="Times New Roman" w:eastAsia="Times New Roman" w:hAnsi="Times New Roman" w:cs="Times New Roman"/>
          <w:sz w:val="28"/>
          <w:szCs w:val="28"/>
        </w:rPr>
        <w:lastRenderedPageBreak/>
        <w:t xml:space="preserve">       </w:t>
      </w:r>
      <w:r w:rsidR="001E4C2C" w:rsidRPr="001E4C2C">
        <w:rPr>
          <w:rFonts w:ascii="Times New Roman" w:eastAsia="Times New Roman" w:hAnsi="Times New Roman" w:cs="Times New Roman"/>
          <w:b/>
          <w:bCs/>
          <w:sz w:val="28"/>
          <w:szCs w:val="28"/>
        </w:rPr>
        <w:t>Базовый сценарий</w:t>
      </w:r>
    </w:p>
    <w:p w:rsidR="009C7F8B" w:rsidRPr="001E4C2C" w:rsidRDefault="009C7F8B" w:rsidP="001E4C2C">
      <w:pPr>
        <w:spacing w:after="0"/>
        <w:rPr>
          <w:rFonts w:ascii="Times New Roman" w:eastAsia="Times New Roman" w:hAnsi="Times New Roman" w:cs="Times New Roman"/>
          <w:sz w:val="28"/>
          <w:szCs w:val="28"/>
        </w:rPr>
      </w:pPr>
    </w:p>
    <w:p w:rsidR="001E4C2C" w:rsidRPr="001E4C2C" w:rsidRDefault="009C7F8B" w:rsidP="009C7F8B">
      <w:pPr>
        <w:spacing w:after="0"/>
        <w:ind w:firstLine="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1E4C2C" w:rsidRPr="001E4C2C">
        <w:rPr>
          <w:rFonts w:ascii="Times New Roman" w:eastAsia="Times New Roman" w:hAnsi="Times New Roman" w:cs="Times New Roman"/>
          <w:sz w:val="28"/>
          <w:szCs w:val="28"/>
        </w:rPr>
        <w:t>Развитие Усть-Абаканского района по базовому сценарию предполагает в среднесрочной перспективе поиск новых рынков сбыта продукции, что в долгосрочной перспективе выразится в умеренных темпах экономического роста во всех секторах экономики при не</w:t>
      </w:r>
      <w:r w:rsidR="00A927E9">
        <w:rPr>
          <w:rFonts w:ascii="Times New Roman" w:eastAsia="Times New Roman" w:hAnsi="Times New Roman" w:cs="Times New Roman"/>
          <w:sz w:val="28"/>
          <w:szCs w:val="28"/>
        </w:rPr>
        <w:t xml:space="preserve"> </w:t>
      </w:r>
      <w:r w:rsidR="001E4C2C" w:rsidRPr="001E4C2C">
        <w:rPr>
          <w:rFonts w:ascii="Times New Roman" w:eastAsia="Times New Roman" w:hAnsi="Times New Roman" w:cs="Times New Roman"/>
          <w:sz w:val="28"/>
          <w:szCs w:val="28"/>
        </w:rPr>
        <w:t xml:space="preserve">ухудшении внешних условий и постепенной адаптации к ним предприятий района.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При этом приоритетной задачей долгосрочного развития Усть-Абаканского района является создание благоприятных условий для осуществления деятельности хозяйствующих субъектов района, улучшение предпринимательского и инвестиционного климата, создание конкурентоспособной экономики в условиях внешнего санкционного давления.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 рамках данного сценария предполагается постепенная адаптация к новым условиям функционирования экономики и переход к восстановительному росту за счет более динамичной перестройки производственно-логистических цепочек.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Восстановление экономического роста, положительные изменения в экономике будут сопровождаться реализацией большинства приоритетных (долгосрочных) проектов и программных документов, повышением эффективности и конкурентоспособности производств за счет внедрения современных технологий и обновления основных фондов, расширением процессов импортозамещения, улучшением в социальной </w:t>
      </w:r>
      <w:r w:rsidRPr="009C7F8B">
        <w:rPr>
          <w:rFonts w:ascii="Times New Roman" w:eastAsia="Times New Roman" w:hAnsi="Times New Roman" w:cs="Times New Roman"/>
          <w:sz w:val="28"/>
          <w:szCs w:val="28"/>
        </w:rPr>
        <w:t>сфере.</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Данный сценарий развития был взят за основу разработки среднесрочного прогноза социально-экономического развития Усть-Абаканского района.</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В целом базовый сценарий развития предполагает достижение показателей, определенных комплексной и муниципальными программами.</w:t>
      </w:r>
    </w:p>
    <w:p w:rsidR="001E4C2C" w:rsidRPr="001E4C2C" w:rsidRDefault="001E4C2C" w:rsidP="001E4C2C">
      <w:pPr>
        <w:spacing w:after="0"/>
        <w:rPr>
          <w:rFonts w:ascii="Times New Roman" w:eastAsia="Times New Roman" w:hAnsi="Times New Roman" w:cs="Times New Roman"/>
          <w:sz w:val="28"/>
          <w:szCs w:val="28"/>
        </w:rPr>
      </w:pP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b/>
          <w:bCs/>
          <w:sz w:val="28"/>
          <w:szCs w:val="28"/>
        </w:rPr>
        <w:t>Целевой сценарий</w:t>
      </w:r>
    </w:p>
    <w:p w:rsidR="001E4C2C" w:rsidRPr="001E4C2C" w:rsidRDefault="001E4C2C" w:rsidP="001E4C2C">
      <w:pPr>
        <w:spacing w:after="0"/>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 рамках реализации целевого сценария подразумевается, что развитие района будет проходить на фоне ожиданий позитивных изменений внешнеэкономических и внешнеполитических условий, а также эффективной структурной перестройки производственно-логистических цепочек в экономике страны. </w:t>
      </w:r>
    </w:p>
    <w:p w:rsidR="009C7F8B" w:rsidRPr="009C7F8B" w:rsidRDefault="009C7F8B" w:rsidP="001E4C2C">
      <w:pPr>
        <w:spacing w:after="0"/>
        <w:ind w:firstLine="489"/>
        <w:rPr>
          <w:rFonts w:ascii="Times New Roman" w:hAnsi="Times New Roman" w:cs="Times New Roman"/>
          <w:sz w:val="28"/>
          <w:szCs w:val="28"/>
        </w:rPr>
      </w:pPr>
      <w:r w:rsidRPr="009C7F8B">
        <w:rPr>
          <w:rFonts w:ascii="Times New Roman" w:hAnsi="Times New Roman" w:cs="Times New Roman"/>
          <w:sz w:val="28"/>
          <w:szCs w:val="28"/>
        </w:rPr>
        <w:t>В целевом сценарии предполагается, что инвестиции в основной капитал будут демонстрировать восстановительный рост, в который значимый вклад должна внести реализация инвестиционных проектов в импортозамещающие производства. Целевой сценарий предполагает максимальное использование промышленного, инвестиционного, туристского, образовательного потенциала Усть-Абаканского муниципального района Республики Хакасия.</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Активное взаимодействие органов власти и бизнеса, направленное на поэтапный переход района на новую сбалансированную модель развития, будет способствовать значительному улучшению качества человеческого </w:t>
      </w:r>
      <w:r w:rsidRPr="001E4C2C">
        <w:rPr>
          <w:rFonts w:ascii="Times New Roman" w:eastAsia="Times New Roman" w:hAnsi="Times New Roman" w:cs="Times New Roman"/>
          <w:sz w:val="28"/>
          <w:szCs w:val="28"/>
        </w:rPr>
        <w:lastRenderedPageBreak/>
        <w:t xml:space="preserve">потенциала и социального пространства, углублению структурной модернизации "современной экономики".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Целевой сценарий позволит не только реализовывать задачи, обозначенные в Указах </w:t>
      </w:r>
      <w:hyperlink r:id="rId57" w:history="1">
        <w:r w:rsidRPr="001E4C2C">
          <w:rPr>
            <w:rFonts w:ascii="Times New Roman" w:eastAsia="Times New Roman" w:hAnsi="Times New Roman" w:cs="Times New Roman"/>
            <w:sz w:val="28"/>
            <w:szCs w:val="28"/>
            <w:u w:val="single"/>
          </w:rPr>
          <w:t>N 204</w:t>
        </w:r>
      </w:hyperlink>
      <w:r w:rsidRPr="001E4C2C">
        <w:rPr>
          <w:rFonts w:ascii="Times New Roman" w:eastAsia="Times New Roman" w:hAnsi="Times New Roman" w:cs="Times New Roman"/>
          <w:sz w:val="28"/>
          <w:szCs w:val="28"/>
        </w:rPr>
        <w:t xml:space="preserve"> </w:t>
      </w:r>
      <w:r w:rsidRPr="009C7F8B">
        <w:rPr>
          <w:rFonts w:ascii="Times New Roman" w:eastAsia="Times New Roman" w:hAnsi="Times New Roman" w:cs="Times New Roman"/>
          <w:sz w:val="28"/>
          <w:szCs w:val="28"/>
        </w:rPr>
        <w:t xml:space="preserve">и </w:t>
      </w:r>
      <w:hyperlink r:id="rId58" w:history="1">
        <w:r w:rsidRPr="009C7F8B">
          <w:rPr>
            <w:rFonts w:ascii="Times New Roman" w:eastAsia="Times New Roman" w:hAnsi="Times New Roman" w:cs="Times New Roman"/>
            <w:sz w:val="28"/>
            <w:szCs w:val="28"/>
            <w:u w:val="single"/>
          </w:rPr>
          <w:t xml:space="preserve">N </w:t>
        </w:r>
        <w:r w:rsidR="009C7F8B" w:rsidRPr="009C7F8B">
          <w:rPr>
            <w:rFonts w:ascii="Times New Roman" w:eastAsia="Times New Roman" w:hAnsi="Times New Roman" w:cs="Times New Roman"/>
            <w:sz w:val="28"/>
            <w:szCs w:val="28"/>
            <w:u w:val="single"/>
          </w:rPr>
          <w:t>309</w:t>
        </w:r>
      </w:hyperlink>
      <w:r w:rsidRPr="009C7F8B">
        <w:rPr>
          <w:rFonts w:ascii="Times New Roman" w:eastAsia="Times New Roman" w:hAnsi="Times New Roman" w:cs="Times New Roman"/>
          <w:sz w:val="28"/>
          <w:szCs w:val="28"/>
        </w:rPr>
        <w:t>,</w:t>
      </w:r>
      <w:r w:rsidRPr="001E4C2C">
        <w:rPr>
          <w:rFonts w:ascii="Times New Roman" w:eastAsia="Times New Roman" w:hAnsi="Times New Roman" w:cs="Times New Roman"/>
          <w:sz w:val="28"/>
          <w:szCs w:val="28"/>
        </w:rPr>
        <w:t xml:space="preserve"> но и обеспечит рост экономики и, как следствие, уровень и качество жизни населения.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Необходимо отметить, что в результате введения с марта 2022 года иностранными государствами жестких санкционных ограничений и с учетом сжатых бюджетных возможностей, а также откладыванием компаниями реализации инвестиционных проектов на более поздний срок, на втором этапе реализации Стратегии возможна реализация консервативного сценария развития. </w:t>
      </w:r>
    </w:p>
    <w:p w:rsidR="001E4C2C" w:rsidRPr="001E4C2C" w:rsidRDefault="001E4C2C" w:rsidP="001E4C2C">
      <w:pPr>
        <w:spacing w:after="0"/>
        <w:ind w:firstLine="489"/>
        <w:rPr>
          <w:rFonts w:ascii="Times New Roman" w:eastAsia="Times New Roman" w:hAnsi="Times New Roman" w:cs="Times New Roman"/>
          <w:sz w:val="28"/>
          <w:szCs w:val="28"/>
        </w:rPr>
      </w:pPr>
      <w:r w:rsidRPr="001E4C2C">
        <w:rPr>
          <w:rFonts w:ascii="Times New Roman" w:eastAsia="Times New Roman" w:hAnsi="Times New Roman" w:cs="Times New Roman"/>
          <w:sz w:val="28"/>
          <w:szCs w:val="28"/>
        </w:rPr>
        <w:t xml:space="preserve">В случае полномасштабной реализации инвестиционных проектов с 2025 года возможен переход на целевой сценарий в </w:t>
      </w:r>
      <w:r w:rsidR="009C7F8B">
        <w:rPr>
          <w:rFonts w:ascii="Times New Roman" w:eastAsia="Times New Roman" w:hAnsi="Times New Roman" w:cs="Times New Roman"/>
          <w:sz w:val="28"/>
          <w:szCs w:val="28"/>
        </w:rPr>
        <w:t>середине третьего периода</w:t>
      </w:r>
      <w:r w:rsidRPr="001E4C2C">
        <w:rPr>
          <w:rFonts w:ascii="Times New Roman" w:eastAsia="Times New Roman" w:hAnsi="Times New Roman" w:cs="Times New Roman"/>
          <w:sz w:val="28"/>
          <w:szCs w:val="28"/>
        </w:rPr>
        <w:t xml:space="preserve"> реализации Стратегии. </w:t>
      </w:r>
    </w:p>
    <w:p w:rsidR="00725795" w:rsidRPr="001E4C2C" w:rsidRDefault="001E4C2C" w:rsidP="001E4C2C">
      <w:pPr>
        <w:ind w:firstLine="652"/>
        <w:contextualSpacing/>
        <w:rPr>
          <w:sz w:val="28"/>
          <w:szCs w:val="28"/>
        </w:rPr>
      </w:pPr>
      <w:r w:rsidRPr="001E4C2C">
        <w:rPr>
          <w:sz w:val="28"/>
          <w:szCs w:val="28"/>
        </w:rPr>
        <w:tab/>
      </w:r>
    </w:p>
    <w:p w:rsidR="00E418D5" w:rsidRDefault="00C57EF2" w:rsidP="0057418F">
      <w:pPr>
        <w:pStyle w:val="ab"/>
        <w:numPr>
          <w:ilvl w:val="0"/>
          <w:numId w:val="20"/>
        </w:numPr>
        <w:spacing w:before="0" w:beforeAutospacing="0" w:after="0" w:afterAutospacing="0"/>
        <w:ind w:left="431"/>
        <w:rPr>
          <w:b/>
          <w:sz w:val="28"/>
          <w:szCs w:val="28"/>
        </w:rPr>
      </w:pPr>
      <w:r w:rsidRPr="00C57EF2">
        <w:rPr>
          <w:b/>
          <w:sz w:val="28"/>
          <w:szCs w:val="28"/>
        </w:rPr>
        <w:t>Стратегические приоритеты, цели и задачи социально-экономического развития Усть-Абаканского района</w:t>
      </w:r>
    </w:p>
    <w:p w:rsidR="00725795" w:rsidRPr="00C57EF2" w:rsidRDefault="00725795" w:rsidP="00725795">
      <w:pPr>
        <w:pStyle w:val="ab"/>
        <w:spacing w:before="0" w:beforeAutospacing="0" w:after="0" w:afterAutospacing="0"/>
        <w:ind w:left="431"/>
        <w:rPr>
          <w:b/>
          <w:sz w:val="28"/>
          <w:szCs w:val="28"/>
        </w:rPr>
      </w:pPr>
    </w:p>
    <w:p w:rsidR="00C57EF2" w:rsidRPr="00C57EF2" w:rsidRDefault="00C57EF2" w:rsidP="008C3972">
      <w:pPr>
        <w:pStyle w:val="af1"/>
        <w:ind w:firstLine="708"/>
        <w:rPr>
          <w:sz w:val="28"/>
          <w:szCs w:val="28"/>
        </w:rPr>
      </w:pPr>
      <w:r w:rsidRPr="00C57EF2">
        <w:rPr>
          <w:sz w:val="28"/>
          <w:szCs w:val="28"/>
        </w:rPr>
        <w:t>На основании проведенного анализа социально-экономической ситуации и основных факторов, влияющих на её развитие, с учетом консолидированного мнения представителей местного сообщества</w:t>
      </w:r>
      <w:r w:rsidR="008E6D76">
        <w:rPr>
          <w:sz w:val="28"/>
          <w:szCs w:val="28"/>
        </w:rPr>
        <w:t>, сформирована миссия района:</w:t>
      </w:r>
    </w:p>
    <w:p w:rsidR="00C57EF2" w:rsidRPr="00C57EF2" w:rsidRDefault="00C57EF2" w:rsidP="00C57EF2">
      <w:pPr>
        <w:autoSpaceDE w:val="0"/>
        <w:autoSpaceDN w:val="0"/>
        <w:adjustRightInd w:val="0"/>
        <w:ind w:firstLine="720"/>
        <w:rPr>
          <w:rFonts w:ascii="Times New Roman" w:hAnsi="Times New Roman" w:cs="Times New Roman"/>
          <w:iCs/>
          <w:sz w:val="28"/>
          <w:szCs w:val="28"/>
        </w:rPr>
      </w:pPr>
      <w:r w:rsidRPr="00C57EF2">
        <w:rPr>
          <w:rFonts w:ascii="Times New Roman" w:hAnsi="Times New Roman" w:cs="Times New Roman"/>
          <w:sz w:val="28"/>
          <w:szCs w:val="28"/>
        </w:rPr>
        <w:t xml:space="preserve">Усть-Абаканский район – многофункциональное муниципальное образование с сохраняемым своеобразием культурно-исторического наследия, эффективной экономикой, </w:t>
      </w:r>
      <w:r w:rsidRPr="00C57EF2">
        <w:rPr>
          <w:rFonts w:ascii="Times New Roman" w:hAnsi="Times New Roman" w:cs="Times New Roman"/>
          <w:iCs/>
          <w:sz w:val="28"/>
          <w:szCs w:val="28"/>
        </w:rPr>
        <w:t>комфортным и безопасным проживанием.</w:t>
      </w:r>
    </w:p>
    <w:p w:rsidR="008E6D76" w:rsidRDefault="008E6D76" w:rsidP="00C57EF2">
      <w:pPr>
        <w:rPr>
          <w:rFonts w:ascii="Times New Roman" w:hAnsi="Times New Roman" w:cs="Times New Roman"/>
          <w:sz w:val="28"/>
          <w:szCs w:val="28"/>
        </w:rPr>
      </w:pPr>
      <w:r>
        <w:rPr>
          <w:rFonts w:ascii="Times New Roman" w:hAnsi="Times New Roman" w:cs="Times New Roman"/>
          <w:sz w:val="28"/>
          <w:szCs w:val="28"/>
        </w:rPr>
        <w:t xml:space="preserve">Имеющийся потенциал социально-экономического развития Усть-Абаканского района с учетом достигнутых результатов, складывающихся конкурентных преимуществ и угроз определяет главную цель и текущие задачи </w:t>
      </w:r>
      <w:r w:rsidR="004E42CD">
        <w:rPr>
          <w:rFonts w:ascii="Times New Roman" w:hAnsi="Times New Roman" w:cs="Times New Roman"/>
          <w:sz w:val="28"/>
          <w:szCs w:val="28"/>
        </w:rPr>
        <w:t>социально-экономического развития района на период д</w:t>
      </w:r>
      <w:r w:rsidR="00E14284">
        <w:rPr>
          <w:rFonts w:ascii="Times New Roman" w:hAnsi="Times New Roman" w:cs="Times New Roman"/>
          <w:sz w:val="28"/>
          <w:szCs w:val="28"/>
        </w:rPr>
        <w:t>о</w:t>
      </w:r>
      <w:r w:rsidR="004E42CD">
        <w:rPr>
          <w:rFonts w:ascii="Times New Roman" w:hAnsi="Times New Roman" w:cs="Times New Roman"/>
          <w:sz w:val="28"/>
          <w:szCs w:val="28"/>
        </w:rPr>
        <w:t xml:space="preserve"> 2030 года.</w:t>
      </w:r>
    </w:p>
    <w:p w:rsidR="004E42CD" w:rsidRDefault="00C57EF2" w:rsidP="00C57EF2">
      <w:pPr>
        <w:rPr>
          <w:rFonts w:ascii="Times New Roman" w:hAnsi="Times New Roman" w:cs="Times New Roman"/>
          <w:sz w:val="28"/>
          <w:szCs w:val="28"/>
        </w:rPr>
      </w:pPr>
      <w:r w:rsidRPr="008C3972">
        <w:rPr>
          <w:rFonts w:ascii="Times New Roman" w:hAnsi="Times New Roman" w:cs="Times New Roman"/>
          <w:b/>
          <w:sz w:val="28"/>
          <w:szCs w:val="28"/>
        </w:rPr>
        <w:t xml:space="preserve">Главная стратегическая цель </w:t>
      </w:r>
      <w:r w:rsidRPr="00C57EF2">
        <w:rPr>
          <w:rFonts w:ascii="Times New Roman" w:hAnsi="Times New Roman" w:cs="Times New Roman"/>
          <w:sz w:val="28"/>
          <w:szCs w:val="28"/>
        </w:rPr>
        <w:t>развития муниципального образования Усть-Абаканский район -повышение качества жизни населения Усть-Абаканск</w:t>
      </w:r>
      <w:r w:rsidR="00E14284">
        <w:rPr>
          <w:rFonts w:ascii="Times New Roman" w:hAnsi="Times New Roman" w:cs="Times New Roman"/>
          <w:sz w:val="28"/>
          <w:szCs w:val="28"/>
        </w:rPr>
        <w:t>ого</w:t>
      </w:r>
      <w:r w:rsidRPr="00C57EF2">
        <w:rPr>
          <w:rFonts w:ascii="Times New Roman" w:hAnsi="Times New Roman" w:cs="Times New Roman"/>
          <w:sz w:val="28"/>
          <w:szCs w:val="28"/>
        </w:rPr>
        <w:t xml:space="preserve"> район</w:t>
      </w:r>
      <w:r w:rsidR="00E14284">
        <w:rPr>
          <w:rFonts w:ascii="Times New Roman" w:hAnsi="Times New Roman" w:cs="Times New Roman"/>
          <w:sz w:val="28"/>
          <w:szCs w:val="28"/>
        </w:rPr>
        <w:t>а</w:t>
      </w:r>
      <w:r w:rsidR="004E42CD">
        <w:rPr>
          <w:rFonts w:ascii="Times New Roman" w:hAnsi="Times New Roman" w:cs="Times New Roman"/>
          <w:sz w:val="28"/>
          <w:szCs w:val="28"/>
        </w:rPr>
        <w:t xml:space="preserve">на основе эффективного развития реального сектора экономики, </w:t>
      </w:r>
      <w:r w:rsidR="00E14284">
        <w:rPr>
          <w:rFonts w:ascii="Times New Roman" w:hAnsi="Times New Roman" w:cs="Times New Roman"/>
          <w:sz w:val="28"/>
          <w:szCs w:val="28"/>
        </w:rPr>
        <w:t xml:space="preserve">активного использования природно-ресурсного и человеческого потенциала и </w:t>
      </w:r>
      <w:r w:rsidR="004E42CD">
        <w:rPr>
          <w:rFonts w:ascii="Times New Roman" w:hAnsi="Times New Roman" w:cs="Times New Roman"/>
          <w:sz w:val="28"/>
          <w:szCs w:val="28"/>
        </w:rPr>
        <w:t>формирования благоприятной социальной среды для комфортного проживания</w:t>
      </w:r>
      <w:r w:rsidR="00E14284">
        <w:rPr>
          <w:rFonts w:ascii="Times New Roman" w:hAnsi="Times New Roman" w:cs="Times New Roman"/>
          <w:sz w:val="28"/>
          <w:szCs w:val="28"/>
        </w:rPr>
        <w:t xml:space="preserve"> населении.</w:t>
      </w:r>
    </w:p>
    <w:p w:rsidR="00B460D8" w:rsidRPr="00B460D8" w:rsidRDefault="00B460D8" w:rsidP="00B460D8">
      <w:pPr>
        <w:spacing w:after="0"/>
        <w:rPr>
          <w:rFonts w:ascii="Times New Roman" w:eastAsia="Calibri" w:hAnsi="Times New Roman" w:cs="Times New Roman"/>
          <w:sz w:val="28"/>
          <w:szCs w:val="28"/>
        </w:rPr>
      </w:pPr>
      <w:r w:rsidRPr="00B460D8">
        <w:rPr>
          <w:rFonts w:ascii="Times New Roman" w:eastAsia="Calibri" w:hAnsi="Times New Roman" w:cs="Times New Roman"/>
          <w:sz w:val="28"/>
          <w:szCs w:val="28"/>
        </w:rPr>
        <w:t xml:space="preserve">Достижение главной цели Стратегии будет реализовываться через систему основных </w:t>
      </w:r>
      <w:r w:rsidRPr="00B460D8">
        <w:rPr>
          <w:rFonts w:ascii="Times New Roman" w:eastAsia="Calibri" w:hAnsi="Times New Roman" w:cs="Times New Roman"/>
          <w:b/>
          <w:sz w:val="28"/>
          <w:szCs w:val="28"/>
        </w:rPr>
        <w:t>стратегических приоритетов</w:t>
      </w:r>
      <w:r w:rsidRPr="00B460D8">
        <w:rPr>
          <w:rFonts w:ascii="Times New Roman" w:eastAsia="Calibri" w:hAnsi="Times New Roman" w:cs="Times New Roman"/>
          <w:sz w:val="28"/>
          <w:szCs w:val="28"/>
        </w:rPr>
        <w:t>:</w:t>
      </w:r>
    </w:p>
    <w:p w:rsidR="00E418D5" w:rsidRDefault="0038664F" w:rsidP="00B460D8">
      <w:pPr>
        <w:pStyle w:val="a3"/>
        <w:numPr>
          <w:ilvl w:val="0"/>
          <w:numId w:val="7"/>
        </w:numPr>
        <w:rPr>
          <w:rFonts w:ascii="Times New Roman" w:hAnsi="Times New Roman" w:cs="Times New Roman"/>
          <w:sz w:val="28"/>
          <w:szCs w:val="28"/>
        </w:rPr>
      </w:pPr>
      <w:r>
        <w:rPr>
          <w:rFonts w:ascii="Times New Roman" w:hAnsi="Times New Roman" w:cs="Times New Roman"/>
          <w:sz w:val="28"/>
          <w:szCs w:val="28"/>
        </w:rPr>
        <w:t xml:space="preserve">Развитие </w:t>
      </w:r>
      <w:r w:rsidR="002835EB">
        <w:rPr>
          <w:rFonts w:ascii="Times New Roman" w:hAnsi="Times New Roman" w:cs="Times New Roman"/>
          <w:sz w:val="28"/>
          <w:szCs w:val="28"/>
        </w:rPr>
        <w:t>экономического потенциала района</w:t>
      </w:r>
    </w:p>
    <w:p w:rsidR="00E76D9F" w:rsidRDefault="00C42C86" w:rsidP="00E76D9F">
      <w:pPr>
        <w:pStyle w:val="a3"/>
        <w:numPr>
          <w:ilvl w:val="0"/>
          <w:numId w:val="7"/>
        </w:numPr>
        <w:rPr>
          <w:rFonts w:ascii="Times New Roman" w:hAnsi="Times New Roman" w:cs="Times New Roman"/>
          <w:sz w:val="28"/>
          <w:szCs w:val="28"/>
        </w:rPr>
      </w:pPr>
      <w:r>
        <w:rPr>
          <w:rFonts w:ascii="Times New Roman" w:hAnsi="Times New Roman" w:cs="Times New Roman"/>
          <w:sz w:val="28"/>
          <w:szCs w:val="28"/>
        </w:rPr>
        <w:t>Формирование благоприятной социальной среды</w:t>
      </w:r>
    </w:p>
    <w:p w:rsidR="00E76D9F" w:rsidRDefault="00E76D9F" w:rsidP="00E76D9F">
      <w:pPr>
        <w:pStyle w:val="a3"/>
        <w:numPr>
          <w:ilvl w:val="0"/>
          <w:numId w:val="7"/>
        </w:numPr>
        <w:rPr>
          <w:rFonts w:ascii="Times New Roman" w:hAnsi="Times New Roman" w:cs="Times New Roman"/>
          <w:sz w:val="28"/>
          <w:szCs w:val="28"/>
        </w:rPr>
      </w:pPr>
      <w:r>
        <w:rPr>
          <w:rFonts w:ascii="Times New Roman" w:hAnsi="Times New Roman" w:cs="Times New Roman"/>
          <w:sz w:val="28"/>
          <w:szCs w:val="28"/>
        </w:rPr>
        <w:t>Улучшение качества среды проживания населения</w:t>
      </w:r>
    </w:p>
    <w:p w:rsidR="00D0353E" w:rsidRDefault="00D0353E" w:rsidP="00512393">
      <w:pPr>
        <w:rPr>
          <w:rFonts w:ascii="Times New Roman" w:hAnsi="Times New Roman" w:cs="Times New Roman"/>
          <w:b/>
          <w:sz w:val="28"/>
          <w:szCs w:val="28"/>
        </w:rPr>
      </w:pPr>
    </w:p>
    <w:p w:rsidR="00512393" w:rsidRDefault="00512393" w:rsidP="00512393">
      <w:pPr>
        <w:rPr>
          <w:rFonts w:ascii="Times New Roman" w:hAnsi="Times New Roman" w:cs="Times New Roman"/>
          <w:b/>
          <w:sz w:val="28"/>
          <w:szCs w:val="28"/>
        </w:rPr>
      </w:pPr>
    </w:p>
    <w:p w:rsidR="00D0353E" w:rsidRDefault="00D0353E" w:rsidP="00BD6865">
      <w:pPr>
        <w:jc w:val="center"/>
        <w:rPr>
          <w:rFonts w:ascii="Times New Roman" w:hAnsi="Times New Roman" w:cs="Times New Roman"/>
          <w:b/>
          <w:sz w:val="28"/>
          <w:szCs w:val="28"/>
        </w:rPr>
        <w:sectPr w:rsidR="00D0353E" w:rsidSect="00005CC8">
          <w:headerReference w:type="default" r:id="rId59"/>
          <w:footerReference w:type="default" r:id="rId60"/>
          <w:pgSz w:w="11906" w:h="16838"/>
          <w:pgMar w:top="1077" w:right="680" w:bottom="907" w:left="1701" w:header="709" w:footer="420" w:gutter="0"/>
          <w:cols w:space="708"/>
          <w:titlePg/>
          <w:docGrid w:linePitch="360"/>
        </w:sectPr>
      </w:pPr>
    </w:p>
    <w:p w:rsidR="00BD6865" w:rsidRDefault="00BD6865" w:rsidP="00BD6865">
      <w:pPr>
        <w:jc w:val="center"/>
        <w:rPr>
          <w:rFonts w:ascii="Times New Roman" w:hAnsi="Times New Roman" w:cs="Times New Roman"/>
          <w:b/>
          <w:sz w:val="28"/>
          <w:szCs w:val="28"/>
        </w:rPr>
      </w:pPr>
      <w:r>
        <w:rPr>
          <w:rFonts w:ascii="Times New Roman" w:hAnsi="Times New Roman" w:cs="Times New Roman"/>
          <w:b/>
          <w:sz w:val="28"/>
          <w:szCs w:val="28"/>
        </w:rPr>
        <w:lastRenderedPageBreak/>
        <w:t>Дерево целей социально-экономического развития Усть-Абаканского района</w:t>
      </w:r>
    </w:p>
    <w:p w:rsidR="00BD6865" w:rsidRPr="00511C47" w:rsidRDefault="003E241B" w:rsidP="00BD6865">
      <w:pPr>
        <w:rPr>
          <w:rFonts w:ascii="Times New Roman" w:hAnsi="Times New Roman" w:cs="Times New Roman"/>
          <w:sz w:val="28"/>
          <w:szCs w:val="28"/>
        </w:rPr>
      </w:pPr>
      <w:r w:rsidRPr="003E241B">
        <w:rPr>
          <w:rFonts w:ascii="Times New Roman" w:hAnsi="Times New Roman" w:cs="Times New Roman"/>
          <w:b/>
          <w:noProof/>
          <w:sz w:val="28"/>
          <w:szCs w:val="28"/>
          <w:lang w:eastAsia="ru-RU"/>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26" type="#_x0000_t176" style="position:absolute;left:0;text-align:left;margin-left:-11.15pt;margin-top:10.7pt;width:499.7pt;height:60.6pt;z-index:251668480" strokecolor="#95b3d7" strokeweight="1pt">
            <v:fill color2="#b8cce4" focusposition="1" focussize="" focus="100%" type="gradient"/>
            <v:shadow on="t" type="perspective" color="#243f60" opacity=".5" offset="1pt" offset2="-3pt"/>
            <v:textbox style="mso-next-textbox:#_x0000_s1026">
              <w:txbxContent>
                <w:p w:rsidR="006972AF" w:rsidRPr="00D70265" w:rsidRDefault="006972AF" w:rsidP="002D5447">
                  <w:pPr>
                    <w:jc w:val="left"/>
                    <w:rPr>
                      <w:b/>
                      <w:sz w:val="26"/>
                      <w:szCs w:val="26"/>
                    </w:rPr>
                  </w:pPr>
                  <w:r>
                    <w:rPr>
                      <w:rFonts w:ascii="Times New Roman" w:hAnsi="Times New Roman" w:cs="Times New Roman"/>
                      <w:b/>
                      <w:sz w:val="26"/>
                      <w:szCs w:val="26"/>
                    </w:rPr>
                    <w:t xml:space="preserve">Миссия: </w:t>
                  </w:r>
                  <w:r w:rsidRPr="00D70265">
                    <w:rPr>
                      <w:rFonts w:ascii="Times New Roman" w:hAnsi="Times New Roman" w:cs="Times New Roman"/>
                      <w:sz w:val="26"/>
                      <w:szCs w:val="26"/>
                    </w:rPr>
                    <w:t xml:space="preserve">Усть-Абаканский район – многофункциональное муниципальное образование с сохраняемым своеобразием культурно-исторического наследия, эффективной экономикой, </w:t>
                  </w:r>
                  <w:r w:rsidRPr="00D70265">
                    <w:rPr>
                      <w:rFonts w:ascii="Times New Roman" w:hAnsi="Times New Roman" w:cs="Times New Roman"/>
                      <w:iCs/>
                      <w:sz w:val="26"/>
                      <w:szCs w:val="26"/>
                    </w:rPr>
                    <w:t>комфортным и бе</w:t>
                  </w:r>
                  <w:r>
                    <w:rPr>
                      <w:rFonts w:ascii="Times New Roman" w:hAnsi="Times New Roman" w:cs="Times New Roman"/>
                      <w:iCs/>
                      <w:sz w:val="26"/>
                      <w:szCs w:val="26"/>
                    </w:rPr>
                    <w:t>зопасным проживанием</w:t>
                  </w:r>
                </w:p>
              </w:txbxContent>
            </v:textbox>
          </v:shape>
        </w:pict>
      </w:r>
    </w:p>
    <w:p w:rsidR="00BD6865" w:rsidRPr="00511C47" w:rsidRDefault="00BD6865" w:rsidP="00BD6865">
      <w:pPr>
        <w:rPr>
          <w:rFonts w:ascii="Times New Roman" w:hAnsi="Times New Roman" w:cs="Times New Roman"/>
          <w:sz w:val="28"/>
          <w:szCs w:val="28"/>
        </w:rPr>
      </w:pPr>
    </w:p>
    <w:p w:rsidR="00BD6865" w:rsidRPr="00511C47" w:rsidRDefault="00BD6865" w:rsidP="00BD6865">
      <w:pPr>
        <w:rPr>
          <w:rFonts w:ascii="Times New Roman" w:hAnsi="Times New Roman" w:cs="Times New Roman"/>
          <w:sz w:val="28"/>
          <w:szCs w:val="28"/>
        </w:rPr>
      </w:pPr>
    </w:p>
    <w:p w:rsidR="00BD6865" w:rsidRPr="00511C47" w:rsidRDefault="003E241B" w:rsidP="00BD6865">
      <w:pPr>
        <w:rPr>
          <w:rFonts w:ascii="Times New Roman" w:hAnsi="Times New Roman" w:cs="Times New Roman"/>
          <w:sz w:val="28"/>
          <w:szCs w:val="28"/>
        </w:rPr>
      </w:pPr>
      <w:r w:rsidRPr="003E241B">
        <w:rPr>
          <w:rFonts w:ascii="Times New Roman" w:hAnsi="Times New Roman" w:cs="Times New Roman"/>
          <w:b/>
          <w:noProof/>
          <w:sz w:val="28"/>
          <w:szCs w:val="28"/>
          <w:lang w:eastAsia="ru-RU"/>
        </w:rPr>
        <w:pict>
          <v:shape id="_x0000_s1027" type="#_x0000_t176" style="position:absolute;left:0;text-align:left;margin-left:-1.8pt;margin-top:21.2pt;width:464.65pt;height:85.2pt;z-index:251669504" strokecolor="#95b3d7" strokeweight="1pt">
            <v:fill color2="#b8cce4" focusposition="1" focussize="" focus="100%" type="gradient"/>
            <v:shadow on="t" type="perspective" color="#243f60" opacity=".5" offset="1pt" offset2="-3pt"/>
            <v:textbox style="mso-next-textbox:#_x0000_s1027">
              <w:txbxContent>
                <w:p w:rsidR="006972AF" w:rsidRPr="00754373" w:rsidRDefault="006972AF" w:rsidP="00BD6865">
                  <w:pPr>
                    <w:rPr>
                      <w:sz w:val="26"/>
                      <w:szCs w:val="26"/>
                    </w:rPr>
                  </w:pPr>
                  <w:r w:rsidRPr="00754373">
                    <w:rPr>
                      <w:rFonts w:ascii="Times New Roman" w:hAnsi="Times New Roman" w:cs="Times New Roman"/>
                      <w:b/>
                      <w:sz w:val="26"/>
                      <w:szCs w:val="26"/>
                    </w:rPr>
                    <w:t xml:space="preserve">Главная стратегическая цель </w:t>
                  </w:r>
                  <w:r w:rsidRPr="00754373">
                    <w:rPr>
                      <w:rFonts w:ascii="Times New Roman" w:hAnsi="Times New Roman" w:cs="Times New Roman"/>
                      <w:sz w:val="26"/>
                      <w:szCs w:val="26"/>
                    </w:rPr>
                    <w:t>- повышение качества жизни населения Усть-Абаканского района на основе эффективного развития реального сектора экономики, активного использования природно-ресурсного и человеческого потенциала и формирования благоприятной социальной среды для комфортного проживания населении</w:t>
                  </w:r>
                </w:p>
              </w:txbxContent>
            </v:textbox>
          </v:shape>
        </w:pict>
      </w:r>
      <w:r>
        <w:rPr>
          <w:rFonts w:ascii="Times New Roman" w:hAnsi="Times New Roman" w:cs="Times New Roman"/>
          <w:noProof/>
          <w:sz w:val="28"/>
          <w:szCs w:val="28"/>
          <w:lang w:eastAsia="ru-RU"/>
        </w:rPr>
        <w:pict>
          <v:shapetype id="_x0000_t32" coordsize="21600,21600" o:spt="32" o:oned="t" path="m,l21600,21600e" filled="f">
            <v:path arrowok="t" fillok="f" o:connecttype="none"/>
            <o:lock v:ext="edit" shapetype="t"/>
          </v:shapetype>
          <v:shape id="_x0000_s1043" type="#_x0000_t32" style="position:absolute;left:0;text-align:left;margin-left:234.15pt;margin-top:6.8pt;width:0;height:14.4pt;z-index:251685888" o:connectortype="straight">
            <v:stroke endarrow="block"/>
          </v:shape>
        </w:pict>
      </w:r>
    </w:p>
    <w:p w:rsidR="00BD6865" w:rsidRPr="00511C47" w:rsidRDefault="00BD6865" w:rsidP="00BD6865">
      <w:pPr>
        <w:rPr>
          <w:rFonts w:ascii="Times New Roman" w:hAnsi="Times New Roman" w:cs="Times New Roman"/>
          <w:sz w:val="28"/>
          <w:szCs w:val="28"/>
        </w:rPr>
      </w:pPr>
    </w:p>
    <w:p w:rsidR="00BD6865" w:rsidRPr="00511C47" w:rsidRDefault="00BD6865" w:rsidP="00BD6865">
      <w:pPr>
        <w:rPr>
          <w:rFonts w:ascii="Times New Roman" w:hAnsi="Times New Roman" w:cs="Times New Roman"/>
          <w:sz w:val="28"/>
          <w:szCs w:val="28"/>
        </w:rPr>
      </w:pPr>
    </w:p>
    <w:p w:rsidR="00BD6865" w:rsidRPr="00511C47" w:rsidRDefault="00BD6865" w:rsidP="00BD6865">
      <w:pPr>
        <w:rPr>
          <w:rFonts w:ascii="Times New Roman" w:hAnsi="Times New Roman" w:cs="Times New Roman"/>
          <w:sz w:val="28"/>
          <w:szCs w:val="28"/>
        </w:rPr>
      </w:pP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44" type="#_x0000_t32" style="position:absolute;left:0;text-align:left;margin-left:234.05pt;margin-top:18pt;width:.05pt;height:18pt;z-index:251686912" o:connectortype="straight">
            <v:stroke endarrow="block"/>
          </v:shape>
        </w:pict>
      </w:r>
    </w:p>
    <w:p w:rsidR="00BD6865" w:rsidRPr="00511C47" w:rsidRDefault="003E241B" w:rsidP="00BD6865">
      <w:pPr>
        <w:rPr>
          <w:rFonts w:ascii="Times New Roman" w:hAnsi="Times New Roman" w:cs="Times New Roman"/>
          <w:sz w:val="28"/>
          <w:szCs w:val="28"/>
        </w:rPr>
      </w:pPr>
      <w:r w:rsidRPr="003E241B">
        <w:rPr>
          <w:rFonts w:ascii="Times New Roman" w:hAnsi="Times New Roman" w:cs="Times New Roman"/>
          <w:b/>
          <w:noProof/>
          <w:sz w:val="28"/>
          <w:szCs w:val="28"/>
          <w:lang w:eastAsia="ru-RU"/>
        </w:rPr>
        <w:pict>
          <v:shape id="_x0000_s1029" type="#_x0000_t176" style="position:absolute;left:0;text-align:left;margin-left:37.95pt;margin-top:13.9pt;width:378.6pt;height:31.2pt;z-index:251671552" strokecolor="#548dd4" strokeweight="1pt">
            <v:fill color2="#b8cce4" focusposition="1" focussize="" focus="100%" type="gradient"/>
            <v:shadow on="t" type="perspective" color="#243f60" opacity=".5" offset="1pt" offset2="-3pt"/>
            <v:textbox style="mso-next-textbox:#_x0000_s1029">
              <w:txbxContent>
                <w:p w:rsidR="006972AF" w:rsidRPr="00754373" w:rsidRDefault="006972AF" w:rsidP="00BD6865">
                  <w:pPr>
                    <w:jc w:val="center"/>
                    <w:rPr>
                      <w:rFonts w:ascii="Times New Roman" w:hAnsi="Times New Roman" w:cs="Times New Roman"/>
                      <w:b/>
                      <w:sz w:val="26"/>
                      <w:szCs w:val="26"/>
                    </w:rPr>
                  </w:pPr>
                  <w:r w:rsidRPr="00754373">
                    <w:rPr>
                      <w:rFonts w:ascii="Times New Roman" w:hAnsi="Times New Roman" w:cs="Times New Roman"/>
                      <w:b/>
                      <w:sz w:val="26"/>
                      <w:szCs w:val="26"/>
                    </w:rPr>
                    <w:t>Стратегические приоритеты:</w:t>
                  </w:r>
                </w:p>
              </w:txbxContent>
            </v:textbox>
          </v:shape>
        </w:pict>
      </w:r>
    </w:p>
    <w:p w:rsidR="00BD6865" w:rsidRPr="00511C47" w:rsidRDefault="00BD6865" w:rsidP="00BD6865">
      <w:pPr>
        <w:rPr>
          <w:rFonts w:ascii="Times New Roman" w:hAnsi="Times New Roman" w:cs="Times New Roman"/>
          <w:sz w:val="28"/>
          <w:szCs w:val="28"/>
        </w:rPr>
      </w:pPr>
    </w:p>
    <w:p w:rsidR="00BD6865" w:rsidRPr="00511C47" w:rsidRDefault="003E241B" w:rsidP="00BD6865">
      <w:pPr>
        <w:rPr>
          <w:rFonts w:ascii="Times New Roman" w:hAnsi="Times New Roman" w:cs="Times New Roman"/>
          <w:sz w:val="28"/>
          <w:szCs w:val="28"/>
        </w:rPr>
      </w:pPr>
      <w:r w:rsidRPr="003E241B">
        <w:rPr>
          <w:rFonts w:ascii="Times New Roman" w:hAnsi="Times New Roman" w:cs="Times New Roman"/>
          <w:b/>
          <w:noProof/>
          <w:sz w:val="28"/>
          <w:szCs w:val="28"/>
          <w:lang w:eastAsia="ru-RU"/>
        </w:rPr>
        <w:pict>
          <v:shape id="_x0000_s1028" type="#_x0000_t176" style="position:absolute;left:0;text-align:left;margin-left:1.2pt;margin-top:16.5pt;width:138pt;height:55.8pt;z-index:251670528" strokecolor="#548dd4" strokeweight="1pt">
            <v:fill color2="#b8cce4" focusposition="1" focussize="" focus="100%" type="gradient"/>
            <v:shadow on="t" type="perspective" color="#243f60" opacity=".5" offset="1pt" offset2="-3pt"/>
            <v:textbox style="mso-next-textbox:#_x0000_s1028">
              <w:txbxContent>
                <w:p w:rsidR="006972AF" w:rsidRPr="00754373" w:rsidRDefault="006972AF" w:rsidP="00BD6865">
                  <w:pPr>
                    <w:spacing w:after="0"/>
                    <w:ind w:firstLine="0"/>
                    <w:jc w:val="center"/>
                    <w:rPr>
                      <w:rFonts w:ascii="Times New Roman" w:hAnsi="Times New Roman" w:cs="Times New Roman"/>
                      <w:sz w:val="24"/>
                      <w:szCs w:val="24"/>
                    </w:rPr>
                  </w:pPr>
                  <w:r w:rsidRPr="00754373">
                    <w:rPr>
                      <w:rFonts w:ascii="Times New Roman" w:hAnsi="Times New Roman" w:cs="Times New Roman"/>
                      <w:sz w:val="24"/>
                      <w:szCs w:val="24"/>
                    </w:rPr>
                    <w:t xml:space="preserve">Развитие </w:t>
                  </w:r>
                  <w:r>
                    <w:rPr>
                      <w:rFonts w:ascii="Times New Roman" w:hAnsi="Times New Roman" w:cs="Times New Roman"/>
                      <w:sz w:val="24"/>
                      <w:szCs w:val="24"/>
                    </w:rPr>
                    <w:t>э</w:t>
                  </w:r>
                  <w:r w:rsidRPr="00754373">
                    <w:rPr>
                      <w:rFonts w:ascii="Times New Roman" w:hAnsi="Times New Roman" w:cs="Times New Roman"/>
                      <w:sz w:val="24"/>
                      <w:szCs w:val="24"/>
                    </w:rPr>
                    <w:t>кономического потенциала</w:t>
                  </w:r>
                </w:p>
              </w:txbxContent>
            </v:textbox>
          </v:shape>
        </w:pict>
      </w:r>
      <w:r w:rsidRPr="003E241B">
        <w:rPr>
          <w:rFonts w:ascii="Times New Roman" w:hAnsi="Times New Roman" w:cs="Times New Roman"/>
          <w:b/>
          <w:noProof/>
          <w:sz w:val="28"/>
          <w:szCs w:val="28"/>
          <w:lang w:eastAsia="ru-RU"/>
        </w:rPr>
        <w:pict>
          <v:shape id="_x0000_s1030" type="#_x0000_t176" style="position:absolute;left:0;text-align:left;margin-left:336.15pt;margin-top:16.5pt;width:138.8pt;height:48.6pt;z-index:251672576" strokecolor="#548dd4" strokeweight="1pt">
            <v:fill color2="#b8cce4" focusposition="1" focussize="" focus="100%" type="gradient"/>
            <v:shadow on="t" type="perspective" color="#243f60" opacity=".5" offset="1pt" offset2="-3pt"/>
            <v:textbox style="mso-next-textbox:#_x0000_s1030">
              <w:txbxContent>
                <w:p w:rsidR="006972AF" w:rsidRPr="00D704EF" w:rsidRDefault="006972AF" w:rsidP="00BD6865">
                  <w:pPr>
                    <w:ind w:firstLine="0"/>
                    <w:rPr>
                      <w:rFonts w:ascii="Times New Roman" w:hAnsi="Times New Roman" w:cs="Times New Roman"/>
                    </w:rPr>
                  </w:pPr>
                  <w:r w:rsidRPr="00D704EF">
                    <w:rPr>
                      <w:rFonts w:ascii="Times New Roman" w:hAnsi="Times New Roman" w:cs="Times New Roman"/>
                      <w:sz w:val="24"/>
                      <w:szCs w:val="24"/>
                    </w:rPr>
                    <w:t>Повышение качества среды проживания</w:t>
                  </w:r>
                </w:p>
              </w:txbxContent>
            </v:textbox>
          </v:shape>
        </w:pict>
      </w:r>
      <w:r w:rsidRPr="003E241B">
        <w:rPr>
          <w:rFonts w:ascii="Times New Roman" w:hAnsi="Times New Roman" w:cs="Times New Roman"/>
          <w:b/>
          <w:noProof/>
          <w:sz w:val="28"/>
          <w:szCs w:val="28"/>
          <w:lang w:eastAsia="ru-RU"/>
        </w:rPr>
        <w:pict>
          <v:shape id="_x0000_s1032" type="#_x0000_t176" style="position:absolute;left:0;text-align:left;margin-left:160.35pt;margin-top:15.3pt;width:153pt;height:55.8pt;z-index:251674624" strokecolor="#548dd4" strokeweight="1pt">
            <v:fill color2="#b8cce4" focusposition="1" focussize="" focus="100%" type="gradient"/>
            <v:shadow on="t" type="perspective" color="#243f60" opacity=".5" offset="1pt" offset2="-3pt"/>
            <v:textbox style="mso-next-textbox:#_x0000_s1032">
              <w:txbxContent>
                <w:p w:rsidR="006972AF" w:rsidRPr="006C1997" w:rsidRDefault="006972AF" w:rsidP="00BD6865">
                  <w:pPr>
                    <w:ind w:firstLine="0"/>
                    <w:jc w:val="center"/>
                    <w:rPr>
                      <w:rFonts w:ascii="Times New Roman" w:hAnsi="Times New Roman" w:cs="Times New Roman"/>
                      <w:b/>
                      <w:sz w:val="24"/>
                      <w:szCs w:val="24"/>
                    </w:rPr>
                  </w:pPr>
                  <w:r w:rsidRPr="006C1997">
                    <w:rPr>
                      <w:rFonts w:ascii="Times New Roman" w:hAnsi="Times New Roman" w:cs="Times New Roman"/>
                      <w:sz w:val="24"/>
                      <w:szCs w:val="24"/>
                    </w:rPr>
                    <w:t>Формирование благоприятной социальной среды</w:t>
                  </w:r>
                </w:p>
                <w:p w:rsidR="006972AF" w:rsidRDefault="006972AF" w:rsidP="00BD6865">
                  <w:pPr>
                    <w:jc w:val="center"/>
                  </w:pPr>
                </w:p>
              </w:txbxContent>
            </v:textbox>
          </v:shape>
        </w:pict>
      </w:r>
      <w:r>
        <w:rPr>
          <w:rFonts w:ascii="Times New Roman" w:hAnsi="Times New Roman" w:cs="Times New Roman"/>
          <w:noProof/>
          <w:sz w:val="28"/>
          <w:szCs w:val="28"/>
          <w:lang w:eastAsia="ru-RU"/>
        </w:rPr>
        <w:pict>
          <v:shape id="_x0000_s1047" type="#_x0000_t32" style="position:absolute;left:0;text-align:left;margin-left:405.75pt;margin-top:2.1pt;width:0;height:14.4pt;z-index:251689984" o:connectortype="straight">
            <v:stroke endarrow="block"/>
          </v:shape>
        </w:pict>
      </w:r>
      <w:r>
        <w:rPr>
          <w:rFonts w:ascii="Times New Roman" w:hAnsi="Times New Roman" w:cs="Times New Roman"/>
          <w:noProof/>
          <w:sz w:val="28"/>
          <w:szCs w:val="28"/>
          <w:lang w:eastAsia="ru-RU"/>
        </w:rPr>
        <w:pict>
          <v:shape id="_x0000_s1045" type="#_x0000_t32" style="position:absolute;left:0;text-align:left;margin-left:75.15pt;margin-top:2.1pt;width:0;height:14.4pt;z-index:251687936" o:connectortype="straight">
            <v:stroke endarrow="block"/>
          </v:shape>
        </w:pict>
      </w:r>
      <w:r>
        <w:rPr>
          <w:rFonts w:ascii="Times New Roman" w:hAnsi="Times New Roman" w:cs="Times New Roman"/>
          <w:noProof/>
          <w:sz w:val="28"/>
          <w:szCs w:val="28"/>
          <w:lang w:eastAsia="ru-RU"/>
        </w:rPr>
        <w:pict>
          <v:shape id="_x0000_s1046" type="#_x0000_t32" style="position:absolute;left:0;text-align:left;margin-left:240.75pt;margin-top:.9pt;width:0;height:14.4pt;z-index:251688960" o:connectortype="straight">
            <v:stroke endarrow="block"/>
          </v:shape>
        </w:pict>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49" type="#_x0000_t32" style="position:absolute;left:0;text-align:left;margin-left:-32.85pt;margin-top:21.4pt;width:0;height:435.6pt;z-index:251692032" o:connectortype="straight"/>
        </w:pict>
      </w:r>
      <w:r>
        <w:rPr>
          <w:rFonts w:ascii="Times New Roman" w:hAnsi="Times New Roman" w:cs="Times New Roman"/>
          <w:noProof/>
          <w:sz w:val="28"/>
          <w:szCs w:val="28"/>
          <w:lang w:eastAsia="ru-RU"/>
        </w:rPr>
        <w:pict>
          <v:shape id="_x0000_s1055" type="#_x0000_t32" style="position:absolute;left:0;text-align:left;margin-left:145.35pt;margin-top:16.6pt;width:3.6pt;height:430.2pt;z-index:251698176" o:connectortype="straight"/>
        </w:pict>
      </w:r>
      <w:r>
        <w:rPr>
          <w:rFonts w:ascii="Times New Roman" w:hAnsi="Times New Roman" w:cs="Times New Roman"/>
          <w:noProof/>
          <w:sz w:val="28"/>
          <w:szCs w:val="28"/>
          <w:lang w:eastAsia="ru-RU"/>
        </w:rPr>
        <w:pict>
          <v:shape id="_x0000_s1061" type="#_x0000_t32" style="position:absolute;left:0;text-align:left;margin-left:491.55pt;margin-top:21.4pt;width:0;height:237.6pt;z-index:251704320" o:connectortype="straight"/>
        </w:pict>
      </w:r>
      <w:r>
        <w:rPr>
          <w:rFonts w:ascii="Times New Roman" w:hAnsi="Times New Roman" w:cs="Times New Roman"/>
          <w:noProof/>
          <w:sz w:val="28"/>
          <w:szCs w:val="28"/>
          <w:lang w:eastAsia="ru-RU"/>
        </w:rPr>
        <w:pict>
          <v:shape id="_x0000_s1054" type="#_x0000_t32" style="position:absolute;left:0;text-align:left;margin-left:145.35pt;margin-top:16.6pt;width:15.6pt;height:0;flip:x;z-index:251697152" o:connectortype="straight"/>
        </w:pict>
      </w:r>
      <w:r>
        <w:rPr>
          <w:rFonts w:ascii="Times New Roman" w:hAnsi="Times New Roman" w:cs="Times New Roman"/>
          <w:noProof/>
          <w:sz w:val="28"/>
          <w:szCs w:val="28"/>
          <w:lang w:eastAsia="ru-RU"/>
        </w:rPr>
        <w:pict>
          <v:shape id="_x0000_s1048" type="#_x0000_t32" style="position:absolute;left:0;text-align:left;margin-left:-32.85pt;margin-top:21.4pt;width:29.9pt;height:.05pt;flip:x;z-index:251691008" o:connectortype="straight"/>
        </w:pict>
      </w:r>
      <w:r>
        <w:rPr>
          <w:rFonts w:ascii="Times New Roman" w:hAnsi="Times New Roman" w:cs="Times New Roman"/>
          <w:noProof/>
          <w:sz w:val="28"/>
          <w:szCs w:val="28"/>
          <w:lang w:eastAsia="ru-RU"/>
        </w:rPr>
        <w:pict>
          <v:shape id="_x0000_s1060" type="#_x0000_t32" style="position:absolute;left:0;text-align:left;margin-left:474.95pt;margin-top:21.4pt;width:16.6pt;height:.05pt;flip:x;z-index:251703296" o:connectortype="straight"/>
        </w:pict>
      </w:r>
    </w:p>
    <w:p w:rsidR="00BD6865" w:rsidRPr="00511C47" w:rsidRDefault="00BD6865" w:rsidP="00BD6865">
      <w:pPr>
        <w:tabs>
          <w:tab w:val="left" w:pos="3372"/>
          <w:tab w:val="left" w:pos="7128"/>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BD6865" w:rsidRPr="00511C47" w:rsidRDefault="00BD6865" w:rsidP="00BD6865">
      <w:pPr>
        <w:rPr>
          <w:rFonts w:ascii="Times New Roman" w:hAnsi="Times New Roman" w:cs="Times New Roman"/>
          <w:sz w:val="28"/>
          <w:szCs w:val="28"/>
        </w:rPr>
      </w:pP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33" type="#_x0000_t176" style="position:absolute;left:0;text-align:left;margin-left:168.6pt;margin-top:.1pt;width:149.85pt;height:36.05pt;z-index:251675648" strokecolor="#1f497d" strokeweight="1pt">
            <v:shadow color="#868686"/>
            <v:textbox style="mso-next-textbox:#_x0000_s1033">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здравоохранения</w:t>
                  </w:r>
                </w:p>
                <w:p w:rsidR="006972AF" w:rsidRPr="00511C47" w:rsidRDefault="006972AF" w:rsidP="00BD6865"/>
              </w:txbxContent>
            </v:textbox>
          </v:shape>
        </w:pict>
      </w:r>
      <w:r w:rsidRPr="003E241B">
        <w:rPr>
          <w:rFonts w:ascii="Times New Roman" w:hAnsi="Times New Roman" w:cs="Times New Roman"/>
          <w:b/>
          <w:noProof/>
          <w:sz w:val="28"/>
          <w:szCs w:val="28"/>
          <w:lang w:eastAsia="ru-RU"/>
        </w:rPr>
        <w:pict>
          <v:shape id="_x0000_s1031" type="#_x0000_t176" style="position:absolute;left:0;text-align:left;margin-left:-5.25pt;margin-top:10.9pt;width:123.75pt;height:54pt;z-index:251673600" strokecolor="#1f497d" strokeweight="1pt">
            <v:shadow color="#868686"/>
            <v:textbox style="mso-next-textbox:#_x0000_s1031">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сельскохозяйственного производства</w:t>
                  </w:r>
                </w:p>
              </w:txbxContent>
            </v:textbox>
          </v:shape>
        </w:pict>
      </w:r>
      <w:r>
        <w:rPr>
          <w:rFonts w:ascii="Times New Roman" w:hAnsi="Times New Roman" w:cs="Times New Roman"/>
          <w:noProof/>
          <w:sz w:val="28"/>
          <w:szCs w:val="28"/>
          <w:lang w:eastAsia="ru-RU"/>
        </w:rPr>
        <w:pict>
          <v:shape id="_x0000_s1034" type="#_x0000_t176" style="position:absolute;left:0;text-align:left;margin-left:341.4pt;margin-top:5.5pt;width:126pt;height:54.6pt;z-index:251676672" strokecolor="#1f497d" strokeweight="1pt">
            <v:shadow color="#868686"/>
            <v:textbox style="mso-next-textbox:#_x0000_s1034">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Жилищное строительство</w:t>
                  </w:r>
                </w:p>
                <w:p w:rsidR="006972AF" w:rsidRPr="00FD2163" w:rsidRDefault="006972AF" w:rsidP="00BD6865"/>
              </w:txbxContent>
            </v:textbox>
          </v:shape>
        </w:pict>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59" type="#_x0000_t32" style="position:absolute;left:0;text-align:left;margin-left:148.35pt;margin-top:.8pt;width:20.25pt;height:0;z-index:251702272" o:connectortype="straight"/>
        </w:pict>
      </w:r>
      <w:r>
        <w:rPr>
          <w:rFonts w:ascii="Times New Roman" w:hAnsi="Times New Roman" w:cs="Times New Roman"/>
          <w:noProof/>
          <w:sz w:val="28"/>
          <w:szCs w:val="28"/>
          <w:lang w:eastAsia="ru-RU"/>
        </w:rPr>
        <w:pict>
          <v:shape id="_x0000_s1064" type="#_x0000_t32" style="position:absolute;left:0;text-align:left;margin-left:467.4pt;margin-top:14pt;width:20.25pt;height:.05pt;z-index:251707392" o:connectortype="straight"/>
        </w:pict>
      </w:r>
      <w:r>
        <w:rPr>
          <w:rFonts w:ascii="Times New Roman" w:hAnsi="Times New Roman" w:cs="Times New Roman"/>
          <w:noProof/>
          <w:sz w:val="28"/>
          <w:szCs w:val="28"/>
          <w:lang w:eastAsia="ru-RU"/>
        </w:rPr>
        <w:pict>
          <v:shape id="_x0000_s1050" type="#_x0000_t32" style="position:absolute;left:0;text-align:left;margin-left:-32.85pt;margin-top:18.2pt;width:27.6pt;height:0;flip:x;z-index:251693056" o:connectortype="straight"/>
        </w:pict>
      </w:r>
    </w:p>
    <w:p w:rsidR="00BD6865" w:rsidRPr="00511C47" w:rsidRDefault="003E241B" w:rsidP="00BD6865">
      <w:pPr>
        <w:tabs>
          <w:tab w:val="left" w:pos="3588"/>
          <w:tab w:val="left" w:pos="6948"/>
        </w:tabs>
        <w:rPr>
          <w:rFonts w:ascii="Times New Roman" w:hAnsi="Times New Roman" w:cs="Times New Roman"/>
          <w:sz w:val="28"/>
          <w:szCs w:val="28"/>
        </w:rPr>
      </w:pPr>
      <w:r>
        <w:rPr>
          <w:rFonts w:ascii="Times New Roman" w:hAnsi="Times New Roman" w:cs="Times New Roman"/>
          <w:noProof/>
          <w:sz w:val="28"/>
          <w:szCs w:val="28"/>
          <w:lang w:eastAsia="ru-RU"/>
        </w:rPr>
        <w:pict>
          <v:shape id="_x0000_s1058" type="#_x0000_t32" style="position:absolute;left:0;text-align:left;margin-left:145.35pt;margin-top:20.7pt;width:21.6pt;height:0;z-index:251701248" o:connectortype="straight"/>
        </w:pict>
      </w:r>
      <w:r>
        <w:rPr>
          <w:rFonts w:ascii="Times New Roman" w:hAnsi="Times New Roman" w:cs="Times New Roman"/>
          <w:noProof/>
          <w:sz w:val="28"/>
          <w:szCs w:val="28"/>
          <w:lang w:eastAsia="ru-RU"/>
        </w:rPr>
        <w:pict>
          <v:shape id="_x0000_s1035" type="#_x0000_t176" style="position:absolute;left:0;text-align:left;margin-left:168.6pt;margin-top:9.9pt;width:149.85pt;height:26.4pt;z-index:251677696" strokecolor="#1f497d" strokeweight="1pt">
            <v:shadow color="#868686"/>
            <v:textbox style="mso-next-textbox:#_x0000_s1035">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образования</w:t>
                  </w:r>
                </w:p>
                <w:p w:rsidR="006972AF" w:rsidRPr="00511C47" w:rsidRDefault="006972AF" w:rsidP="00BD6865"/>
              </w:txbxContent>
            </v:textbox>
          </v:shape>
        </w:pict>
      </w:r>
      <w:r w:rsidR="00BD6865">
        <w:rPr>
          <w:rFonts w:ascii="Times New Roman" w:hAnsi="Times New Roman" w:cs="Times New Roman"/>
          <w:sz w:val="28"/>
          <w:szCs w:val="28"/>
        </w:rPr>
        <w:tab/>
      </w:r>
      <w:r w:rsidR="00BD6865">
        <w:rPr>
          <w:rFonts w:ascii="Times New Roman" w:hAnsi="Times New Roman" w:cs="Times New Roman"/>
          <w:sz w:val="28"/>
          <w:szCs w:val="28"/>
        </w:rPr>
        <w:tab/>
      </w:r>
    </w:p>
    <w:p w:rsidR="00BD6865" w:rsidRPr="00511C47" w:rsidRDefault="003E241B" w:rsidP="00BD6865">
      <w:pPr>
        <w:rPr>
          <w:rFonts w:ascii="Times New Roman" w:hAnsi="Times New Roman" w:cs="Times New Roman"/>
          <w:sz w:val="28"/>
          <w:szCs w:val="28"/>
        </w:rPr>
      </w:pPr>
      <w:r w:rsidRPr="003E241B">
        <w:rPr>
          <w:rFonts w:ascii="Times New Roman" w:hAnsi="Times New Roman"/>
          <w:noProof/>
          <w:sz w:val="28"/>
          <w:szCs w:val="28"/>
          <w:lang w:eastAsia="ru-RU"/>
        </w:rPr>
        <w:pict>
          <v:shape id="_x0000_s1078" type="#_x0000_t176" style="position:absolute;left:0;text-align:left;margin-left:-5.25pt;margin-top:14.25pt;width:123.75pt;height:57.6pt;z-index:251719680" strokecolor="#1f497d" strokeweight="1pt">
            <v:shadow color="#868686"/>
            <v:textbox style="mso-next-textbox:#_x0000_s1078">
              <w:txbxContent>
                <w:p w:rsidR="006972AF" w:rsidRPr="007113F9" w:rsidRDefault="006972AF" w:rsidP="00B248A8">
                  <w:pPr>
                    <w:ind w:firstLine="0"/>
                    <w:jc w:val="center"/>
                    <w:rPr>
                      <w:rFonts w:ascii="Times New Roman" w:hAnsi="Times New Roman" w:cs="Times New Roman"/>
                      <w:sz w:val="24"/>
                      <w:szCs w:val="24"/>
                    </w:rPr>
                  </w:pPr>
                  <w:r>
                    <w:rPr>
                      <w:rFonts w:ascii="Times New Roman" w:hAnsi="Times New Roman" w:cs="Times New Roman"/>
                      <w:sz w:val="24"/>
                      <w:szCs w:val="24"/>
                    </w:rPr>
                    <w:t>Развитие перерабатывающих производств</w:t>
                  </w:r>
                </w:p>
                <w:p w:rsidR="006972AF" w:rsidRPr="007113F9" w:rsidRDefault="006972AF" w:rsidP="00B248A8">
                  <w:pPr>
                    <w:rPr>
                      <w:szCs w:val="8"/>
                    </w:rPr>
                  </w:pPr>
                </w:p>
              </w:txbxContent>
            </v:textbox>
          </v:shape>
        </w:pict>
      </w:r>
      <w:r>
        <w:rPr>
          <w:rFonts w:ascii="Times New Roman" w:hAnsi="Times New Roman" w:cs="Times New Roman"/>
          <w:noProof/>
          <w:sz w:val="28"/>
          <w:szCs w:val="28"/>
          <w:lang w:eastAsia="ru-RU"/>
        </w:rPr>
        <w:pict>
          <v:shape id="_x0000_s1041" type="#_x0000_t176" style="position:absolute;left:0;text-align:left;margin-left:341.4pt;margin-top:12.45pt;width:126pt;height:59.4pt;z-index:251683840" strokecolor="#1f497d" strokeweight="1pt">
            <v:shadow color="#868686"/>
            <v:textbox style="mso-next-textbox:#_x0000_s1041">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Жилищно-коммунальное хозяйство</w:t>
                  </w:r>
                </w:p>
                <w:p w:rsidR="006972AF" w:rsidRPr="00FD2163" w:rsidRDefault="006972AF" w:rsidP="00BD6865"/>
              </w:txbxContent>
            </v:textbox>
          </v:shape>
        </w:pict>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57" type="#_x0000_t32" style="position:absolute;left:0;text-align:left;margin-left:148.35pt;margin-top:19.75pt;width:20.25pt;height:0;z-index:251700224" o:connectortype="straight"/>
        </w:pict>
      </w:r>
      <w:r>
        <w:rPr>
          <w:rFonts w:ascii="Times New Roman" w:hAnsi="Times New Roman" w:cs="Times New Roman"/>
          <w:noProof/>
          <w:sz w:val="28"/>
          <w:szCs w:val="28"/>
          <w:lang w:eastAsia="ru-RU"/>
        </w:rPr>
        <w:pict>
          <v:shape id="_x0000_s1036" type="#_x0000_t176" style="position:absolute;left:0;text-align:left;margin-left:168.6pt;margin-top:9.1pt;width:149.85pt;height:22.8pt;z-index:251678720" strokecolor="#1f497d" strokeweight="1pt">
            <v:shadow color="#868686"/>
            <v:textbox style="mso-next-textbox:#_x0000_s1036">
              <w:txbxContent>
                <w:p w:rsidR="006972AF" w:rsidRPr="007113F9" w:rsidRDefault="006972AF" w:rsidP="00F2370B">
                  <w:pPr>
                    <w:ind w:left="-284" w:firstLine="0"/>
                    <w:jc w:val="center"/>
                    <w:rPr>
                      <w:rFonts w:ascii="Times New Roman" w:hAnsi="Times New Roman" w:cs="Times New Roman"/>
                      <w:sz w:val="24"/>
                      <w:szCs w:val="24"/>
                    </w:rPr>
                  </w:pPr>
                  <w:r>
                    <w:rPr>
                      <w:rFonts w:ascii="Times New Roman" w:hAnsi="Times New Roman" w:cs="Times New Roman"/>
                      <w:sz w:val="24"/>
                      <w:szCs w:val="24"/>
                    </w:rPr>
                    <w:t xml:space="preserve">Развитие культуры </w:t>
                  </w:r>
                </w:p>
                <w:p w:rsidR="006972AF" w:rsidRPr="00511C47" w:rsidRDefault="006972AF" w:rsidP="00BD6865"/>
              </w:txbxContent>
            </v:textbox>
          </v:shape>
        </w:pict>
      </w:r>
      <w:r>
        <w:rPr>
          <w:rFonts w:ascii="Times New Roman" w:hAnsi="Times New Roman" w:cs="Times New Roman"/>
          <w:noProof/>
          <w:sz w:val="28"/>
          <w:szCs w:val="28"/>
          <w:lang w:eastAsia="ru-RU"/>
        </w:rPr>
        <w:pict>
          <v:shape id="_x0000_s1051" type="#_x0000_t32" style="position:absolute;left:0;text-align:left;margin-left:-35.15pt;margin-top:19.75pt;width:27.6pt;height:0;flip:x;z-index:251694080" o:connectortype="straight"/>
        </w:pict>
      </w:r>
      <w:r>
        <w:rPr>
          <w:rFonts w:ascii="Times New Roman" w:hAnsi="Times New Roman" w:cs="Times New Roman"/>
          <w:noProof/>
          <w:sz w:val="28"/>
          <w:szCs w:val="28"/>
          <w:lang w:eastAsia="ru-RU"/>
        </w:rPr>
        <w:pict>
          <v:shape id="_x0000_s1062" type="#_x0000_t32" style="position:absolute;left:0;text-align:left;margin-left:468.3pt;margin-top:19.75pt;width:23.25pt;height:0;z-index:251705344" o:connectortype="straight"/>
        </w:pict>
      </w:r>
    </w:p>
    <w:p w:rsidR="00BD6865" w:rsidRDefault="00BD6865" w:rsidP="00BD6865">
      <w:pPr>
        <w:tabs>
          <w:tab w:val="left" w:pos="3540"/>
          <w:tab w:val="left" w:pos="7056"/>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BD6865" w:rsidRDefault="003E241B" w:rsidP="00BD6865">
      <w:pPr>
        <w:tabs>
          <w:tab w:val="left" w:pos="3588"/>
        </w:tabs>
        <w:rPr>
          <w:rFonts w:ascii="Times New Roman" w:hAnsi="Times New Roman" w:cs="Times New Roman"/>
          <w:sz w:val="28"/>
          <w:szCs w:val="28"/>
        </w:rPr>
      </w:pPr>
      <w:r>
        <w:rPr>
          <w:rFonts w:ascii="Times New Roman" w:hAnsi="Times New Roman" w:cs="Times New Roman"/>
          <w:noProof/>
          <w:sz w:val="28"/>
          <w:szCs w:val="28"/>
          <w:lang w:eastAsia="ru-RU"/>
        </w:rPr>
        <w:pict>
          <v:shape id="_x0000_s1072" type="#_x0000_t32" style="position:absolute;left:0;text-align:left;margin-left:145.35pt;margin-top:20.55pt;width:21.6pt;height:0;z-index:251713536" o:connectortype="straight"/>
        </w:pict>
      </w:r>
      <w:r w:rsidRPr="003E241B">
        <w:rPr>
          <w:rFonts w:ascii="Times New Roman" w:hAnsi="Times New Roman" w:cs="Times New Roman"/>
          <w:b/>
          <w:noProof/>
          <w:sz w:val="28"/>
          <w:szCs w:val="28"/>
          <w:lang w:eastAsia="ru-RU"/>
        </w:rPr>
        <w:pict>
          <v:shape id="_x0000_s1037" type="#_x0000_t176" style="position:absolute;left:0;text-align:left;margin-left:166.95pt;margin-top:1.95pt;width:151.5pt;height:36.45pt;z-index:251679744" strokecolor="#1f497d" strokeweight="1pt">
            <v:shadow color="#868686"/>
            <v:textbox style="mso-next-textbox:#_x0000_s1037">
              <w:txbxContent>
                <w:p w:rsidR="006972AF" w:rsidRPr="00511C47" w:rsidRDefault="006972AF" w:rsidP="00EB69F1">
                  <w:pPr>
                    <w:ind w:firstLine="0"/>
                    <w:jc w:val="center"/>
                  </w:pPr>
                  <w:r>
                    <w:rPr>
                      <w:rFonts w:ascii="Times New Roman" w:hAnsi="Times New Roman" w:cs="Times New Roman"/>
                      <w:sz w:val="24"/>
                      <w:szCs w:val="24"/>
                    </w:rPr>
                    <w:t>Развитие физической культуры и спорта</w:t>
                  </w:r>
                </w:p>
              </w:txbxContent>
            </v:textbox>
          </v:shape>
        </w:pict>
      </w:r>
      <w:r>
        <w:rPr>
          <w:rFonts w:ascii="Times New Roman" w:hAnsi="Times New Roman" w:cs="Times New Roman"/>
          <w:noProof/>
          <w:sz w:val="28"/>
          <w:szCs w:val="28"/>
          <w:lang w:eastAsia="ru-RU"/>
        </w:rPr>
        <w:pict>
          <v:shape id="_x0000_s1038" type="#_x0000_t176" style="position:absolute;left:0;text-align:left;margin-left:-5.25pt;margin-top:20.55pt;width:121.45pt;height:56.4pt;z-index:251680768" strokecolor="#1f497d" strokeweight="1pt">
            <v:shadow color="#868686"/>
            <v:textbox style="mso-next-textbox:#_x0000_s1038">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промышленного потенциала</w:t>
                  </w:r>
                </w:p>
                <w:p w:rsidR="006972AF" w:rsidRPr="007113F9" w:rsidRDefault="006972AF" w:rsidP="00BD6865">
                  <w:pPr>
                    <w:rPr>
                      <w:szCs w:val="8"/>
                    </w:rPr>
                  </w:pPr>
                </w:p>
              </w:txbxContent>
            </v:textbox>
          </v:shape>
        </w:pict>
      </w:r>
      <w:r w:rsidR="00BD6865">
        <w:rPr>
          <w:rFonts w:ascii="Times New Roman" w:hAnsi="Times New Roman" w:cs="Times New Roman"/>
          <w:sz w:val="28"/>
          <w:szCs w:val="28"/>
        </w:rPr>
        <w:tab/>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42" type="#_x0000_t176" style="position:absolute;left:0;text-align:left;margin-left:341.4pt;margin-top:6.2pt;width:126pt;height:61.85pt;z-index:251684864" strokecolor="#1f497d" strokeweight="1pt">
            <v:shadow color="#868686"/>
            <v:textbox style="mso-next-textbox:#_x0000_s1042">
              <w:txbxContent>
                <w:p w:rsidR="006972AF" w:rsidRPr="00FD2163" w:rsidRDefault="006972AF" w:rsidP="00BD6865">
                  <w:pPr>
                    <w:ind w:firstLine="0"/>
                    <w:jc w:val="center"/>
                    <w:rPr>
                      <w:rFonts w:ascii="Times New Roman" w:hAnsi="Times New Roman" w:cs="Times New Roman"/>
                      <w:sz w:val="24"/>
                      <w:szCs w:val="24"/>
                    </w:rPr>
                  </w:pPr>
                  <w:r w:rsidRPr="00FD2163">
                    <w:rPr>
                      <w:rFonts w:ascii="Times New Roman" w:hAnsi="Times New Roman" w:cs="Times New Roman"/>
                      <w:sz w:val="24"/>
                      <w:szCs w:val="24"/>
                    </w:rPr>
                    <w:t>Развитие дорожно-транспортного хозяйства</w:t>
                  </w:r>
                </w:p>
              </w:txbxContent>
            </v:textbox>
          </v:shape>
        </w:pict>
      </w:r>
    </w:p>
    <w:p w:rsidR="00BD6865" w:rsidRDefault="003E241B" w:rsidP="00BD6865">
      <w:pPr>
        <w:rPr>
          <w:rFonts w:ascii="Times New Roman" w:hAnsi="Times New Roman" w:cs="Times New Roman"/>
          <w:sz w:val="28"/>
          <w:szCs w:val="28"/>
        </w:rPr>
      </w:pPr>
      <w:r w:rsidRPr="003E241B">
        <w:rPr>
          <w:rFonts w:ascii="Times New Roman" w:hAnsi="Times New Roman"/>
          <w:noProof/>
          <w:sz w:val="28"/>
          <w:szCs w:val="28"/>
          <w:lang w:eastAsia="ru-RU"/>
        </w:rPr>
        <w:pict>
          <v:shape id="_x0000_s1068" type="#_x0000_t176" style="position:absolute;left:0;text-align:left;margin-left:166.95pt;margin-top:10.7pt;width:151.5pt;height:39.45pt;z-index:251710464" strokecolor="#1f497d" strokeweight="1pt">
            <v:shadow color="#868686"/>
            <v:textbox style="mso-next-textbox:#_x0000_s1068">
              <w:txbxContent>
                <w:p w:rsidR="006972AF" w:rsidRPr="007113F9" w:rsidRDefault="006972AF" w:rsidP="002D5447">
                  <w:pPr>
                    <w:ind w:firstLine="0"/>
                    <w:jc w:val="center"/>
                    <w:rPr>
                      <w:rFonts w:ascii="Times New Roman" w:hAnsi="Times New Roman" w:cs="Times New Roman"/>
                      <w:sz w:val="24"/>
                      <w:szCs w:val="24"/>
                    </w:rPr>
                  </w:pPr>
                  <w:r>
                    <w:rPr>
                      <w:rFonts w:ascii="Times New Roman" w:hAnsi="Times New Roman" w:cs="Times New Roman"/>
                      <w:sz w:val="24"/>
                      <w:szCs w:val="24"/>
                    </w:rPr>
                    <w:t>Реализация молодежной политики</w:t>
                  </w:r>
                </w:p>
                <w:p w:rsidR="006972AF" w:rsidRPr="00511C47" w:rsidRDefault="006972AF" w:rsidP="002D5447"/>
              </w:txbxContent>
            </v:textbox>
          </v:shape>
        </w:pict>
      </w:r>
      <w:r>
        <w:rPr>
          <w:rFonts w:ascii="Times New Roman" w:hAnsi="Times New Roman" w:cs="Times New Roman"/>
          <w:noProof/>
          <w:sz w:val="28"/>
          <w:szCs w:val="28"/>
          <w:lang w:eastAsia="ru-RU"/>
        </w:rPr>
        <w:pict>
          <v:shape id="_x0000_s1052" type="#_x0000_t32" style="position:absolute;left:0;text-align:left;margin-left:-32.85pt;margin-top:3.95pt;width:27.6pt;height:0;flip:x;z-index:251695104" o:connectortype="straight"/>
        </w:pict>
      </w:r>
      <w:r>
        <w:rPr>
          <w:rFonts w:ascii="Times New Roman" w:hAnsi="Times New Roman" w:cs="Times New Roman"/>
          <w:noProof/>
          <w:sz w:val="28"/>
          <w:szCs w:val="28"/>
          <w:lang w:eastAsia="ru-RU"/>
        </w:rPr>
        <w:pict>
          <v:shape id="_x0000_s1063" type="#_x0000_t32" style="position:absolute;left:0;text-align:left;margin-left:466.75pt;margin-top:15.95pt;width:23.25pt;height:.05pt;z-index:251706368" o:connectortype="straight"/>
        </w:pict>
      </w:r>
    </w:p>
    <w:p w:rsidR="00BD6865" w:rsidRDefault="003E241B" w:rsidP="00BD6865">
      <w:pPr>
        <w:tabs>
          <w:tab w:val="left" w:pos="3540"/>
          <w:tab w:val="left" w:pos="7368"/>
        </w:tabs>
        <w:rPr>
          <w:rFonts w:ascii="Times New Roman" w:hAnsi="Times New Roman" w:cs="Times New Roman"/>
          <w:sz w:val="28"/>
          <w:szCs w:val="28"/>
        </w:rPr>
      </w:pPr>
      <w:r>
        <w:rPr>
          <w:rFonts w:ascii="Times New Roman" w:hAnsi="Times New Roman" w:cs="Times New Roman"/>
          <w:noProof/>
          <w:sz w:val="28"/>
          <w:szCs w:val="28"/>
          <w:lang w:eastAsia="ru-RU"/>
        </w:rPr>
        <w:pict>
          <v:shape id="_x0000_s1083" type="#_x0000_t32" style="position:absolute;left:0;text-align:left;margin-left:148.95pt;margin-top:10.65pt;width:18pt;height:.05pt;flip:x y;z-index:251724800" o:connectortype="straight"/>
        </w:pict>
      </w:r>
      <w:r w:rsidR="00BD6865">
        <w:rPr>
          <w:rFonts w:ascii="Times New Roman" w:hAnsi="Times New Roman" w:cs="Times New Roman"/>
          <w:sz w:val="28"/>
          <w:szCs w:val="28"/>
        </w:rPr>
        <w:tab/>
      </w:r>
      <w:r w:rsidR="00BD6865">
        <w:rPr>
          <w:rFonts w:ascii="Times New Roman" w:hAnsi="Times New Roman" w:cs="Times New Roman"/>
          <w:sz w:val="28"/>
          <w:szCs w:val="28"/>
        </w:rPr>
        <w:tab/>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69" type="#_x0000_t176" style="position:absolute;left:0;text-align:left;margin-left:169.5pt;margin-top:20.7pt;width:147.9pt;height:41.05pt;z-index:251718656" strokecolor="#1f497d" strokeweight="1pt">
            <v:shadow color="#868686"/>
            <v:textbox style="mso-next-textbox:#_x0000_s1069">
              <w:txbxContent>
                <w:p w:rsidR="006972AF" w:rsidRPr="007113F9" w:rsidRDefault="006972AF" w:rsidP="00F501C6">
                  <w:pPr>
                    <w:ind w:left="-142" w:firstLine="0"/>
                    <w:jc w:val="center"/>
                    <w:rPr>
                      <w:rFonts w:ascii="Times New Roman" w:hAnsi="Times New Roman" w:cs="Times New Roman"/>
                      <w:sz w:val="24"/>
                      <w:szCs w:val="24"/>
                    </w:rPr>
                  </w:pPr>
                  <w:r>
                    <w:rPr>
                      <w:rFonts w:ascii="Times New Roman" w:hAnsi="Times New Roman" w:cs="Times New Roman"/>
                      <w:sz w:val="24"/>
                      <w:szCs w:val="24"/>
                    </w:rPr>
                    <w:t>Социальная поддержка населения</w:t>
                  </w:r>
                </w:p>
                <w:p w:rsidR="006972AF" w:rsidRPr="00511C47" w:rsidRDefault="006972AF" w:rsidP="00F2574D"/>
              </w:txbxContent>
            </v:textbox>
          </v:shape>
        </w:pict>
      </w:r>
      <w:r>
        <w:rPr>
          <w:rFonts w:ascii="Times New Roman" w:hAnsi="Times New Roman" w:cs="Times New Roman"/>
          <w:noProof/>
          <w:sz w:val="28"/>
          <w:szCs w:val="28"/>
          <w:lang w:eastAsia="ru-RU"/>
        </w:rPr>
        <w:pict>
          <v:shape id="_x0000_s1039" type="#_x0000_t176" style="position:absolute;left:0;text-align:left;margin-left:-7.55pt;margin-top:5.95pt;width:123.75pt;height:55.8pt;z-index:251681792" strokecolor="#1f497d" strokeweight="1pt">
            <v:shadow color="#868686"/>
            <v:textbox style="mso-next-textbox:#_x0000_s1039">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малого и среднего предпринимательства</w:t>
                  </w:r>
                </w:p>
                <w:p w:rsidR="006972AF" w:rsidRPr="007113F9" w:rsidRDefault="006972AF" w:rsidP="00BD6865">
                  <w:pPr>
                    <w:rPr>
                      <w:szCs w:val="8"/>
                    </w:rPr>
                  </w:pPr>
                </w:p>
              </w:txbxContent>
            </v:textbox>
          </v:shape>
        </w:pict>
      </w:r>
    </w:p>
    <w:p w:rsidR="00BD6865" w:rsidRPr="00511C47"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53" type="#_x0000_t32" style="position:absolute;left:0;text-align:left;margin-left:-32.85pt;margin-top:10.85pt;width:22.2pt;height:.05pt;flip:x;z-index:251696128" o:connectortype="straight"/>
        </w:pict>
      </w:r>
      <w:r>
        <w:rPr>
          <w:rFonts w:ascii="Times New Roman" w:hAnsi="Times New Roman" w:cs="Times New Roman"/>
          <w:noProof/>
          <w:sz w:val="28"/>
          <w:szCs w:val="28"/>
          <w:lang w:eastAsia="ru-RU"/>
        </w:rPr>
        <w:pict>
          <v:shape id="_x0000_s1056" type="#_x0000_t32" style="position:absolute;left:0;text-align:left;margin-left:148.35pt;margin-top:7.25pt;width:23.25pt;height:0;z-index:251699200" o:connectortype="straight"/>
        </w:pict>
      </w:r>
    </w:p>
    <w:p w:rsidR="00BD6865" w:rsidRDefault="00BD6865" w:rsidP="0025338C">
      <w:pPr>
        <w:tabs>
          <w:tab w:val="left" w:pos="3402"/>
        </w:tabs>
        <w:rPr>
          <w:rFonts w:ascii="Times New Roman" w:hAnsi="Times New Roman" w:cs="Times New Roman"/>
          <w:sz w:val="28"/>
          <w:szCs w:val="28"/>
        </w:rPr>
      </w:pPr>
    </w:p>
    <w:p w:rsidR="00BD6865" w:rsidRDefault="003E241B" w:rsidP="00BD6865">
      <w:pPr>
        <w:tabs>
          <w:tab w:val="left" w:pos="3660"/>
        </w:tabs>
        <w:rPr>
          <w:rFonts w:ascii="Times New Roman" w:hAnsi="Times New Roman" w:cs="Times New Roman"/>
          <w:sz w:val="28"/>
          <w:szCs w:val="28"/>
        </w:rPr>
      </w:pPr>
      <w:r w:rsidRPr="003E241B">
        <w:rPr>
          <w:rFonts w:ascii="Times New Roman" w:hAnsi="Times New Roman"/>
          <w:noProof/>
          <w:sz w:val="28"/>
          <w:szCs w:val="28"/>
          <w:lang w:eastAsia="ru-RU"/>
        </w:rPr>
        <w:pict>
          <v:shape id="_x0000_s1070" type="#_x0000_t176" style="position:absolute;left:0;text-align:left;margin-left:170.55pt;margin-top:8.2pt;width:146.85pt;height:52.5pt;z-index:251712512" strokecolor="#1f497d" strokeweight="1pt">
            <v:shadow color="#868686"/>
            <v:textbox style="mso-next-textbox:#_x0000_s1070">
              <w:txbxContent>
                <w:p w:rsidR="006972AF" w:rsidRDefault="006972AF" w:rsidP="00EE39C8">
                  <w:pPr>
                    <w:ind w:firstLine="0"/>
                    <w:jc w:val="center"/>
                    <w:rPr>
                      <w:rFonts w:ascii="Times New Roman" w:hAnsi="Times New Roman" w:cs="Times New Roman"/>
                      <w:sz w:val="24"/>
                      <w:szCs w:val="24"/>
                    </w:rPr>
                  </w:pPr>
                  <w:r>
                    <w:rPr>
                      <w:rFonts w:ascii="Times New Roman" w:hAnsi="Times New Roman" w:cs="Times New Roman"/>
                      <w:sz w:val="24"/>
                      <w:szCs w:val="24"/>
                    </w:rPr>
                    <w:t>Эффективное муниципальное управление</w:t>
                  </w:r>
                </w:p>
                <w:p w:rsidR="006972AF" w:rsidRPr="007113F9" w:rsidRDefault="006972AF" w:rsidP="00EE39C8">
                  <w:pPr>
                    <w:ind w:firstLine="0"/>
                    <w:jc w:val="center"/>
                    <w:rPr>
                      <w:rFonts w:ascii="Times New Roman" w:hAnsi="Times New Roman" w:cs="Times New Roman"/>
                      <w:sz w:val="24"/>
                      <w:szCs w:val="24"/>
                    </w:rPr>
                  </w:pPr>
                </w:p>
                <w:p w:rsidR="006972AF" w:rsidRPr="00511C47" w:rsidRDefault="006972AF" w:rsidP="00EE39C8"/>
              </w:txbxContent>
            </v:textbox>
          </v:shape>
        </w:pict>
      </w:r>
      <w:r w:rsidRPr="003E241B">
        <w:rPr>
          <w:rFonts w:ascii="Times New Roman" w:hAnsi="Times New Roman" w:cs="Times New Roman"/>
          <w:b/>
          <w:noProof/>
          <w:sz w:val="28"/>
          <w:szCs w:val="28"/>
          <w:lang w:eastAsia="ru-RU"/>
        </w:rPr>
        <w:pict>
          <v:shape id="_x0000_s1040" type="#_x0000_t176" style="position:absolute;left:0;text-align:left;margin-left:-5.25pt;margin-top:14.65pt;width:123.75pt;height:55.15pt;z-index:251682816" strokecolor="#1f497d" strokeweight="1pt">
            <v:shadow color="#868686"/>
            <v:textbox style="mso-next-textbox:#_x0000_s1040">
              <w:txbxContent>
                <w:p w:rsidR="006972AF" w:rsidRPr="007113F9" w:rsidRDefault="006972AF" w:rsidP="00BD6865">
                  <w:pPr>
                    <w:ind w:firstLine="0"/>
                    <w:jc w:val="center"/>
                    <w:rPr>
                      <w:rFonts w:ascii="Times New Roman" w:hAnsi="Times New Roman" w:cs="Times New Roman"/>
                      <w:sz w:val="24"/>
                      <w:szCs w:val="24"/>
                    </w:rPr>
                  </w:pPr>
                  <w:r>
                    <w:rPr>
                      <w:rFonts w:ascii="Times New Roman" w:hAnsi="Times New Roman" w:cs="Times New Roman"/>
                      <w:sz w:val="24"/>
                      <w:szCs w:val="24"/>
                    </w:rPr>
                    <w:t>Развитие инвестиционной привлекательности</w:t>
                  </w:r>
                </w:p>
                <w:p w:rsidR="006972AF" w:rsidRPr="007113F9" w:rsidRDefault="006972AF" w:rsidP="00BD6865">
                  <w:pPr>
                    <w:rPr>
                      <w:szCs w:val="8"/>
                    </w:rPr>
                  </w:pPr>
                </w:p>
              </w:txbxContent>
            </v:textbox>
          </v:shape>
        </w:pict>
      </w:r>
      <w:r w:rsidR="00BD6865">
        <w:rPr>
          <w:rFonts w:ascii="Times New Roman" w:hAnsi="Times New Roman" w:cs="Times New Roman"/>
          <w:sz w:val="28"/>
          <w:szCs w:val="28"/>
        </w:rPr>
        <w:tab/>
      </w:r>
    </w:p>
    <w:p w:rsidR="00BD6865" w:rsidRPr="0073631D" w:rsidRDefault="003E241B" w:rsidP="00BD6865">
      <w:pPr>
        <w:rPr>
          <w:rFonts w:ascii="Times New Roman" w:hAnsi="Times New Roman" w:cs="Times New Roman"/>
          <w:sz w:val="28"/>
          <w:szCs w:val="28"/>
        </w:rPr>
      </w:pPr>
      <w:r>
        <w:rPr>
          <w:rFonts w:ascii="Times New Roman" w:hAnsi="Times New Roman" w:cs="Times New Roman"/>
          <w:noProof/>
          <w:sz w:val="28"/>
          <w:szCs w:val="28"/>
          <w:lang w:eastAsia="ru-RU"/>
        </w:rPr>
        <w:pict>
          <v:shape id="_x0000_s1079" type="#_x0000_t32" style="position:absolute;left:0;text-align:left;margin-left:-32.85pt;margin-top:20.7pt;width:25.3pt;height:.05pt;flip:x;z-index:251720704" o:connectortype="straight"/>
        </w:pict>
      </w:r>
      <w:r>
        <w:rPr>
          <w:rFonts w:ascii="Times New Roman" w:hAnsi="Times New Roman" w:cs="Times New Roman"/>
          <w:noProof/>
          <w:sz w:val="28"/>
          <w:szCs w:val="28"/>
          <w:lang w:eastAsia="ru-RU"/>
        </w:rPr>
        <w:pict>
          <v:shape id="_x0000_s1075" type="#_x0000_t32" style="position:absolute;left:0;text-align:left;margin-left:148.35pt;margin-top:8.15pt;width:22.2pt;height:.05pt;flip:x;z-index:251717632" o:connectortype="straight"/>
        </w:pict>
      </w:r>
    </w:p>
    <w:p w:rsidR="00BD6865" w:rsidRDefault="00BD6865" w:rsidP="0038664F">
      <w:pPr>
        <w:pStyle w:val="a3"/>
        <w:tabs>
          <w:tab w:val="left" w:pos="567"/>
        </w:tabs>
        <w:spacing w:after="0"/>
        <w:ind w:left="357" w:firstLine="0"/>
        <w:rPr>
          <w:rFonts w:ascii="Times New Roman" w:hAnsi="Times New Roman"/>
          <w:sz w:val="28"/>
          <w:szCs w:val="28"/>
        </w:rPr>
      </w:pPr>
    </w:p>
    <w:p w:rsidR="00BD6865" w:rsidRDefault="003E241B" w:rsidP="0038664F">
      <w:pPr>
        <w:pStyle w:val="a3"/>
        <w:tabs>
          <w:tab w:val="left" w:pos="567"/>
        </w:tabs>
        <w:spacing w:after="0"/>
        <w:ind w:left="357" w:firstLine="0"/>
        <w:rPr>
          <w:rFonts w:ascii="Times New Roman" w:hAnsi="Times New Roman"/>
          <w:sz w:val="28"/>
          <w:szCs w:val="28"/>
        </w:rPr>
      </w:pPr>
      <w:r w:rsidRPr="003E241B">
        <w:rPr>
          <w:rFonts w:ascii="Times New Roman" w:hAnsi="Times New Roman" w:cs="Times New Roman"/>
          <w:noProof/>
          <w:sz w:val="28"/>
          <w:szCs w:val="28"/>
          <w:lang w:eastAsia="ru-RU"/>
        </w:rPr>
        <w:pict>
          <v:shape id="_x0000_s1082" type="#_x0000_t176" style="position:absolute;left:0;text-align:left;margin-left:171.6pt;margin-top:9.5pt;width:147.9pt;height:48.8pt;z-index:251723776" strokecolor="#1f497d" strokeweight="1pt">
            <v:shadow color="#868686"/>
            <v:textbox style="mso-next-textbox:#_x0000_s1082">
              <w:txbxContent>
                <w:p w:rsidR="006972AF" w:rsidRDefault="006972AF" w:rsidP="00EB69F1">
                  <w:pPr>
                    <w:spacing w:after="0"/>
                    <w:ind w:left="-142" w:firstLine="0"/>
                    <w:jc w:val="center"/>
                    <w:rPr>
                      <w:rFonts w:ascii="Times New Roman" w:hAnsi="Times New Roman" w:cs="Times New Roman"/>
                      <w:sz w:val="24"/>
                      <w:szCs w:val="24"/>
                    </w:rPr>
                  </w:pPr>
                  <w:r>
                    <w:rPr>
                      <w:rFonts w:ascii="Times New Roman" w:hAnsi="Times New Roman" w:cs="Times New Roman"/>
                      <w:sz w:val="24"/>
                      <w:szCs w:val="24"/>
                    </w:rPr>
                    <w:t xml:space="preserve">Муниципальный </w:t>
                  </w:r>
                </w:p>
                <w:p w:rsidR="006972AF" w:rsidRPr="007113F9" w:rsidRDefault="006972AF" w:rsidP="00EB69F1">
                  <w:pPr>
                    <w:spacing w:after="0"/>
                    <w:ind w:left="-142" w:firstLine="0"/>
                    <w:jc w:val="center"/>
                    <w:rPr>
                      <w:rFonts w:ascii="Times New Roman" w:hAnsi="Times New Roman" w:cs="Times New Roman"/>
                      <w:sz w:val="24"/>
                      <w:szCs w:val="24"/>
                    </w:rPr>
                  </w:pPr>
                  <w:r>
                    <w:rPr>
                      <w:rFonts w:ascii="Times New Roman" w:hAnsi="Times New Roman" w:cs="Times New Roman"/>
                      <w:sz w:val="24"/>
                      <w:szCs w:val="24"/>
                    </w:rPr>
                    <w:t>контроль</w:t>
                  </w:r>
                </w:p>
                <w:p w:rsidR="006972AF" w:rsidRPr="00511C47" w:rsidRDefault="006972AF" w:rsidP="00EB69F1"/>
              </w:txbxContent>
            </v:textbox>
          </v:shape>
        </w:pict>
      </w:r>
    </w:p>
    <w:p w:rsidR="00D0353E" w:rsidRDefault="003E241B" w:rsidP="0038664F">
      <w:pPr>
        <w:pStyle w:val="a3"/>
        <w:tabs>
          <w:tab w:val="left" w:pos="567"/>
        </w:tabs>
        <w:spacing w:after="0"/>
        <w:ind w:left="357" w:firstLine="0"/>
        <w:rPr>
          <w:rFonts w:ascii="Times New Roman" w:hAnsi="Times New Roman"/>
          <w:sz w:val="28"/>
          <w:szCs w:val="28"/>
        </w:rPr>
      </w:pPr>
      <w:r w:rsidRPr="003E241B">
        <w:rPr>
          <w:rFonts w:ascii="Times New Roman" w:hAnsi="Times New Roman" w:cs="Times New Roman"/>
          <w:noProof/>
          <w:sz w:val="28"/>
          <w:szCs w:val="28"/>
          <w:lang w:eastAsia="ru-RU"/>
        </w:rPr>
        <w:pict>
          <v:shape id="_x0000_s1084" type="#_x0000_t32" style="position:absolute;left:0;text-align:left;margin-left:-32.85pt;margin-top:27.05pt;width:27.6pt;height:0;flip:x;z-index:251725824" o:connectortype="straight"/>
        </w:pict>
      </w:r>
      <w:r w:rsidRPr="003E241B">
        <w:rPr>
          <w:rFonts w:ascii="Times New Roman" w:hAnsi="Times New Roman" w:cs="Times New Roman"/>
          <w:noProof/>
          <w:sz w:val="28"/>
          <w:szCs w:val="28"/>
          <w:lang w:eastAsia="ru-RU"/>
        </w:rPr>
        <w:pict>
          <v:shape id="_x0000_s1081" type="#_x0000_t176" style="position:absolute;left:0;text-align:left;margin-left:-5.25pt;margin-top:6.05pt;width:121.45pt;height:44.25pt;z-index:251722752" strokecolor="#1f497d" strokeweight="1pt">
            <v:shadow color="#868686"/>
            <v:textbox style="mso-next-textbox:#_x0000_s1081">
              <w:txbxContent>
                <w:p w:rsidR="006972AF" w:rsidRPr="00EB69F1" w:rsidRDefault="006972AF" w:rsidP="00EB69F1">
                  <w:pPr>
                    <w:ind w:firstLine="0"/>
                    <w:jc w:val="center"/>
                    <w:rPr>
                      <w:rFonts w:ascii="Times New Roman" w:hAnsi="Times New Roman" w:cs="Times New Roman"/>
                      <w:sz w:val="24"/>
                      <w:szCs w:val="24"/>
                    </w:rPr>
                  </w:pPr>
                  <w:r>
                    <w:rPr>
                      <w:rFonts w:ascii="Times New Roman" w:hAnsi="Times New Roman" w:cs="Times New Roman"/>
                      <w:sz w:val="24"/>
                      <w:szCs w:val="24"/>
                    </w:rPr>
                    <w:t xml:space="preserve">Цифровая </w:t>
                  </w:r>
                  <w:r w:rsidRPr="00EB69F1">
                    <w:rPr>
                      <w:rFonts w:ascii="Times New Roman" w:hAnsi="Times New Roman" w:cs="Times New Roman"/>
                      <w:sz w:val="24"/>
                      <w:szCs w:val="24"/>
                    </w:rPr>
                    <w:t>экономика</w:t>
                  </w:r>
                </w:p>
                <w:p w:rsidR="006972AF" w:rsidRPr="00511C47" w:rsidRDefault="006972AF" w:rsidP="00EB69F1"/>
              </w:txbxContent>
            </v:textbox>
          </v:shape>
        </w:pict>
      </w:r>
      <w:r w:rsidRPr="003E241B">
        <w:rPr>
          <w:rFonts w:ascii="Times New Roman" w:hAnsi="Times New Roman" w:cs="Times New Roman"/>
          <w:noProof/>
          <w:sz w:val="28"/>
          <w:szCs w:val="28"/>
          <w:lang w:eastAsia="ru-RU"/>
        </w:rPr>
        <w:pict>
          <v:shape id="_x0000_s1073" type="#_x0000_t32" style="position:absolute;left:0;text-align:left;margin-left:148.35pt;margin-top:16.85pt;width:29.25pt;height:.05pt;z-index:251714560" o:connectortype="straight"/>
        </w:pict>
      </w:r>
    </w:p>
    <w:p w:rsidR="00881335" w:rsidRPr="0057418F" w:rsidRDefault="00881335" w:rsidP="0057418F">
      <w:pPr>
        <w:pStyle w:val="a3"/>
        <w:numPr>
          <w:ilvl w:val="1"/>
          <w:numId w:val="7"/>
        </w:numPr>
        <w:rPr>
          <w:rFonts w:ascii="Times New Roman" w:hAnsi="Times New Roman" w:cs="Times New Roman"/>
          <w:b/>
          <w:sz w:val="28"/>
          <w:szCs w:val="28"/>
        </w:rPr>
      </w:pPr>
      <w:r w:rsidRPr="0057418F">
        <w:rPr>
          <w:rFonts w:ascii="Times New Roman" w:hAnsi="Times New Roman" w:cs="Times New Roman"/>
          <w:b/>
          <w:sz w:val="28"/>
          <w:szCs w:val="28"/>
        </w:rPr>
        <w:lastRenderedPageBreak/>
        <w:t xml:space="preserve">Развитие </w:t>
      </w:r>
      <w:r w:rsidR="00F00841" w:rsidRPr="0057418F">
        <w:rPr>
          <w:rFonts w:ascii="Times New Roman" w:hAnsi="Times New Roman" w:cs="Times New Roman"/>
          <w:b/>
          <w:sz w:val="28"/>
          <w:szCs w:val="28"/>
        </w:rPr>
        <w:t>экономического потенциала района</w:t>
      </w:r>
    </w:p>
    <w:p w:rsidR="006811FA" w:rsidRDefault="006811FA" w:rsidP="00D730B6">
      <w:pPr>
        <w:spacing w:after="0"/>
        <w:ind w:firstLine="357"/>
        <w:rPr>
          <w:rFonts w:ascii="Times New Roman" w:hAnsi="Times New Roman" w:cs="Times New Roman"/>
          <w:sz w:val="28"/>
          <w:szCs w:val="28"/>
        </w:rPr>
      </w:pPr>
      <w:r w:rsidRPr="006811FA">
        <w:rPr>
          <w:rFonts w:ascii="Times New Roman" w:hAnsi="Times New Roman" w:cs="Times New Roman"/>
          <w:i/>
          <w:sz w:val="28"/>
          <w:szCs w:val="28"/>
        </w:rPr>
        <w:t>Цель стратегического приоритета:</w:t>
      </w:r>
      <w:r w:rsidR="00293FA0">
        <w:rPr>
          <w:rFonts w:ascii="Times New Roman" w:hAnsi="Times New Roman" w:cs="Times New Roman"/>
          <w:i/>
          <w:sz w:val="28"/>
          <w:szCs w:val="28"/>
        </w:rPr>
        <w:t xml:space="preserve"> </w:t>
      </w:r>
      <w:r w:rsidR="006A0F08">
        <w:rPr>
          <w:rFonts w:ascii="Times New Roman" w:hAnsi="Times New Roman" w:cs="Times New Roman"/>
          <w:sz w:val="28"/>
          <w:szCs w:val="28"/>
        </w:rPr>
        <w:t>достижение экономического роста в реальном секторе экономики</w:t>
      </w:r>
      <w:r w:rsidR="00F00841">
        <w:rPr>
          <w:rFonts w:ascii="Times New Roman" w:hAnsi="Times New Roman" w:cs="Times New Roman"/>
          <w:sz w:val="28"/>
          <w:szCs w:val="28"/>
        </w:rPr>
        <w:t xml:space="preserve">, </w:t>
      </w:r>
      <w:r>
        <w:rPr>
          <w:rFonts w:ascii="Times New Roman" w:hAnsi="Times New Roman" w:cs="Times New Roman"/>
          <w:sz w:val="28"/>
          <w:szCs w:val="28"/>
        </w:rPr>
        <w:t xml:space="preserve">обеспечение устойчивого развития сельских территорий, повышение уровня самообеспеченности населения Усть-Абаканского района основными видами продовольствия. </w:t>
      </w:r>
    </w:p>
    <w:p w:rsidR="00D730B6" w:rsidRDefault="00D730B6" w:rsidP="00D730B6">
      <w:pPr>
        <w:spacing w:after="0"/>
        <w:rPr>
          <w:rFonts w:ascii="Times New Roman" w:hAnsi="Times New Roman" w:cs="Times New Roman"/>
          <w:b/>
          <w:i/>
          <w:sz w:val="28"/>
          <w:szCs w:val="28"/>
        </w:rPr>
      </w:pPr>
    </w:p>
    <w:p w:rsidR="005F2D3B" w:rsidRDefault="00D730B6" w:rsidP="00D730B6">
      <w:pPr>
        <w:spacing w:after="0"/>
        <w:rPr>
          <w:rFonts w:ascii="Times New Roman" w:hAnsi="Times New Roman" w:cs="Times New Roman"/>
          <w:b/>
          <w:i/>
          <w:sz w:val="28"/>
          <w:szCs w:val="28"/>
        </w:rPr>
      </w:pPr>
      <w:r>
        <w:rPr>
          <w:rFonts w:ascii="Times New Roman" w:hAnsi="Times New Roman" w:cs="Times New Roman"/>
          <w:b/>
          <w:i/>
          <w:sz w:val="28"/>
          <w:szCs w:val="28"/>
        </w:rPr>
        <w:t xml:space="preserve">     </w:t>
      </w:r>
      <w:r w:rsidR="0057418F">
        <w:rPr>
          <w:rFonts w:ascii="Times New Roman" w:hAnsi="Times New Roman" w:cs="Times New Roman"/>
          <w:b/>
          <w:i/>
          <w:sz w:val="28"/>
          <w:szCs w:val="28"/>
        </w:rPr>
        <w:t>3</w:t>
      </w:r>
      <w:r w:rsidR="00B76F02">
        <w:rPr>
          <w:rFonts w:ascii="Times New Roman" w:hAnsi="Times New Roman" w:cs="Times New Roman"/>
          <w:b/>
          <w:i/>
          <w:sz w:val="28"/>
          <w:szCs w:val="28"/>
        </w:rPr>
        <w:t>.</w:t>
      </w:r>
      <w:r w:rsidR="005F2D3B" w:rsidRPr="00843F15">
        <w:rPr>
          <w:rFonts w:ascii="Times New Roman" w:hAnsi="Times New Roman" w:cs="Times New Roman"/>
          <w:b/>
          <w:i/>
          <w:sz w:val="28"/>
          <w:szCs w:val="28"/>
        </w:rPr>
        <w:t>1.1 Развитие сельскохозяйственного производства</w:t>
      </w:r>
    </w:p>
    <w:p w:rsidR="00D730B6" w:rsidRPr="00843F15" w:rsidRDefault="00D730B6" w:rsidP="00D730B6">
      <w:pPr>
        <w:spacing w:after="0"/>
        <w:rPr>
          <w:rFonts w:ascii="Times New Roman" w:hAnsi="Times New Roman" w:cs="Times New Roman"/>
          <w:b/>
          <w:i/>
          <w:sz w:val="28"/>
          <w:szCs w:val="28"/>
        </w:rPr>
      </w:pPr>
    </w:p>
    <w:p w:rsidR="00E37055" w:rsidRPr="00B169A2" w:rsidRDefault="00CF18E8" w:rsidP="00D730B6">
      <w:pPr>
        <w:tabs>
          <w:tab w:val="left" w:pos="414"/>
        </w:tabs>
        <w:spacing w:after="0"/>
        <w:rPr>
          <w:rFonts w:ascii="Times New Roman" w:eastAsia="Times New Roman" w:hAnsi="Times New Roman" w:cs="Times New Roman"/>
          <w:sz w:val="28"/>
          <w:szCs w:val="28"/>
        </w:rPr>
      </w:pPr>
      <w:r w:rsidRPr="007348F5">
        <w:rPr>
          <w:rFonts w:ascii="Times New Roman" w:hAnsi="Times New Roman"/>
          <w:sz w:val="28"/>
          <w:szCs w:val="28"/>
        </w:rPr>
        <w:t xml:space="preserve">В долгосрочной перспективе сельское хозяйство остается одним из приоритетных и социально-значимых секторов экономики Усть-Абаканского района. </w:t>
      </w:r>
      <w:r w:rsidR="00376EBA" w:rsidRPr="007348F5">
        <w:rPr>
          <w:rFonts w:ascii="Times New Roman" w:hAnsi="Times New Roman"/>
          <w:sz w:val="28"/>
          <w:szCs w:val="28"/>
        </w:rPr>
        <w:t xml:space="preserve">Экономика муниципальных образований поселений района в основном базируется на сельскохозяйственном производстве, которое обеспечивает </w:t>
      </w:r>
      <w:r w:rsidR="00EF0E7D" w:rsidRPr="007348F5">
        <w:rPr>
          <w:rFonts w:ascii="Times New Roman" w:hAnsi="Times New Roman"/>
          <w:sz w:val="28"/>
          <w:szCs w:val="28"/>
        </w:rPr>
        <w:t>население качественным продовольствием и способствует развитию сельских поселений.</w:t>
      </w:r>
    </w:p>
    <w:p w:rsidR="0038664F" w:rsidRPr="0038664F" w:rsidRDefault="000154F3" w:rsidP="0038664F">
      <w:pPr>
        <w:tabs>
          <w:tab w:val="left" w:pos="567"/>
        </w:tabs>
        <w:spacing w:after="0"/>
        <w:ind w:firstLine="0"/>
        <w:rPr>
          <w:rFonts w:ascii="Times New Roman" w:hAnsi="Times New Roman"/>
          <w:sz w:val="28"/>
          <w:szCs w:val="28"/>
        </w:rPr>
      </w:pPr>
      <w:r>
        <w:rPr>
          <w:rFonts w:ascii="Times New Roman" w:hAnsi="Times New Roman"/>
          <w:sz w:val="28"/>
          <w:szCs w:val="28"/>
        </w:rPr>
        <w:tab/>
      </w:r>
      <w:r w:rsidR="00881335">
        <w:rPr>
          <w:rFonts w:ascii="Times New Roman" w:hAnsi="Times New Roman"/>
          <w:sz w:val="28"/>
          <w:szCs w:val="28"/>
        </w:rPr>
        <w:t xml:space="preserve">Цель: </w:t>
      </w:r>
      <w:r w:rsidR="0038664F" w:rsidRPr="0038664F">
        <w:rPr>
          <w:rFonts w:ascii="Times New Roman" w:hAnsi="Times New Roman"/>
          <w:sz w:val="28"/>
          <w:szCs w:val="28"/>
        </w:rPr>
        <w:t>обеспечение устойчивого развития сельских территорий, повышение уровня жизни сельского населения, повышения уровня самообеспеченности населения Усть-Абаканского района основными видами продовольствия.</w:t>
      </w:r>
    </w:p>
    <w:p w:rsidR="00EF0E7D" w:rsidRPr="002621AD" w:rsidRDefault="00EF0E7D" w:rsidP="00EF0E7D">
      <w:pPr>
        <w:spacing w:after="0"/>
        <w:rPr>
          <w:rFonts w:ascii="Times New Roman" w:eastAsia="Calibri" w:hAnsi="Times New Roman" w:cs="Times New Roman"/>
          <w:i/>
          <w:sz w:val="28"/>
          <w:szCs w:val="28"/>
        </w:rPr>
      </w:pPr>
      <w:r w:rsidRPr="002621AD">
        <w:rPr>
          <w:rFonts w:ascii="Times New Roman" w:eastAsia="Calibri" w:hAnsi="Times New Roman" w:cs="Times New Roman"/>
          <w:i/>
          <w:sz w:val="28"/>
          <w:szCs w:val="28"/>
        </w:rPr>
        <w:t>Задачи:</w:t>
      </w:r>
    </w:p>
    <w:p w:rsidR="00EF0E7D" w:rsidRPr="00DB7A3F" w:rsidRDefault="00EF0E7D" w:rsidP="007348F5">
      <w:pPr>
        <w:spacing w:after="0"/>
        <w:rPr>
          <w:rFonts w:ascii="Times New Roman" w:eastAsia="Calibri" w:hAnsi="Times New Roman" w:cs="Times New Roman"/>
          <w:sz w:val="28"/>
          <w:szCs w:val="28"/>
        </w:rPr>
      </w:pPr>
      <w:r w:rsidRPr="00DB7A3F">
        <w:rPr>
          <w:rFonts w:ascii="Times New Roman" w:eastAsia="Calibri" w:hAnsi="Times New Roman" w:cs="Times New Roman"/>
          <w:sz w:val="28"/>
          <w:szCs w:val="28"/>
        </w:rPr>
        <w:t>стимулирование развития основных отраслей сельского хозяйства и регулирование рынков сельскохозяйственной продукции, сырья и продовольствия;</w:t>
      </w:r>
    </w:p>
    <w:p w:rsidR="00CC7D4A" w:rsidRPr="00DB7A3F" w:rsidRDefault="00CC7D4A" w:rsidP="007348F5">
      <w:pPr>
        <w:spacing w:after="0"/>
        <w:rPr>
          <w:rFonts w:ascii="Times New Roman" w:eastAsia="Calibri" w:hAnsi="Times New Roman" w:cs="Times New Roman"/>
          <w:sz w:val="28"/>
          <w:szCs w:val="28"/>
        </w:rPr>
      </w:pPr>
      <w:r w:rsidRPr="00DB7A3F">
        <w:rPr>
          <w:rFonts w:ascii="Times New Roman" w:eastAsia="Calibri" w:hAnsi="Times New Roman" w:cs="Times New Roman"/>
          <w:sz w:val="28"/>
          <w:szCs w:val="28"/>
        </w:rPr>
        <w:t>развитие сельскохозяйственных потребительских кооперативов;</w:t>
      </w:r>
    </w:p>
    <w:p w:rsidR="004C1022" w:rsidRPr="00DB7A3F" w:rsidRDefault="004C1022" w:rsidP="00EF0E7D">
      <w:pPr>
        <w:spacing w:after="0"/>
        <w:rPr>
          <w:rFonts w:ascii="Times New Roman" w:eastAsia="Calibri" w:hAnsi="Times New Roman" w:cs="Times New Roman"/>
          <w:sz w:val="28"/>
          <w:szCs w:val="28"/>
        </w:rPr>
      </w:pPr>
      <w:r w:rsidRPr="00DB7A3F">
        <w:rPr>
          <w:rFonts w:ascii="Times New Roman" w:hAnsi="Times New Roman" w:cs="Times New Roman"/>
          <w:sz w:val="28"/>
          <w:szCs w:val="28"/>
        </w:rPr>
        <w:t>эффективное использование земель сельскохозяйственного производства, вовлечение в оборот неиспользуемых и неэффективно используемых земельных участков;</w:t>
      </w:r>
    </w:p>
    <w:p w:rsidR="00877A85" w:rsidRPr="00DB7A3F" w:rsidRDefault="00877A85" w:rsidP="00877A85">
      <w:pPr>
        <w:spacing w:after="0"/>
        <w:rPr>
          <w:rFonts w:ascii="Times New Roman" w:eastAsia="Calibri" w:hAnsi="Times New Roman" w:cs="Times New Roman"/>
          <w:sz w:val="28"/>
          <w:szCs w:val="28"/>
        </w:rPr>
      </w:pPr>
      <w:r w:rsidRPr="00DB7A3F">
        <w:rPr>
          <w:rFonts w:ascii="Times New Roman" w:eastAsia="Calibri" w:hAnsi="Times New Roman" w:cs="Times New Roman"/>
          <w:sz w:val="28"/>
          <w:szCs w:val="28"/>
        </w:rPr>
        <w:t>развитие малых форм хозяйствования на селе</w:t>
      </w:r>
      <w:r w:rsidR="004E72D6" w:rsidRPr="00DB7A3F">
        <w:rPr>
          <w:rFonts w:ascii="Times New Roman" w:eastAsia="Calibri" w:hAnsi="Times New Roman" w:cs="Times New Roman"/>
          <w:sz w:val="28"/>
          <w:szCs w:val="28"/>
        </w:rPr>
        <w:t xml:space="preserve"> за счёт поддержки крестьянских фермерских хозяйств и семейных животноводческих ферм</w:t>
      </w:r>
      <w:r w:rsidRPr="00DB7A3F">
        <w:rPr>
          <w:rFonts w:ascii="Times New Roman" w:eastAsia="Calibri" w:hAnsi="Times New Roman" w:cs="Times New Roman"/>
          <w:sz w:val="28"/>
          <w:szCs w:val="28"/>
        </w:rPr>
        <w:t>;</w:t>
      </w:r>
    </w:p>
    <w:p w:rsidR="00877A85" w:rsidRPr="00DB7A3F" w:rsidRDefault="00877A85" w:rsidP="00CC7D4A">
      <w:pPr>
        <w:contextualSpacing/>
        <w:rPr>
          <w:rFonts w:ascii="Times New Roman" w:eastAsia="Calibri" w:hAnsi="Times New Roman" w:cs="Times New Roman"/>
          <w:sz w:val="28"/>
          <w:szCs w:val="28"/>
        </w:rPr>
      </w:pPr>
      <w:r w:rsidRPr="00DB7A3F">
        <w:rPr>
          <w:rFonts w:ascii="Times New Roman" w:eastAsia="Calibri" w:hAnsi="Times New Roman" w:cs="Times New Roman"/>
          <w:sz w:val="28"/>
          <w:szCs w:val="28"/>
        </w:rPr>
        <w:t>развитие кадрового потенциала;</w:t>
      </w:r>
    </w:p>
    <w:p w:rsidR="00EF0E7D" w:rsidRPr="00DB7A3F" w:rsidRDefault="00EF0E7D" w:rsidP="00F25FD2">
      <w:pPr>
        <w:rPr>
          <w:rFonts w:ascii="Times New Roman" w:eastAsia="Calibri" w:hAnsi="Times New Roman" w:cs="Times New Roman"/>
          <w:sz w:val="28"/>
          <w:szCs w:val="28"/>
        </w:rPr>
      </w:pPr>
      <w:r w:rsidRPr="00DB7A3F">
        <w:rPr>
          <w:rFonts w:ascii="Times New Roman" w:eastAsia="Calibri" w:hAnsi="Times New Roman" w:cs="Times New Roman"/>
          <w:sz w:val="28"/>
          <w:szCs w:val="28"/>
        </w:rPr>
        <w:t>создание комфортных условий жизнеде</w:t>
      </w:r>
      <w:r w:rsidR="004C1022" w:rsidRPr="00DB7A3F">
        <w:rPr>
          <w:rFonts w:ascii="Times New Roman" w:eastAsia="Calibri" w:hAnsi="Times New Roman" w:cs="Times New Roman"/>
          <w:sz w:val="28"/>
          <w:szCs w:val="28"/>
        </w:rPr>
        <w:t>ятельности в сельской местности</w:t>
      </w:r>
      <w:r w:rsidR="004E72D6" w:rsidRPr="00DB7A3F">
        <w:rPr>
          <w:rFonts w:ascii="Times New Roman" w:eastAsia="Calibri" w:hAnsi="Times New Roman" w:cs="Times New Roman"/>
          <w:sz w:val="28"/>
          <w:szCs w:val="28"/>
        </w:rPr>
        <w:t>.</w:t>
      </w:r>
    </w:p>
    <w:p w:rsidR="003552BC" w:rsidRPr="003552BC" w:rsidRDefault="003552BC" w:rsidP="003552BC">
      <w:pPr>
        <w:tabs>
          <w:tab w:val="left" w:pos="414"/>
        </w:tabs>
        <w:rPr>
          <w:rFonts w:ascii="Times New Roman" w:hAnsi="Times New Roman"/>
          <w:i/>
          <w:sz w:val="28"/>
          <w:szCs w:val="28"/>
        </w:rPr>
      </w:pPr>
      <w:r w:rsidRPr="003552BC">
        <w:rPr>
          <w:rFonts w:ascii="Times New Roman" w:hAnsi="Times New Roman"/>
          <w:i/>
          <w:sz w:val="28"/>
          <w:szCs w:val="28"/>
        </w:rPr>
        <w:t>Основные направления развития агропромышленного комплекса:</w:t>
      </w:r>
    </w:p>
    <w:p w:rsidR="003552BC" w:rsidRPr="00B169A2" w:rsidRDefault="003552BC" w:rsidP="003552BC">
      <w:pPr>
        <w:numPr>
          <w:ilvl w:val="0"/>
          <w:numId w:val="9"/>
        </w:numPr>
        <w:spacing w:after="0"/>
        <w:rPr>
          <w:rFonts w:ascii="Times New Roman" w:eastAsia="Times New Roman" w:hAnsi="Times New Roman" w:cs="Times New Roman"/>
          <w:sz w:val="28"/>
          <w:szCs w:val="28"/>
        </w:rPr>
      </w:pPr>
      <w:r w:rsidRPr="00B169A2">
        <w:rPr>
          <w:rFonts w:ascii="Times New Roman" w:eastAsia="Times New Roman" w:hAnsi="Times New Roman" w:cs="Times New Roman"/>
          <w:sz w:val="28"/>
          <w:szCs w:val="28"/>
        </w:rPr>
        <w:t>Развитие молочного и мясного животноводства, птицеводства, табунного коневодства, овцеводства (строительство и модернизация ферм, увеличение объемов производства);</w:t>
      </w:r>
    </w:p>
    <w:p w:rsidR="003552BC" w:rsidRPr="00B169A2" w:rsidRDefault="003552BC" w:rsidP="003552BC">
      <w:pPr>
        <w:numPr>
          <w:ilvl w:val="0"/>
          <w:numId w:val="9"/>
        </w:numPr>
        <w:spacing w:after="0"/>
        <w:rPr>
          <w:rFonts w:ascii="Times New Roman" w:eastAsia="Times New Roman" w:hAnsi="Times New Roman" w:cs="Times New Roman"/>
          <w:sz w:val="28"/>
          <w:szCs w:val="28"/>
        </w:rPr>
      </w:pPr>
      <w:r w:rsidRPr="00B169A2">
        <w:rPr>
          <w:rFonts w:ascii="Times New Roman" w:eastAsia="Times New Roman" w:hAnsi="Times New Roman" w:cs="Times New Roman"/>
          <w:sz w:val="28"/>
          <w:szCs w:val="28"/>
        </w:rPr>
        <w:t>Развитие овощеводства и системы хранения продукции растениеводства и овощеводства;</w:t>
      </w:r>
    </w:p>
    <w:p w:rsidR="003552BC" w:rsidRDefault="003552BC" w:rsidP="00267C92">
      <w:pPr>
        <w:numPr>
          <w:ilvl w:val="0"/>
          <w:numId w:val="9"/>
        </w:numPr>
        <w:spacing w:after="0"/>
        <w:ind w:left="714" w:hanging="357"/>
        <w:rPr>
          <w:rFonts w:ascii="Times New Roman" w:eastAsia="Times New Roman" w:hAnsi="Times New Roman" w:cs="Times New Roman"/>
          <w:sz w:val="28"/>
          <w:szCs w:val="28"/>
        </w:rPr>
      </w:pPr>
      <w:r w:rsidRPr="00B169A2">
        <w:rPr>
          <w:rFonts w:ascii="Times New Roman" w:eastAsia="Times New Roman" w:hAnsi="Times New Roman" w:cs="Times New Roman"/>
          <w:sz w:val="28"/>
          <w:szCs w:val="28"/>
        </w:rPr>
        <w:t>Введение в севооборот неиспользованных сельхозугодий для создания кормовой базы животноводства.</w:t>
      </w:r>
    </w:p>
    <w:p w:rsidR="00267C92" w:rsidRPr="00B169A2" w:rsidRDefault="00267C92" w:rsidP="00267C92">
      <w:pPr>
        <w:spacing w:after="0"/>
        <w:ind w:left="714" w:firstLine="0"/>
        <w:rPr>
          <w:rFonts w:ascii="Times New Roman" w:eastAsia="Times New Roman" w:hAnsi="Times New Roman" w:cs="Times New Roman"/>
          <w:sz w:val="28"/>
          <w:szCs w:val="28"/>
        </w:rPr>
      </w:pPr>
    </w:p>
    <w:p w:rsidR="006D2FEA" w:rsidRPr="006D2FEA" w:rsidRDefault="0057418F" w:rsidP="0057418F">
      <w:pPr>
        <w:pStyle w:val="3"/>
        <w:spacing w:before="0" w:after="120"/>
        <w:ind w:left="284"/>
        <w:rPr>
          <w:rFonts w:ascii="Times New Roman" w:eastAsia="Calibri" w:hAnsi="Times New Roman" w:cs="Times New Roman"/>
          <w:sz w:val="28"/>
          <w:szCs w:val="28"/>
        </w:rPr>
      </w:pPr>
      <w:r>
        <w:rPr>
          <w:rFonts w:ascii="Times New Roman" w:eastAsia="Calibri" w:hAnsi="Times New Roman" w:cs="Times New Roman"/>
          <w:i/>
          <w:color w:val="auto"/>
          <w:sz w:val="28"/>
          <w:szCs w:val="28"/>
        </w:rPr>
        <w:t>3</w:t>
      </w:r>
      <w:r w:rsidR="00C11887">
        <w:rPr>
          <w:rFonts w:ascii="Times New Roman" w:eastAsia="Calibri" w:hAnsi="Times New Roman" w:cs="Times New Roman"/>
          <w:i/>
          <w:color w:val="auto"/>
          <w:sz w:val="28"/>
          <w:szCs w:val="28"/>
        </w:rPr>
        <w:t>.</w:t>
      </w:r>
      <w:r w:rsidR="005F2D3B" w:rsidRPr="00843F15">
        <w:rPr>
          <w:rFonts w:ascii="Times New Roman" w:eastAsia="Calibri" w:hAnsi="Times New Roman" w:cs="Times New Roman"/>
          <w:i/>
          <w:color w:val="auto"/>
          <w:sz w:val="28"/>
          <w:szCs w:val="28"/>
        </w:rPr>
        <w:t>1.2</w:t>
      </w:r>
      <w:r>
        <w:rPr>
          <w:rFonts w:ascii="Times New Roman" w:eastAsia="Calibri" w:hAnsi="Times New Roman" w:cs="Times New Roman"/>
          <w:i/>
          <w:color w:val="auto"/>
          <w:sz w:val="28"/>
          <w:szCs w:val="28"/>
        </w:rPr>
        <w:t xml:space="preserve">. </w:t>
      </w:r>
      <w:r w:rsidR="008C2BD0">
        <w:rPr>
          <w:rFonts w:ascii="Times New Roman" w:eastAsia="Calibri" w:hAnsi="Times New Roman" w:cs="Times New Roman"/>
          <w:i/>
          <w:color w:val="auto"/>
          <w:sz w:val="28"/>
          <w:szCs w:val="28"/>
        </w:rPr>
        <w:t>Развитие перерабатывающих производств</w:t>
      </w:r>
    </w:p>
    <w:p w:rsidR="00CF45DB" w:rsidRDefault="00CF45DB" w:rsidP="00CF45DB">
      <w:pPr>
        <w:autoSpaceDE w:val="0"/>
        <w:autoSpaceDN w:val="0"/>
        <w:adjustRightInd w:val="0"/>
        <w:spacing w:after="0"/>
        <w:rPr>
          <w:rFonts w:ascii="Times New Roman" w:hAnsi="Times New Roman" w:cs="Times New Roman"/>
          <w:sz w:val="28"/>
          <w:szCs w:val="28"/>
        </w:rPr>
      </w:pPr>
      <w:r w:rsidRPr="007348F5">
        <w:rPr>
          <w:rFonts w:ascii="Times New Roman" w:hAnsi="Times New Roman" w:cs="Times New Roman"/>
          <w:sz w:val="28"/>
          <w:szCs w:val="28"/>
        </w:rPr>
        <w:t xml:space="preserve">В горизонте долгосрочного планирования отрасль сельского хозяйства даст предпосылки для дальнейшего развития перерабатывающей и пищевой промышленности района путем создания на мощностях действующих предприятий полного технологического цикла производства. Особенно </w:t>
      </w:r>
      <w:r w:rsidRPr="007348F5">
        <w:rPr>
          <w:rFonts w:ascii="Times New Roman" w:hAnsi="Times New Roman" w:cs="Times New Roman"/>
          <w:sz w:val="28"/>
          <w:szCs w:val="28"/>
        </w:rPr>
        <w:lastRenderedPageBreak/>
        <w:t>перспективно развитие мясоперерабатывающей промышленности, производство молока и молочных продуктов.</w:t>
      </w:r>
    </w:p>
    <w:p w:rsidR="000A4FD2" w:rsidRDefault="000A4FD2" w:rsidP="00CF45DB">
      <w:pPr>
        <w:autoSpaceDE w:val="0"/>
        <w:autoSpaceDN w:val="0"/>
        <w:adjustRightInd w:val="0"/>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Производство пищевых продуктов из натурального </w:t>
      </w:r>
      <w:r w:rsidR="003839E8">
        <w:rPr>
          <w:rFonts w:ascii="Times New Roman" w:eastAsia="Times New Roman" w:hAnsi="Times New Roman" w:cs="Times New Roman"/>
          <w:sz w:val="28"/>
          <w:szCs w:val="28"/>
        </w:rPr>
        <w:t>сырья,</w:t>
      </w:r>
    </w:p>
    <w:p w:rsidR="0075205B" w:rsidRDefault="0075205B" w:rsidP="00CF45DB">
      <w:pPr>
        <w:autoSpaceDE w:val="0"/>
        <w:autoSpaceDN w:val="0"/>
        <w:adjustRightInd w:val="0"/>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развитие действующих предприятий по переработке </w:t>
      </w:r>
      <w:r w:rsidR="000A4FD2">
        <w:rPr>
          <w:rFonts w:ascii="Times New Roman" w:eastAsia="Times New Roman" w:hAnsi="Times New Roman" w:cs="Times New Roman"/>
          <w:sz w:val="28"/>
          <w:szCs w:val="28"/>
        </w:rPr>
        <w:t>мяса, организация новых производств и направлений деятельности по производству мясной продукции и мясопродуктов</w:t>
      </w:r>
      <w:r w:rsidR="003839E8">
        <w:rPr>
          <w:rFonts w:ascii="Times New Roman" w:eastAsia="Times New Roman" w:hAnsi="Times New Roman" w:cs="Times New Roman"/>
          <w:sz w:val="28"/>
          <w:szCs w:val="28"/>
        </w:rPr>
        <w:t>, выработка продуктов с увеличенным сроком хранения</w:t>
      </w:r>
      <w:r w:rsidR="00517A47">
        <w:rPr>
          <w:rFonts w:ascii="Times New Roman" w:eastAsia="Times New Roman" w:hAnsi="Times New Roman" w:cs="Times New Roman"/>
          <w:sz w:val="28"/>
          <w:szCs w:val="28"/>
        </w:rPr>
        <w:t>, производство мясных полуфабрикатов</w:t>
      </w:r>
      <w:r w:rsidR="000A4FD2">
        <w:rPr>
          <w:rFonts w:ascii="Times New Roman" w:eastAsia="Times New Roman" w:hAnsi="Times New Roman" w:cs="Times New Roman"/>
          <w:sz w:val="28"/>
          <w:szCs w:val="28"/>
        </w:rPr>
        <w:t>;</w:t>
      </w:r>
    </w:p>
    <w:p w:rsidR="003839E8" w:rsidRDefault="003839E8" w:rsidP="00CF45DB">
      <w:pPr>
        <w:autoSpaceDE w:val="0"/>
        <w:autoSpaceDN w:val="0"/>
        <w:adjustRightInd w:val="0"/>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создание новых направлений деятельности в сфере переработки молочной продукции</w:t>
      </w:r>
      <w:r w:rsidR="00517A47">
        <w:rPr>
          <w:rFonts w:ascii="Times New Roman" w:eastAsia="Times New Roman" w:hAnsi="Times New Roman" w:cs="Times New Roman"/>
          <w:sz w:val="28"/>
          <w:szCs w:val="28"/>
        </w:rPr>
        <w:t>;</w:t>
      </w:r>
    </w:p>
    <w:p w:rsidR="000A4FD2" w:rsidRPr="00BD6DAC" w:rsidRDefault="003839E8" w:rsidP="00CF45DB">
      <w:pPr>
        <w:autoSpaceDE w:val="0"/>
        <w:autoSpaceDN w:val="0"/>
        <w:adjustRightInd w:val="0"/>
        <w:spacing w:after="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развитие производства </w:t>
      </w:r>
      <w:r w:rsidR="00517A47">
        <w:rPr>
          <w:rFonts w:ascii="Times New Roman" w:eastAsia="Times New Roman" w:hAnsi="Times New Roman" w:cs="Times New Roman"/>
          <w:sz w:val="28"/>
          <w:szCs w:val="28"/>
        </w:rPr>
        <w:t>рыбопереработки.</w:t>
      </w:r>
    </w:p>
    <w:p w:rsidR="000C5546" w:rsidRDefault="003F6C6F" w:rsidP="006267AF">
      <w:pPr>
        <w:spacing w:after="0"/>
        <w:rPr>
          <w:rFonts w:ascii="Times New Roman" w:hAnsi="Times New Roman"/>
          <w:i/>
          <w:sz w:val="28"/>
          <w:szCs w:val="28"/>
        </w:rPr>
      </w:pPr>
      <w:r>
        <w:rPr>
          <w:rFonts w:ascii="Times New Roman" w:hAnsi="Times New Roman"/>
          <w:i/>
          <w:sz w:val="28"/>
          <w:szCs w:val="28"/>
        </w:rPr>
        <w:t>Ожидаемые результаты:</w:t>
      </w:r>
    </w:p>
    <w:p w:rsidR="003F6C6F" w:rsidRDefault="003F6C6F" w:rsidP="006267AF">
      <w:pPr>
        <w:spacing w:after="0"/>
        <w:rPr>
          <w:rFonts w:ascii="Times New Roman" w:hAnsi="Times New Roman"/>
          <w:sz w:val="28"/>
          <w:szCs w:val="28"/>
        </w:rPr>
      </w:pPr>
      <w:r>
        <w:rPr>
          <w:rFonts w:ascii="Times New Roman" w:hAnsi="Times New Roman"/>
          <w:sz w:val="28"/>
          <w:szCs w:val="28"/>
        </w:rPr>
        <w:t>Увеличение доли обрабатывающих производств в общем объеме промышленного производства района,</w:t>
      </w:r>
    </w:p>
    <w:p w:rsidR="003F6C6F" w:rsidRDefault="003F6C6F" w:rsidP="006267AF">
      <w:pPr>
        <w:spacing w:after="0"/>
        <w:rPr>
          <w:rFonts w:ascii="Times New Roman" w:hAnsi="Times New Roman"/>
          <w:sz w:val="28"/>
          <w:szCs w:val="28"/>
        </w:rPr>
      </w:pPr>
      <w:r>
        <w:rPr>
          <w:rFonts w:ascii="Times New Roman" w:hAnsi="Times New Roman"/>
          <w:sz w:val="28"/>
          <w:szCs w:val="28"/>
        </w:rPr>
        <w:t>Увеличение налоговых поступлений в бюджет района.</w:t>
      </w:r>
    </w:p>
    <w:p w:rsidR="003552BC" w:rsidRDefault="003552BC" w:rsidP="006267AF">
      <w:pPr>
        <w:spacing w:after="0"/>
        <w:rPr>
          <w:rFonts w:ascii="Times New Roman" w:hAnsi="Times New Roman"/>
          <w:sz w:val="28"/>
          <w:szCs w:val="28"/>
        </w:rPr>
      </w:pPr>
    </w:p>
    <w:p w:rsidR="006A0F08" w:rsidRPr="0057418F" w:rsidRDefault="006A0F08" w:rsidP="0057418F">
      <w:pPr>
        <w:pStyle w:val="a3"/>
        <w:numPr>
          <w:ilvl w:val="2"/>
          <w:numId w:val="45"/>
        </w:numPr>
        <w:ind w:left="1985" w:hanging="1146"/>
        <w:rPr>
          <w:rFonts w:ascii="Times New Roman" w:eastAsia="Calibri" w:hAnsi="Times New Roman" w:cs="Times New Roman"/>
          <w:b/>
          <w:i/>
          <w:sz w:val="28"/>
          <w:szCs w:val="28"/>
        </w:rPr>
      </w:pPr>
      <w:r w:rsidRPr="0057418F">
        <w:rPr>
          <w:rFonts w:ascii="Times New Roman" w:eastAsia="Calibri" w:hAnsi="Times New Roman" w:cs="Times New Roman"/>
          <w:b/>
          <w:i/>
          <w:sz w:val="28"/>
          <w:szCs w:val="28"/>
        </w:rPr>
        <w:t>Развитие промышленного потенциала</w:t>
      </w:r>
    </w:p>
    <w:p w:rsidR="0025338C" w:rsidRDefault="006A0F08" w:rsidP="006A0F08">
      <w:pPr>
        <w:spacing w:after="0"/>
        <w:rPr>
          <w:rFonts w:ascii="Times New Roman" w:eastAsia="Calibri" w:hAnsi="Times New Roman" w:cs="Times New Roman"/>
          <w:sz w:val="28"/>
          <w:szCs w:val="28"/>
        </w:rPr>
      </w:pPr>
      <w:r w:rsidRPr="007C3F1E">
        <w:rPr>
          <w:rFonts w:ascii="Times New Roman" w:eastAsia="Calibri" w:hAnsi="Times New Roman" w:cs="Times New Roman"/>
          <w:sz w:val="28"/>
          <w:szCs w:val="28"/>
        </w:rPr>
        <w:t xml:space="preserve">На фоне узкой </w:t>
      </w:r>
      <w:r>
        <w:rPr>
          <w:rFonts w:ascii="Times New Roman" w:eastAsia="Calibri" w:hAnsi="Times New Roman" w:cs="Times New Roman"/>
          <w:sz w:val="28"/>
          <w:szCs w:val="28"/>
        </w:rPr>
        <w:t xml:space="preserve">специализации экономики района возникает необходимость поиска новых возможностей для развития территории и наращивания объемов производимых в районе товаров, работ, услуг. Наличие пригодных для промышленного освоения земель дает предпосылки для развития промышленного потенциала района. </w:t>
      </w:r>
    </w:p>
    <w:p w:rsidR="006A0F08" w:rsidRDefault="006A0F08" w:rsidP="006A0F08">
      <w:pPr>
        <w:spacing w:after="0"/>
        <w:rPr>
          <w:rFonts w:ascii="Times New Roman" w:eastAsia="Calibri" w:hAnsi="Times New Roman" w:cs="Times New Roman"/>
          <w:sz w:val="28"/>
          <w:szCs w:val="28"/>
        </w:rPr>
      </w:pPr>
      <w:r>
        <w:rPr>
          <w:rFonts w:ascii="Times New Roman" w:eastAsia="Calibri" w:hAnsi="Times New Roman" w:cs="Times New Roman"/>
          <w:sz w:val="28"/>
          <w:szCs w:val="28"/>
        </w:rPr>
        <w:t>Основными задачами в развитии будут:</w:t>
      </w:r>
    </w:p>
    <w:p w:rsidR="006A0F08" w:rsidRPr="00E26982" w:rsidRDefault="006A0F08" w:rsidP="006A0F08">
      <w:pPr>
        <w:spacing w:after="0"/>
        <w:rPr>
          <w:rFonts w:ascii="Times New Roman" w:hAnsi="Times New Roman" w:cs="Times New Roman"/>
          <w:sz w:val="28"/>
          <w:szCs w:val="28"/>
        </w:rPr>
      </w:pPr>
      <w:r w:rsidRPr="00E26982">
        <w:rPr>
          <w:rFonts w:ascii="Times New Roman" w:hAnsi="Times New Roman" w:cs="Times New Roman"/>
          <w:sz w:val="28"/>
          <w:szCs w:val="28"/>
        </w:rPr>
        <w:t>развитие добывающих производств с учетом освоения новых месторождений и глубокой переработки;</w:t>
      </w:r>
    </w:p>
    <w:p w:rsidR="00E013F9" w:rsidRDefault="00E013F9" w:rsidP="006A0F08">
      <w:pPr>
        <w:spacing w:after="0"/>
        <w:rPr>
          <w:rFonts w:ascii="Times New Roman" w:hAnsi="Times New Roman" w:cs="Times New Roman"/>
          <w:sz w:val="28"/>
          <w:szCs w:val="28"/>
        </w:rPr>
      </w:pPr>
      <w:r w:rsidRPr="00690AA9">
        <w:rPr>
          <w:rFonts w:ascii="Times New Roman" w:hAnsi="Times New Roman" w:cs="Times New Roman"/>
          <w:sz w:val="28"/>
          <w:szCs w:val="28"/>
        </w:rPr>
        <w:t>создание новых и развитие действующих производств</w:t>
      </w:r>
      <w:r>
        <w:rPr>
          <w:rFonts w:ascii="Times New Roman" w:hAnsi="Times New Roman" w:cs="Times New Roman"/>
          <w:sz w:val="28"/>
          <w:szCs w:val="28"/>
        </w:rPr>
        <w:t>;</w:t>
      </w:r>
    </w:p>
    <w:p w:rsidR="006A0F08" w:rsidRDefault="006A0F08" w:rsidP="006A0F08">
      <w:pPr>
        <w:spacing w:after="0"/>
        <w:rPr>
          <w:rFonts w:ascii="Times New Roman" w:hAnsi="Times New Roman" w:cs="Times New Roman"/>
          <w:sz w:val="28"/>
          <w:szCs w:val="28"/>
        </w:rPr>
      </w:pPr>
      <w:r w:rsidRPr="00E26982">
        <w:rPr>
          <w:rFonts w:ascii="Times New Roman" w:hAnsi="Times New Roman" w:cs="Times New Roman"/>
          <w:sz w:val="28"/>
          <w:szCs w:val="28"/>
        </w:rPr>
        <w:t>создание условий для развития строительной индустрии и промышленности строительных материалов, изделий и конструкций;</w:t>
      </w:r>
    </w:p>
    <w:p w:rsidR="006A0F08" w:rsidRPr="00690AA9" w:rsidRDefault="006A0F08" w:rsidP="006A0F08">
      <w:pPr>
        <w:spacing w:after="0"/>
        <w:rPr>
          <w:rFonts w:ascii="Times New Roman" w:hAnsi="Times New Roman" w:cs="Times New Roman"/>
          <w:sz w:val="28"/>
          <w:szCs w:val="28"/>
        </w:rPr>
      </w:pPr>
      <w:r>
        <w:rPr>
          <w:rFonts w:ascii="Times New Roman" w:hAnsi="Times New Roman" w:cs="Times New Roman"/>
          <w:sz w:val="28"/>
          <w:szCs w:val="28"/>
        </w:rPr>
        <w:t>эффективное использование механизмов привлечения инвестиций, создание благоприятной бизнес-среды</w:t>
      </w:r>
      <w:r w:rsidRPr="00690AA9">
        <w:rPr>
          <w:rFonts w:ascii="Times New Roman" w:hAnsi="Times New Roman" w:cs="Times New Roman"/>
          <w:sz w:val="28"/>
          <w:szCs w:val="28"/>
        </w:rPr>
        <w:t>.</w:t>
      </w:r>
    </w:p>
    <w:p w:rsidR="006A0F08" w:rsidRDefault="006A0F08" w:rsidP="006A0F08">
      <w:pPr>
        <w:spacing w:after="0"/>
        <w:rPr>
          <w:rFonts w:ascii="Times New Roman" w:hAnsi="Times New Roman" w:cs="Times New Roman"/>
          <w:i/>
          <w:sz w:val="28"/>
          <w:szCs w:val="28"/>
        </w:rPr>
      </w:pPr>
      <w:r w:rsidRPr="00690AA9">
        <w:rPr>
          <w:rFonts w:ascii="Times New Roman" w:hAnsi="Times New Roman" w:cs="Times New Roman"/>
          <w:i/>
          <w:sz w:val="28"/>
          <w:szCs w:val="28"/>
        </w:rPr>
        <w:t>Ожидаемые результаты:</w:t>
      </w:r>
    </w:p>
    <w:p w:rsidR="006A0F08" w:rsidRDefault="006A0F08" w:rsidP="006A0F08">
      <w:pPr>
        <w:spacing w:after="0"/>
        <w:rPr>
          <w:rFonts w:ascii="Times New Roman" w:hAnsi="Times New Roman" w:cs="Times New Roman"/>
          <w:sz w:val="28"/>
          <w:szCs w:val="28"/>
        </w:rPr>
      </w:pPr>
      <w:r>
        <w:rPr>
          <w:rFonts w:ascii="Times New Roman" w:hAnsi="Times New Roman" w:cs="Times New Roman"/>
          <w:sz w:val="28"/>
          <w:szCs w:val="28"/>
        </w:rPr>
        <w:t>увеличение промышленного производства</w:t>
      </w:r>
      <w:r w:rsidR="0025338C">
        <w:rPr>
          <w:rFonts w:ascii="Times New Roman" w:hAnsi="Times New Roman" w:cs="Times New Roman"/>
          <w:sz w:val="28"/>
          <w:szCs w:val="28"/>
        </w:rPr>
        <w:t>;</w:t>
      </w:r>
    </w:p>
    <w:p w:rsidR="006A0F08" w:rsidRDefault="006A0F08" w:rsidP="006A0F08">
      <w:pPr>
        <w:spacing w:after="0"/>
        <w:rPr>
          <w:rFonts w:ascii="Times New Roman" w:hAnsi="Times New Roman" w:cs="Times New Roman"/>
          <w:sz w:val="28"/>
          <w:szCs w:val="28"/>
        </w:rPr>
      </w:pPr>
      <w:r>
        <w:rPr>
          <w:rFonts w:ascii="Times New Roman" w:hAnsi="Times New Roman" w:cs="Times New Roman"/>
          <w:sz w:val="28"/>
          <w:szCs w:val="28"/>
        </w:rPr>
        <w:t>увеличение доли обрабатывающих производств в структуре промышленного производства района;</w:t>
      </w:r>
    </w:p>
    <w:p w:rsidR="006A0F08" w:rsidRDefault="006A0F08" w:rsidP="006A0F08">
      <w:pPr>
        <w:spacing w:after="0"/>
        <w:rPr>
          <w:rFonts w:ascii="Times New Roman" w:hAnsi="Times New Roman" w:cs="Times New Roman"/>
          <w:sz w:val="28"/>
          <w:szCs w:val="28"/>
        </w:rPr>
      </w:pPr>
      <w:r>
        <w:rPr>
          <w:rFonts w:ascii="Times New Roman" w:hAnsi="Times New Roman" w:cs="Times New Roman"/>
          <w:sz w:val="28"/>
          <w:szCs w:val="28"/>
        </w:rPr>
        <w:t>создание новых рабочих мест</w:t>
      </w:r>
      <w:r w:rsidR="0025338C">
        <w:rPr>
          <w:rFonts w:ascii="Times New Roman" w:hAnsi="Times New Roman" w:cs="Times New Roman"/>
          <w:sz w:val="28"/>
          <w:szCs w:val="28"/>
        </w:rPr>
        <w:t>;</w:t>
      </w:r>
    </w:p>
    <w:p w:rsidR="006A0F08" w:rsidRPr="00690AA9" w:rsidRDefault="006A0F08" w:rsidP="006A0F08">
      <w:pPr>
        <w:spacing w:after="0"/>
        <w:rPr>
          <w:rFonts w:ascii="Times New Roman" w:hAnsi="Times New Roman" w:cs="Times New Roman"/>
          <w:sz w:val="28"/>
          <w:szCs w:val="28"/>
        </w:rPr>
      </w:pPr>
      <w:r>
        <w:rPr>
          <w:rFonts w:ascii="Times New Roman" w:hAnsi="Times New Roman" w:cs="Times New Roman"/>
          <w:sz w:val="28"/>
          <w:szCs w:val="28"/>
        </w:rPr>
        <w:t>рост налоговых поступлений</w:t>
      </w:r>
      <w:r w:rsidR="0025338C">
        <w:rPr>
          <w:rFonts w:ascii="Times New Roman" w:hAnsi="Times New Roman" w:cs="Times New Roman"/>
          <w:sz w:val="28"/>
          <w:szCs w:val="28"/>
        </w:rPr>
        <w:t>.</w:t>
      </w:r>
    </w:p>
    <w:p w:rsidR="006A0F08" w:rsidRDefault="006A0F08" w:rsidP="006A0F08">
      <w:pPr>
        <w:spacing w:after="0"/>
        <w:rPr>
          <w:rFonts w:ascii="Times New Roman" w:hAnsi="Times New Roman" w:cs="Times New Roman"/>
          <w:sz w:val="26"/>
          <w:szCs w:val="26"/>
        </w:rPr>
      </w:pPr>
    </w:p>
    <w:p w:rsidR="006A0F08" w:rsidRPr="00843F15" w:rsidRDefault="006A0F08" w:rsidP="0057418F">
      <w:pPr>
        <w:pStyle w:val="3"/>
        <w:numPr>
          <w:ilvl w:val="2"/>
          <w:numId w:val="45"/>
        </w:numPr>
        <w:spacing w:before="0" w:after="120"/>
        <w:ind w:left="1985" w:hanging="1146"/>
        <w:rPr>
          <w:rFonts w:ascii="Times New Roman" w:eastAsia="Calibri" w:hAnsi="Times New Roman" w:cs="Times New Roman"/>
          <w:i/>
          <w:color w:val="auto"/>
          <w:sz w:val="28"/>
          <w:szCs w:val="28"/>
        </w:rPr>
      </w:pPr>
      <w:r w:rsidRPr="00843F15">
        <w:rPr>
          <w:rFonts w:ascii="Times New Roman" w:eastAsia="Calibri" w:hAnsi="Times New Roman" w:cs="Times New Roman"/>
          <w:i/>
          <w:color w:val="auto"/>
          <w:sz w:val="28"/>
          <w:szCs w:val="28"/>
        </w:rPr>
        <w:t>Развитие малого и среднего предпринимательства</w:t>
      </w:r>
    </w:p>
    <w:p w:rsidR="006A0F08" w:rsidRPr="006D2FEA" w:rsidRDefault="006A0F08" w:rsidP="006A0F08">
      <w:pPr>
        <w:rPr>
          <w:rFonts w:ascii="Times New Roman" w:eastAsia="Calibri" w:hAnsi="Times New Roman" w:cs="Times New Roman"/>
          <w:sz w:val="28"/>
          <w:szCs w:val="28"/>
        </w:rPr>
      </w:pPr>
      <w:r>
        <w:rPr>
          <w:rFonts w:ascii="Times New Roman" w:hAnsi="Times New Roman"/>
          <w:sz w:val="28"/>
          <w:szCs w:val="28"/>
        </w:rPr>
        <w:t>П</w:t>
      </w:r>
      <w:r w:rsidRPr="00B169A2">
        <w:rPr>
          <w:rFonts w:ascii="Times New Roman" w:hAnsi="Times New Roman"/>
          <w:sz w:val="28"/>
          <w:szCs w:val="28"/>
        </w:rPr>
        <w:t xml:space="preserve">редприятия малого и среднего бизнеса, крестьянские фермерские хозяйства и личные подсобные хозяйстваявляются </w:t>
      </w:r>
      <w:r>
        <w:rPr>
          <w:rFonts w:ascii="Times New Roman" w:hAnsi="Times New Roman"/>
          <w:sz w:val="28"/>
          <w:szCs w:val="28"/>
        </w:rPr>
        <w:t>о</w:t>
      </w:r>
      <w:r w:rsidRPr="00B169A2">
        <w:rPr>
          <w:rFonts w:ascii="Times New Roman" w:hAnsi="Times New Roman"/>
          <w:sz w:val="28"/>
          <w:szCs w:val="28"/>
        </w:rPr>
        <w:t xml:space="preserve">сновными субъектами экономики в </w:t>
      </w:r>
      <w:r>
        <w:rPr>
          <w:rFonts w:ascii="Times New Roman" w:hAnsi="Times New Roman"/>
          <w:sz w:val="28"/>
          <w:szCs w:val="28"/>
        </w:rPr>
        <w:t>аграрном</w:t>
      </w:r>
      <w:r w:rsidRPr="00B169A2">
        <w:rPr>
          <w:rFonts w:ascii="Times New Roman" w:hAnsi="Times New Roman"/>
          <w:sz w:val="28"/>
          <w:szCs w:val="28"/>
        </w:rPr>
        <w:t xml:space="preserve"> секторе. </w:t>
      </w:r>
      <w:r w:rsidRPr="006D2FEA">
        <w:rPr>
          <w:rFonts w:ascii="Times New Roman" w:eastAsia="Calibri" w:hAnsi="Times New Roman" w:cs="Times New Roman"/>
          <w:sz w:val="28"/>
          <w:szCs w:val="28"/>
        </w:rPr>
        <w:t>Содействие развитию субъектов малого и среднего бизнеса официально признано одним из ключевых приоритетов социальной и экономической политики государства.</w:t>
      </w:r>
      <w:r w:rsidRPr="00B169A2">
        <w:rPr>
          <w:rFonts w:ascii="Times New Roman" w:hAnsi="Times New Roman"/>
          <w:sz w:val="28"/>
          <w:szCs w:val="28"/>
        </w:rPr>
        <w:t>Важнейшим элементом решения задач является рост малого и среднего бизнеса, организация малых предприятий, поддержка предпринимательства.</w:t>
      </w:r>
    </w:p>
    <w:p w:rsidR="006A0F08" w:rsidRPr="006D2FEA" w:rsidRDefault="006A0F08" w:rsidP="006A0F08">
      <w:pPr>
        <w:spacing w:after="0"/>
        <w:rPr>
          <w:rFonts w:ascii="Times New Roman" w:eastAsia="Calibri" w:hAnsi="Times New Roman" w:cs="Times New Roman"/>
          <w:sz w:val="28"/>
          <w:szCs w:val="28"/>
        </w:rPr>
      </w:pPr>
      <w:r w:rsidRPr="00FE4D1E">
        <w:rPr>
          <w:rFonts w:ascii="Times New Roman" w:eastAsia="Calibri" w:hAnsi="Times New Roman" w:cs="Times New Roman"/>
          <w:i/>
          <w:sz w:val="28"/>
          <w:szCs w:val="28"/>
        </w:rPr>
        <w:lastRenderedPageBreak/>
        <w:t>Цель:</w:t>
      </w:r>
      <w:r w:rsidRPr="006D2FEA">
        <w:rPr>
          <w:rFonts w:ascii="Times New Roman" w:eastAsia="Calibri" w:hAnsi="Times New Roman" w:cs="Times New Roman"/>
          <w:sz w:val="28"/>
          <w:szCs w:val="28"/>
        </w:rPr>
        <w:t xml:space="preserve"> создание благоприятных условий, способствующих развитию малого и среднего предпринимательства в </w:t>
      </w:r>
      <w:r>
        <w:rPr>
          <w:rFonts w:ascii="Times New Roman" w:eastAsia="Calibri" w:hAnsi="Times New Roman" w:cs="Times New Roman"/>
          <w:sz w:val="28"/>
          <w:szCs w:val="28"/>
        </w:rPr>
        <w:t>районе</w:t>
      </w:r>
      <w:r w:rsidRPr="006D2FEA">
        <w:rPr>
          <w:rFonts w:ascii="Times New Roman" w:eastAsia="Calibri" w:hAnsi="Times New Roman" w:cs="Times New Roman"/>
          <w:sz w:val="28"/>
          <w:szCs w:val="28"/>
        </w:rPr>
        <w:t xml:space="preserve">. </w:t>
      </w:r>
    </w:p>
    <w:p w:rsidR="006A0F08" w:rsidRPr="00FE4D1E" w:rsidRDefault="006A0F08" w:rsidP="006A0F08">
      <w:pPr>
        <w:spacing w:after="0"/>
        <w:rPr>
          <w:rFonts w:ascii="Times New Roman" w:eastAsia="Calibri" w:hAnsi="Times New Roman" w:cs="Times New Roman"/>
          <w:i/>
          <w:sz w:val="28"/>
          <w:szCs w:val="28"/>
        </w:rPr>
      </w:pPr>
      <w:r w:rsidRPr="00FE4D1E">
        <w:rPr>
          <w:rFonts w:ascii="Times New Roman" w:eastAsia="Calibri" w:hAnsi="Times New Roman" w:cs="Times New Roman"/>
          <w:i/>
          <w:sz w:val="28"/>
          <w:szCs w:val="28"/>
        </w:rPr>
        <w:t>Задачи:</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совершенствование механизмов и инфраструктуры поддержки предпринимательства;</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 xml:space="preserve">обеспечение доступности финансовых ресурсов для малых и средних предприятий; </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 xml:space="preserve">обеспечение активного и эффективного сотрудничества среднего и малого предпринимательства в интересах развития экономики </w:t>
      </w:r>
      <w:r>
        <w:rPr>
          <w:rFonts w:ascii="Times New Roman" w:eastAsia="Calibri" w:hAnsi="Times New Roman" w:cs="Times New Roman"/>
          <w:sz w:val="28"/>
          <w:szCs w:val="28"/>
        </w:rPr>
        <w:t>района.</w:t>
      </w:r>
    </w:p>
    <w:p w:rsidR="006A0F08" w:rsidRPr="00FE4D1E" w:rsidRDefault="006A0F08" w:rsidP="006A0F08">
      <w:pPr>
        <w:spacing w:after="0"/>
        <w:rPr>
          <w:rFonts w:ascii="Times New Roman" w:eastAsia="Calibri" w:hAnsi="Times New Roman" w:cs="Times New Roman"/>
          <w:i/>
          <w:sz w:val="28"/>
          <w:szCs w:val="28"/>
        </w:rPr>
      </w:pPr>
      <w:r w:rsidRPr="00FE4D1E">
        <w:rPr>
          <w:rFonts w:ascii="Times New Roman" w:eastAsia="Calibri" w:hAnsi="Times New Roman" w:cs="Times New Roman"/>
          <w:i/>
          <w:sz w:val="28"/>
          <w:szCs w:val="28"/>
        </w:rPr>
        <w:t>Основные приоритеты:</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 xml:space="preserve">создание и развитие объектов инфраструктуры поддержки субъектов малого и среднего предпринимательства; </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развитие системы финансовой поддержки приоритетных направлений экономической деятельности, в том числе с использованием механизмов микрофинансовых и гарантийных организаций, механизмов частно-государственного партнёрства;</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развитие системы кооперации малых, средних и крупных компаний;</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стимулирование спроса на продукцию малых и средних предприятий;</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стимулирование развития предпринимательской деятельности;</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содействие развитию конкуренции и создание благоприятного предпринимательского климата.</w:t>
      </w:r>
    </w:p>
    <w:p w:rsidR="006A0F08" w:rsidRPr="009B1CD0" w:rsidRDefault="006A0F08" w:rsidP="006A0F08">
      <w:pPr>
        <w:spacing w:after="0"/>
        <w:rPr>
          <w:rFonts w:ascii="Times New Roman" w:eastAsia="Calibri" w:hAnsi="Times New Roman" w:cs="Times New Roman"/>
          <w:i/>
          <w:sz w:val="28"/>
          <w:szCs w:val="28"/>
        </w:rPr>
      </w:pPr>
      <w:r w:rsidRPr="009B1CD0">
        <w:rPr>
          <w:rFonts w:ascii="Times New Roman" w:eastAsia="Calibri" w:hAnsi="Times New Roman" w:cs="Times New Roman"/>
          <w:i/>
          <w:sz w:val="28"/>
          <w:szCs w:val="28"/>
        </w:rPr>
        <w:t>Ожидаемые результаты:</w:t>
      </w:r>
    </w:p>
    <w:p w:rsidR="006A0F08" w:rsidRPr="006D2FEA"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рост числа субъектов малого и среднего предпринимательства;</w:t>
      </w:r>
    </w:p>
    <w:p w:rsidR="006A0F08" w:rsidRDefault="006A0F08" w:rsidP="006A0F08">
      <w:pPr>
        <w:spacing w:after="0"/>
        <w:rPr>
          <w:rFonts w:ascii="Times New Roman" w:eastAsia="Calibri" w:hAnsi="Times New Roman" w:cs="Times New Roman"/>
          <w:sz w:val="28"/>
          <w:szCs w:val="28"/>
        </w:rPr>
      </w:pPr>
      <w:r w:rsidRPr="006D2FEA">
        <w:rPr>
          <w:rFonts w:ascii="Times New Roman" w:eastAsia="Calibri" w:hAnsi="Times New Roman" w:cs="Times New Roman"/>
          <w:sz w:val="28"/>
          <w:szCs w:val="28"/>
        </w:rPr>
        <w:t>увеличение доли занятых в малом и среднем предпринимательстве (включая микропредприятия) в общей численности занятых</w:t>
      </w:r>
      <w:r>
        <w:rPr>
          <w:rFonts w:ascii="Times New Roman" w:eastAsia="Calibri" w:hAnsi="Times New Roman" w:cs="Times New Roman"/>
          <w:sz w:val="28"/>
          <w:szCs w:val="28"/>
        </w:rPr>
        <w:t>;</w:t>
      </w:r>
    </w:p>
    <w:p w:rsidR="006A0F08" w:rsidRPr="006D2FEA" w:rsidRDefault="006A0F08" w:rsidP="006A0F08">
      <w:pPr>
        <w:spacing w:after="0"/>
        <w:rPr>
          <w:rFonts w:ascii="Times New Roman" w:eastAsia="Calibri" w:hAnsi="Times New Roman" w:cs="Times New Roman"/>
          <w:sz w:val="28"/>
          <w:szCs w:val="28"/>
        </w:rPr>
      </w:pPr>
      <w:r>
        <w:rPr>
          <w:rFonts w:ascii="Times New Roman" w:eastAsia="Calibri" w:hAnsi="Times New Roman" w:cs="Times New Roman"/>
          <w:sz w:val="28"/>
          <w:szCs w:val="28"/>
        </w:rPr>
        <w:t>увеличение поступления налоговых платежей от субъектов малого и среднего бизнеса.</w:t>
      </w:r>
    </w:p>
    <w:p w:rsidR="003F6C6F" w:rsidRPr="003F6C6F" w:rsidRDefault="003F6C6F" w:rsidP="006267AF">
      <w:pPr>
        <w:spacing w:after="0"/>
        <w:rPr>
          <w:rFonts w:ascii="Times New Roman" w:eastAsia="Calibri" w:hAnsi="Times New Roman" w:cs="Times New Roman"/>
          <w:b/>
          <w:sz w:val="28"/>
          <w:szCs w:val="28"/>
          <w:highlight w:val="yellow"/>
        </w:rPr>
      </w:pPr>
    </w:p>
    <w:p w:rsidR="006D2FEA" w:rsidRPr="0057418F" w:rsidRDefault="00267C92" w:rsidP="0057418F">
      <w:pPr>
        <w:pStyle w:val="a3"/>
        <w:numPr>
          <w:ilvl w:val="2"/>
          <w:numId w:val="45"/>
        </w:numPr>
        <w:ind w:left="1701" w:hanging="708"/>
        <w:rPr>
          <w:rFonts w:ascii="Times New Roman" w:eastAsia="Calibri" w:hAnsi="Times New Roman" w:cs="Times New Roman"/>
          <w:b/>
          <w:i/>
          <w:sz w:val="28"/>
          <w:szCs w:val="28"/>
        </w:rPr>
      </w:pPr>
      <w:r w:rsidRPr="0057418F">
        <w:rPr>
          <w:rFonts w:ascii="Times New Roman" w:eastAsia="Calibri" w:hAnsi="Times New Roman" w:cs="Times New Roman"/>
          <w:b/>
          <w:i/>
          <w:sz w:val="28"/>
          <w:szCs w:val="28"/>
        </w:rPr>
        <w:t>Повышение и</w:t>
      </w:r>
      <w:r w:rsidR="009F72B0" w:rsidRPr="0057418F">
        <w:rPr>
          <w:rFonts w:ascii="Times New Roman" w:eastAsia="Calibri" w:hAnsi="Times New Roman" w:cs="Times New Roman"/>
          <w:b/>
          <w:i/>
          <w:sz w:val="28"/>
          <w:szCs w:val="28"/>
        </w:rPr>
        <w:t>нвестиционн</w:t>
      </w:r>
      <w:r w:rsidRPr="0057418F">
        <w:rPr>
          <w:rFonts w:ascii="Times New Roman" w:eastAsia="Calibri" w:hAnsi="Times New Roman" w:cs="Times New Roman"/>
          <w:b/>
          <w:i/>
          <w:sz w:val="28"/>
          <w:szCs w:val="28"/>
        </w:rPr>
        <w:t>ой привлекательности территории</w:t>
      </w:r>
    </w:p>
    <w:p w:rsidR="006972AF" w:rsidRDefault="000827A8" w:rsidP="006972AF">
      <w:pPr>
        <w:pStyle w:val="a4"/>
        <w:ind w:firstLine="652"/>
        <w:rPr>
          <w:szCs w:val="28"/>
        </w:rPr>
      </w:pPr>
      <w:r w:rsidRPr="00B169A2">
        <w:rPr>
          <w:szCs w:val="28"/>
        </w:rPr>
        <w:t xml:space="preserve">Сценарий социально-экономического развития района на перспективу предусматривает привлечение инвестиций в существующие производства с целью повышения конкурентоспособности выпускаемой продукции и увеличения объемов производства, создания новых рабочих мест, повышения доходной части бюджета. </w:t>
      </w:r>
    </w:p>
    <w:p w:rsidR="006972AF" w:rsidRPr="006972AF" w:rsidRDefault="006972AF" w:rsidP="006972AF">
      <w:pPr>
        <w:pStyle w:val="a4"/>
        <w:ind w:firstLine="652"/>
        <w:rPr>
          <w:szCs w:val="28"/>
        </w:rPr>
      </w:pPr>
      <w:r w:rsidRPr="006972AF">
        <w:rPr>
          <w:rFonts w:eastAsia="PT Astra Serif"/>
          <w:szCs w:val="28"/>
        </w:rPr>
        <w:t>На территории Усть-Абаканского муниципального района Республики Хакасия внедрен муниципальный инвестиционный стандарт, где представлены инвестиционные предложения, отвечающие стратегическим интересам развития Усть-Абаканского муниципального района Республики Хакасия, с учетом эффективного использования земельных ресурсов и вовлечения в оборот неиспользованных сельскохозяйственных угодий, а также способствовать развитию малого и среднего предпринимательства</w:t>
      </w:r>
      <w:r>
        <w:rPr>
          <w:rFonts w:eastAsia="PT Astra Serif"/>
          <w:szCs w:val="28"/>
        </w:rPr>
        <w:t>.</w:t>
      </w:r>
    </w:p>
    <w:p w:rsidR="00704FDB" w:rsidRDefault="0076258F" w:rsidP="006972AF">
      <w:pPr>
        <w:pStyle w:val="a4"/>
        <w:spacing w:after="120"/>
        <w:ind w:firstLine="652"/>
        <w:rPr>
          <w:szCs w:val="28"/>
        </w:rPr>
      </w:pPr>
      <w:r w:rsidRPr="0076258F">
        <w:rPr>
          <w:i/>
          <w:szCs w:val="28"/>
        </w:rPr>
        <w:t xml:space="preserve">Целью </w:t>
      </w:r>
      <w:r w:rsidRPr="0076258F">
        <w:rPr>
          <w:szCs w:val="28"/>
        </w:rPr>
        <w:t>инвестиционной политики района</w:t>
      </w:r>
      <w:r w:rsidR="006972AF">
        <w:rPr>
          <w:szCs w:val="28"/>
        </w:rPr>
        <w:t xml:space="preserve"> </w:t>
      </w:r>
      <w:r w:rsidRPr="0076258F">
        <w:rPr>
          <w:szCs w:val="28"/>
        </w:rPr>
        <w:t>является создание условий,</w:t>
      </w:r>
      <w:r w:rsidR="006972AF">
        <w:rPr>
          <w:szCs w:val="28"/>
        </w:rPr>
        <w:t xml:space="preserve"> </w:t>
      </w:r>
      <w:r w:rsidRPr="0076258F">
        <w:rPr>
          <w:szCs w:val="28"/>
        </w:rPr>
        <w:t>формирующих благоприятный инвестиционный климат для потенциальных</w:t>
      </w:r>
      <w:r>
        <w:rPr>
          <w:szCs w:val="28"/>
        </w:rPr>
        <w:t xml:space="preserve"> инвесторов</w:t>
      </w:r>
      <w:r w:rsidR="0019051C">
        <w:rPr>
          <w:szCs w:val="28"/>
        </w:rPr>
        <w:t>,</w:t>
      </w:r>
      <w:r w:rsidR="006972AF">
        <w:rPr>
          <w:szCs w:val="28"/>
        </w:rPr>
        <w:t xml:space="preserve"> </w:t>
      </w:r>
      <w:r w:rsidRPr="0076258F">
        <w:rPr>
          <w:szCs w:val="28"/>
        </w:rPr>
        <w:t xml:space="preserve">и обеспечение инвестиционной поддержки для </w:t>
      </w:r>
      <w:r>
        <w:rPr>
          <w:szCs w:val="28"/>
        </w:rPr>
        <w:t>социально-</w:t>
      </w:r>
      <w:r>
        <w:rPr>
          <w:szCs w:val="28"/>
        </w:rPr>
        <w:lastRenderedPageBreak/>
        <w:t xml:space="preserve">экономического развития района, </w:t>
      </w:r>
      <w:r w:rsidRPr="0076258F">
        <w:rPr>
          <w:szCs w:val="28"/>
        </w:rPr>
        <w:t>способствующие росту уровня и качества</w:t>
      </w:r>
      <w:r>
        <w:rPr>
          <w:szCs w:val="28"/>
        </w:rPr>
        <w:t xml:space="preserve"> жизни населения.</w:t>
      </w:r>
    </w:p>
    <w:p w:rsidR="0076258F" w:rsidRDefault="00B753D5" w:rsidP="00704FDB">
      <w:pPr>
        <w:pStyle w:val="a3"/>
        <w:spacing w:after="0"/>
        <w:ind w:left="0"/>
        <w:contextualSpacing w:val="0"/>
        <w:rPr>
          <w:rFonts w:ascii="Times New Roman" w:hAnsi="Times New Roman" w:cs="Times New Roman"/>
          <w:sz w:val="28"/>
          <w:szCs w:val="28"/>
        </w:rPr>
      </w:pPr>
      <w:r w:rsidRPr="00704FDB">
        <w:rPr>
          <w:rFonts w:ascii="Times New Roman" w:hAnsi="Times New Roman" w:cs="Times New Roman"/>
          <w:i/>
          <w:sz w:val="28"/>
          <w:szCs w:val="28"/>
        </w:rPr>
        <w:t>Задачи</w:t>
      </w:r>
      <w:r>
        <w:rPr>
          <w:rFonts w:ascii="Times New Roman" w:hAnsi="Times New Roman" w:cs="Times New Roman"/>
          <w:sz w:val="28"/>
          <w:szCs w:val="28"/>
        </w:rPr>
        <w:t xml:space="preserve"> по</w:t>
      </w:r>
      <w:r w:rsidR="001E26BD">
        <w:rPr>
          <w:rFonts w:ascii="Times New Roman" w:hAnsi="Times New Roman" w:cs="Times New Roman"/>
          <w:sz w:val="28"/>
          <w:szCs w:val="28"/>
        </w:rPr>
        <w:t xml:space="preserve"> реализации инвестиционной политики района будут включать в себя:</w:t>
      </w:r>
    </w:p>
    <w:p w:rsidR="001E26BD" w:rsidRDefault="001E26BD" w:rsidP="00704FDB">
      <w:pPr>
        <w:pStyle w:val="a3"/>
        <w:spacing w:after="0"/>
        <w:ind w:left="0"/>
        <w:rPr>
          <w:rFonts w:ascii="Times New Roman" w:hAnsi="Times New Roman" w:cs="Times New Roman"/>
          <w:sz w:val="28"/>
          <w:szCs w:val="28"/>
        </w:rPr>
      </w:pPr>
      <w:r>
        <w:rPr>
          <w:rFonts w:ascii="Times New Roman" w:hAnsi="Times New Roman" w:cs="Times New Roman"/>
          <w:sz w:val="28"/>
          <w:szCs w:val="28"/>
        </w:rPr>
        <w:t>- инициирование органами местного самоуправления инвестиционных предложений по реализации инвестиционных проектов, отвечающих интересам развития района, в том числе проектов создания перерабатывающих предприятий, осуществляющих выпуск готовой продукции</w:t>
      </w:r>
      <w:r w:rsidR="007476F8">
        <w:rPr>
          <w:rFonts w:ascii="Times New Roman" w:hAnsi="Times New Roman" w:cs="Times New Roman"/>
          <w:sz w:val="28"/>
          <w:szCs w:val="28"/>
        </w:rPr>
        <w:t>; развитие муниципально-частного партнерства в социальной сфере и в жилищно-коммунальном хозяйстве;</w:t>
      </w:r>
    </w:p>
    <w:p w:rsidR="007476F8" w:rsidRDefault="007476F8" w:rsidP="00704FDB">
      <w:pPr>
        <w:pStyle w:val="a3"/>
        <w:spacing w:after="0"/>
        <w:ind w:left="0"/>
        <w:rPr>
          <w:rFonts w:ascii="Times New Roman" w:hAnsi="Times New Roman" w:cs="Times New Roman"/>
          <w:sz w:val="28"/>
          <w:szCs w:val="28"/>
        </w:rPr>
      </w:pPr>
      <w:r>
        <w:rPr>
          <w:rFonts w:ascii="Times New Roman" w:hAnsi="Times New Roman" w:cs="Times New Roman"/>
          <w:sz w:val="28"/>
          <w:szCs w:val="28"/>
        </w:rPr>
        <w:t>- стимулирование и поддержка инвестиционной деятельности.</w:t>
      </w:r>
    </w:p>
    <w:p w:rsidR="00B753D5" w:rsidRPr="00BF5DF5" w:rsidRDefault="00B753D5" w:rsidP="00704FDB">
      <w:pPr>
        <w:pStyle w:val="a4"/>
        <w:ind w:firstLine="709"/>
        <w:rPr>
          <w:szCs w:val="28"/>
        </w:rPr>
      </w:pPr>
      <w:r w:rsidRPr="00BF5DF5">
        <w:rPr>
          <w:szCs w:val="28"/>
        </w:rPr>
        <w:t>Для дальнейшего развития инвестиционного потенциала Усть-Абаканского района</w:t>
      </w:r>
      <w:r>
        <w:rPr>
          <w:szCs w:val="28"/>
        </w:rPr>
        <w:t>,</w:t>
      </w:r>
      <w:r w:rsidR="00C5296C">
        <w:rPr>
          <w:szCs w:val="28"/>
        </w:rPr>
        <w:t xml:space="preserve"> </w:t>
      </w:r>
      <w:r>
        <w:rPr>
          <w:szCs w:val="28"/>
        </w:rPr>
        <w:t>с</w:t>
      </w:r>
      <w:r w:rsidRPr="00BF5DF5">
        <w:rPr>
          <w:szCs w:val="28"/>
        </w:rPr>
        <w:t xml:space="preserve"> целью вовлечения в хозяйственный оборот неиспользуемых земельных участков и создания на их базе благоприятных условий для реализации инвестиционных проектов</w:t>
      </w:r>
      <w:r>
        <w:rPr>
          <w:szCs w:val="28"/>
        </w:rPr>
        <w:t xml:space="preserve">, </w:t>
      </w:r>
      <w:r w:rsidRPr="00BF5DF5">
        <w:rPr>
          <w:szCs w:val="28"/>
        </w:rPr>
        <w:t>необходимо расширять количество и качество инвестиционных площадок:</w:t>
      </w:r>
    </w:p>
    <w:p w:rsidR="00B753D5" w:rsidRPr="00BF5DF5" w:rsidRDefault="00B753D5" w:rsidP="00704FDB">
      <w:pPr>
        <w:pStyle w:val="a4"/>
        <w:ind w:firstLine="709"/>
        <w:rPr>
          <w:szCs w:val="28"/>
        </w:rPr>
      </w:pPr>
      <w:r w:rsidRPr="00BF5DF5">
        <w:rPr>
          <w:szCs w:val="28"/>
        </w:rPr>
        <w:t>- обеспечивать постановку земельных участков на кадастровый учет;</w:t>
      </w:r>
    </w:p>
    <w:p w:rsidR="00B753D5" w:rsidRDefault="00B753D5" w:rsidP="00704FDB">
      <w:pPr>
        <w:pStyle w:val="a4"/>
        <w:ind w:firstLine="709"/>
        <w:rPr>
          <w:szCs w:val="28"/>
        </w:rPr>
      </w:pPr>
      <w:r w:rsidRPr="00BF5DF5">
        <w:rPr>
          <w:szCs w:val="28"/>
        </w:rPr>
        <w:t>- прорабатывать возможность подключения к сетям инженерно-технического обеспечения;</w:t>
      </w:r>
    </w:p>
    <w:p w:rsidR="00F35BBF" w:rsidRDefault="00F35BBF" w:rsidP="00F35BBF">
      <w:pPr>
        <w:pStyle w:val="ab"/>
        <w:shd w:val="clear" w:color="auto" w:fill="FFFFFF"/>
        <w:tabs>
          <w:tab w:val="left" w:pos="284"/>
        </w:tabs>
        <w:spacing w:before="0" w:beforeAutospacing="0" w:after="0" w:afterAutospacing="0"/>
        <w:ind w:firstLine="709"/>
        <w:rPr>
          <w:color w:val="000000"/>
          <w:sz w:val="28"/>
          <w:szCs w:val="28"/>
          <w:bdr w:val="none" w:sz="0" w:space="0" w:color="auto" w:frame="1"/>
        </w:rPr>
      </w:pPr>
      <w:r>
        <w:rPr>
          <w:color w:val="000000"/>
          <w:sz w:val="28"/>
          <w:szCs w:val="28"/>
          <w:bdr w:val="none" w:sz="0" w:space="0" w:color="auto" w:frame="1"/>
        </w:rPr>
        <w:t>- привлечение потенциальных инвесторов на территорию района с целью развития туристской отрасли;</w:t>
      </w:r>
    </w:p>
    <w:p w:rsidR="00B753D5" w:rsidRPr="00704FDB" w:rsidRDefault="00B753D5" w:rsidP="00704FDB">
      <w:pPr>
        <w:spacing w:after="0"/>
        <w:rPr>
          <w:rFonts w:ascii="Times New Roman" w:eastAsia="Calibri" w:hAnsi="Times New Roman" w:cs="Times New Roman"/>
          <w:sz w:val="28"/>
          <w:szCs w:val="28"/>
        </w:rPr>
      </w:pPr>
      <w:r w:rsidRPr="00AB2EC2">
        <w:rPr>
          <w:rFonts w:ascii="Times New Roman" w:hAnsi="Times New Roman" w:cs="Times New Roman"/>
          <w:sz w:val="28"/>
          <w:szCs w:val="28"/>
        </w:rPr>
        <w:t>- обеспечивать опубликование сведений об инвестиционных площадках на разных информационных платформах.</w:t>
      </w:r>
    </w:p>
    <w:p w:rsidR="00C66B43" w:rsidRDefault="00C66B43" w:rsidP="00C66B43">
      <w:pPr>
        <w:autoSpaceDE w:val="0"/>
        <w:autoSpaceDN w:val="0"/>
        <w:adjustRightInd w:val="0"/>
        <w:spacing w:after="0"/>
        <w:ind w:firstLine="708"/>
        <w:rPr>
          <w:rFonts w:ascii="Times New Roman" w:hAnsi="Times New Roman" w:cs="Times New Roman"/>
          <w:sz w:val="28"/>
          <w:szCs w:val="28"/>
        </w:rPr>
      </w:pPr>
      <w:r>
        <w:rPr>
          <w:rFonts w:ascii="Times New Roman" w:hAnsi="Times New Roman"/>
          <w:i/>
          <w:sz w:val="28"/>
          <w:szCs w:val="28"/>
        </w:rPr>
        <w:t xml:space="preserve">Ожидаемые результаты: </w:t>
      </w:r>
      <w:r w:rsidRPr="00C66B43">
        <w:rPr>
          <w:rFonts w:ascii="Times New Roman" w:hAnsi="Times New Roman" w:cs="Times New Roman"/>
          <w:sz w:val="28"/>
          <w:szCs w:val="28"/>
        </w:rPr>
        <w:t xml:space="preserve">В результате проведения инвестиционной политики района и реализациипредусмотренных инвестиционных проектов </w:t>
      </w:r>
      <w:r w:rsidRPr="00C66B43">
        <w:rPr>
          <w:rFonts w:ascii="Times New Roman" w:hAnsi="Times New Roman" w:cs="Times New Roman"/>
          <w:b/>
          <w:bCs/>
          <w:sz w:val="28"/>
          <w:szCs w:val="28"/>
        </w:rPr>
        <w:t xml:space="preserve">к </w:t>
      </w:r>
      <w:r w:rsidRPr="00704FDB">
        <w:rPr>
          <w:rFonts w:ascii="Times New Roman" w:hAnsi="Times New Roman" w:cs="Times New Roman"/>
          <w:b/>
          <w:bCs/>
          <w:sz w:val="28"/>
          <w:szCs w:val="28"/>
        </w:rPr>
        <w:t xml:space="preserve">2030 году </w:t>
      </w:r>
      <w:r w:rsidRPr="00704FDB">
        <w:rPr>
          <w:rFonts w:ascii="Times New Roman" w:hAnsi="Times New Roman" w:cs="Times New Roman"/>
          <w:sz w:val="28"/>
          <w:szCs w:val="28"/>
        </w:rPr>
        <w:t xml:space="preserve">будет достигнут прирост инвестиций в основной капитал </w:t>
      </w:r>
      <w:r w:rsidR="000827A8" w:rsidRPr="00704FDB">
        <w:rPr>
          <w:rFonts w:ascii="Times New Roman" w:hAnsi="Times New Roman" w:cs="Times New Roman"/>
          <w:sz w:val="28"/>
          <w:szCs w:val="28"/>
        </w:rPr>
        <w:t>47,4</w:t>
      </w:r>
      <w:r w:rsidRPr="00704FDB">
        <w:rPr>
          <w:rFonts w:ascii="Times New Roman" w:hAnsi="Times New Roman" w:cs="Times New Roman"/>
          <w:sz w:val="28"/>
          <w:szCs w:val="28"/>
        </w:rPr>
        <w:t>% в сопоставимых ценах.</w:t>
      </w:r>
    </w:p>
    <w:p w:rsidR="0057418F" w:rsidRDefault="0057418F" w:rsidP="00C66B43">
      <w:pPr>
        <w:autoSpaceDE w:val="0"/>
        <w:autoSpaceDN w:val="0"/>
        <w:adjustRightInd w:val="0"/>
        <w:spacing w:after="0"/>
        <w:ind w:firstLine="708"/>
        <w:rPr>
          <w:rFonts w:ascii="Times New Roman" w:hAnsi="Times New Roman" w:cs="Times New Roman"/>
          <w:sz w:val="28"/>
          <w:szCs w:val="28"/>
        </w:rPr>
      </w:pPr>
    </w:p>
    <w:p w:rsidR="0095211B" w:rsidRPr="0057418F" w:rsidRDefault="0057418F" w:rsidP="0057418F">
      <w:pPr>
        <w:pStyle w:val="a3"/>
        <w:numPr>
          <w:ilvl w:val="2"/>
          <w:numId w:val="45"/>
        </w:numPr>
        <w:autoSpaceDE w:val="0"/>
        <w:autoSpaceDN w:val="0"/>
        <w:adjustRightInd w:val="0"/>
        <w:spacing w:after="0"/>
        <w:rPr>
          <w:rFonts w:ascii="Times New Roman" w:hAnsi="Times New Roman" w:cs="Times New Roman"/>
          <w:b/>
          <w:i/>
          <w:sz w:val="28"/>
          <w:szCs w:val="28"/>
        </w:rPr>
      </w:pPr>
      <w:r w:rsidRPr="0057418F">
        <w:rPr>
          <w:rFonts w:ascii="Times New Roman" w:hAnsi="Times New Roman" w:cs="Times New Roman"/>
          <w:b/>
          <w:i/>
          <w:sz w:val="28"/>
          <w:szCs w:val="28"/>
        </w:rPr>
        <w:t>«Цифровая экономика»</w:t>
      </w:r>
    </w:p>
    <w:p w:rsidR="0057418F" w:rsidRDefault="0057418F" w:rsidP="0057418F">
      <w:pPr>
        <w:pStyle w:val="a3"/>
        <w:autoSpaceDE w:val="0"/>
        <w:autoSpaceDN w:val="0"/>
        <w:adjustRightInd w:val="0"/>
        <w:spacing w:after="0"/>
        <w:ind w:left="675" w:firstLine="0"/>
        <w:rPr>
          <w:rFonts w:ascii="Times New Roman" w:hAnsi="Times New Roman" w:cs="Times New Roman"/>
          <w:sz w:val="28"/>
          <w:szCs w:val="28"/>
        </w:rPr>
      </w:pP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Информационные и коммуникационные  технологии оказывают существенное влияние на развитие традиционных отраслей экономики, сферу государственного управления. Именно развитие цифровых технологий и внедрение их во все сферы деятельности современного общества представляет значительный потенциал для повышения эффективности и возможности использования новых принципов организации рабочих процессов.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Цель: развитие экономики и социальной сферы, повышение эффективности государственного управления за счет внедрения передовых цифровых технологий и обеспечения условий для постоянного внедрения улучшений с использованием преимущественно отечественного программного обеспечения.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Задачи: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развитие в Усть-Абаканском районе информационной и  коммуникационной инфраструктуры передачи данных для органов государственной власти и домохозяйств, в том числе включая развитие на </w:t>
      </w:r>
      <w:r w:rsidRPr="00FB3728">
        <w:rPr>
          <w:sz w:val="28"/>
          <w:szCs w:val="28"/>
        </w:rPr>
        <w:lastRenderedPageBreak/>
        <w:t xml:space="preserve">территории района инфраструктуры мобильной и спутниковой связи нового поколения;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формирование новой технологической и программно-методической основы для развития экономики, муниципального управления, социальной сферы, а также повышение компетентности специалистов и населения в области цифровых технологий;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обеспечение устойчивости и безопасности функционирования информационной инфраструктуры и сервисов передачи, обработки и хранения данных;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внедрение цифровых технологий и платформенных решений в сферах муниципального управления и оказания муниципальных  услуг, в том числе в интересах населения и субъектов бизнеса, включая индивидуальных предпринимателей;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развитие технологий электронного взаимодействия граждан, организаций муниципальных органов власти наряду с сохранением возможности взаимодействия граждан с организациями и органами власти без применения информационных технологий;</w:t>
      </w:r>
    </w:p>
    <w:p w:rsidR="0057418F" w:rsidRPr="00FB3728" w:rsidRDefault="0057418F" w:rsidP="0057418F">
      <w:pPr>
        <w:pStyle w:val="ab"/>
        <w:spacing w:before="0" w:beforeAutospacing="0" w:after="0" w:afterAutospacing="0"/>
        <w:ind w:firstLine="709"/>
        <w:rPr>
          <w:sz w:val="28"/>
          <w:szCs w:val="28"/>
          <w:shd w:val="clear" w:color="auto" w:fill="FFFF00"/>
        </w:rPr>
      </w:pPr>
      <w:r w:rsidRPr="00FB3728">
        <w:rPr>
          <w:sz w:val="28"/>
          <w:szCs w:val="28"/>
        </w:rPr>
        <w:t>- осуществление в электронной форме идентификации и аутентификации участников правоотношений;</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сокращение административной нагрузки на субъекты хозяйственной деятельности вследствие использования информационных и коммуникационных технологий при проведении проверок органами муниципального контроля (надзора) и при сборе данных официального статистического учета.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Основные приоритеты:</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в Усть-Абаканском районе;</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реализация региональной части экосистемы цифровой экономики Российской Федерации (инфраструктура, законодательство, государственная поддержка и т.д.), в которой данные в цифровой форме являются ключевым фактором производства во всех сферах социально-экономической деятельности, а также обеспечение эффективного взаимодействия, включая трансграничное, бизнеса, общественных организаций, научно-образовательного сообщества, государства, муниципалитетов и граждан;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xml:space="preserve">- стимулирование использования отечественного программного обеспечения органами местного самоуправления, так и частными организациями.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Ожидаемые результаты:</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а) устранение цифрового неравенства и подключение к информационно-телекоммуникационной сети "Интернет" общественно значимых объектов (медицинские, образовательные организации, органы местного самоуправления);</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б) увеличение доли населения, обладающего ключевыми компетенциями цифровой экономики, в том числе:</w:t>
      </w:r>
    </w:p>
    <w:p w:rsidR="0057418F" w:rsidRPr="00FB3728" w:rsidRDefault="0057418F" w:rsidP="0057418F">
      <w:pPr>
        <w:pStyle w:val="ab"/>
        <w:spacing w:before="0" w:beforeAutospacing="0" w:after="0" w:afterAutospacing="0"/>
        <w:ind w:firstLine="709"/>
        <w:rPr>
          <w:sz w:val="28"/>
          <w:szCs w:val="28"/>
        </w:rPr>
      </w:pPr>
      <w:r w:rsidRPr="00FB3728">
        <w:rPr>
          <w:sz w:val="28"/>
          <w:szCs w:val="28"/>
        </w:rPr>
        <w:lastRenderedPageBreak/>
        <w:t xml:space="preserve">- повышение компетенций специалистов в сфере цифровизации; </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 повышение цифровой грамотности населения старшего возраста.</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в) предоставление массовых услуг в цифровом виде и организация межведомственного электронного документооборота, в том числе с подключением к федеральным информационным системам;</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г) официальное опубликование правовых актов органов муниципальной власти Усть-Абаканского района, размещение иной официальной информации;</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д) развитие интерактивного обслуживания в библиотеках;</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е) проведение интерактивных уроков и программ с использованием мультимедийных форматов в рамках дополнительного образования, превращение библиотек и музеев в пространство для креативного творчества;</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ж) обеспечение информационной безопасности на основе отечественных разработок при передаче, обработке и хранении данных;</w:t>
      </w:r>
    </w:p>
    <w:p w:rsidR="0057418F" w:rsidRPr="00FB3728" w:rsidRDefault="0057418F" w:rsidP="0057418F">
      <w:pPr>
        <w:pStyle w:val="ab"/>
        <w:spacing w:before="0" w:beforeAutospacing="0" w:after="0" w:afterAutospacing="0"/>
        <w:ind w:firstLine="709"/>
        <w:rPr>
          <w:sz w:val="28"/>
          <w:szCs w:val="28"/>
        </w:rPr>
      </w:pPr>
      <w:r w:rsidRPr="00FB3728">
        <w:rPr>
          <w:sz w:val="28"/>
          <w:szCs w:val="28"/>
        </w:rPr>
        <w:t>з) обеспечение доступа граждан к электронным ресурсам в дистанционном режиме;</w:t>
      </w:r>
    </w:p>
    <w:p w:rsidR="00C5296C" w:rsidRDefault="0057418F" w:rsidP="00C5296C">
      <w:pPr>
        <w:pStyle w:val="a3"/>
        <w:autoSpaceDE w:val="0"/>
        <w:autoSpaceDN w:val="0"/>
        <w:adjustRightInd w:val="0"/>
        <w:spacing w:after="0"/>
        <w:ind w:left="675" w:firstLine="0"/>
        <w:rPr>
          <w:rFonts w:ascii="Times New Roman" w:hAnsi="Times New Roman" w:cs="Times New Roman"/>
          <w:sz w:val="28"/>
          <w:szCs w:val="28"/>
        </w:rPr>
      </w:pPr>
      <w:r w:rsidRPr="00FB3728">
        <w:rPr>
          <w:rFonts w:ascii="Times New Roman" w:hAnsi="Times New Roman" w:cs="Times New Roman"/>
          <w:sz w:val="28"/>
          <w:szCs w:val="28"/>
        </w:rPr>
        <w:t>и) повышение квалификации сотрудников с применением технологий онлайн- обучения.</w:t>
      </w:r>
    </w:p>
    <w:p w:rsidR="00C5296C" w:rsidRDefault="00C5296C" w:rsidP="00C5296C">
      <w:pPr>
        <w:pStyle w:val="a3"/>
        <w:autoSpaceDE w:val="0"/>
        <w:autoSpaceDN w:val="0"/>
        <w:adjustRightInd w:val="0"/>
        <w:spacing w:after="0"/>
        <w:ind w:left="675" w:firstLine="0"/>
        <w:rPr>
          <w:rFonts w:ascii="Times New Roman" w:hAnsi="Times New Roman" w:cs="Times New Roman"/>
          <w:sz w:val="28"/>
          <w:szCs w:val="28"/>
        </w:rPr>
      </w:pPr>
    </w:p>
    <w:p w:rsidR="009C5D92" w:rsidRPr="00704FDB" w:rsidRDefault="00E76D9F" w:rsidP="00C5296C">
      <w:pPr>
        <w:pStyle w:val="a3"/>
        <w:autoSpaceDE w:val="0"/>
        <w:autoSpaceDN w:val="0"/>
        <w:adjustRightInd w:val="0"/>
        <w:spacing w:after="0"/>
        <w:ind w:left="675" w:firstLine="0"/>
        <w:rPr>
          <w:rFonts w:ascii="Times New Roman" w:hAnsi="Times New Roman" w:cs="Times New Roman"/>
          <w:b/>
          <w:sz w:val="28"/>
          <w:szCs w:val="28"/>
        </w:rPr>
      </w:pPr>
      <w:r>
        <w:rPr>
          <w:rFonts w:ascii="Times New Roman" w:hAnsi="Times New Roman" w:cs="Times New Roman"/>
          <w:b/>
          <w:sz w:val="28"/>
          <w:szCs w:val="28"/>
        </w:rPr>
        <w:t>Формирование благоприятной социальной сферы</w:t>
      </w:r>
    </w:p>
    <w:p w:rsidR="006972AF" w:rsidRDefault="009A315E" w:rsidP="009C5D92">
      <w:pPr>
        <w:tabs>
          <w:tab w:val="left" w:pos="414"/>
        </w:tabs>
        <w:rPr>
          <w:rFonts w:ascii="Times New Roman" w:hAnsi="Times New Roman" w:cs="Times New Roman"/>
          <w:b/>
          <w:i/>
          <w:sz w:val="28"/>
          <w:szCs w:val="28"/>
        </w:rPr>
      </w:pPr>
      <w:r>
        <w:rPr>
          <w:rFonts w:ascii="Times New Roman" w:hAnsi="Times New Roman" w:cs="Times New Roman"/>
          <w:b/>
          <w:i/>
          <w:sz w:val="28"/>
          <w:szCs w:val="28"/>
        </w:rPr>
        <w:tab/>
      </w:r>
    </w:p>
    <w:p w:rsidR="00E56D1E" w:rsidRPr="00843F15" w:rsidRDefault="00553507" w:rsidP="009C5D92">
      <w:pPr>
        <w:tabs>
          <w:tab w:val="left" w:pos="414"/>
        </w:tabs>
        <w:rPr>
          <w:rFonts w:ascii="Times New Roman" w:hAnsi="Times New Roman" w:cs="Times New Roman"/>
          <w:b/>
          <w:i/>
          <w:sz w:val="28"/>
          <w:szCs w:val="28"/>
        </w:rPr>
      </w:pPr>
      <w:r>
        <w:rPr>
          <w:rFonts w:ascii="Times New Roman" w:hAnsi="Times New Roman" w:cs="Times New Roman"/>
          <w:b/>
          <w:i/>
          <w:sz w:val="28"/>
          <w:szCs w:val="28"/>
        </w:rPr>
        <w:t>3</w:t>
      </w:r>
      <w:r w:rsidR="00C4689A">
        <w:rPr>
          <w:rFonts w:ascii="Times New Roman" w:hAnsi="Times New Roman" w:cs="Times New Roman"/>
          <w:b/>
          <w:i/>
          <w:sz w:val="28"/>
          <w:szCs w:val="28"/>
        </w:rPr>
        <w:t>.</w:t>
      </w:r>
      <w:r w:rsidR="003E4C3F">
        <w:rPr>
          <w:rFonts w:ascii="Times New Roman" w:hAnsi="Times New Roman" w:cs="Times New Roman"/>
          <w:b/>
          <w:i/>
          <w:sz w:val="28"/>
          <w:szCs w:val="28"/>
        </w:rPr>
        <w:t>2</w:t>
      </w:r>
      <w:r w:rsidR="00843F15">
        <w:rPr>
          <w:rFonts w:ascii="Times New Roman" w:hAnsi="Times New Roman" w:cs="Times New Roman"/>
          <w:b/>
          <w:i/>
          <w:sz w:val="28"/>
          <w:szCs w:val="28"/>
        </w:rPr>
        <w:t xml:space="preserve">.1 </w:t>
      </w:r>
      <w:r w:rsidR="00B87413" w:rsidRPr="00843F15">
        <w:rPr>
          <w:rFonts w:ascii="Times New Roman" w:hAnsi="Times New Roman" w:cs="Times New Roman"/>
          <w:b/>
          <w:i/>
          <w:sz w:val="28"/>
          <w:szCs w:val="28"/>
        </w:rPr>
        <w:t>Развитие здравоохранения</w:t>
      </w:r>
    </w:p>
    <w:p w:rsidR="00B87413" w:rsidRPr="006D5479" w:rsidRDefault="00B87413" w:rsidP="006D5479">
      <w:pPr>
        <w:spacing w:after="0"/>
        <w:ind w:firstLine="708"/>
        <w:rPr>
          <w:rFonts w:ascii="Times New Roman" w:hAnsi="Times New Roman"/>
          <w:sz w:val="28"/>
          <w:szCs w:val="28"/>
        </w:rPr>
      </w:pPr>
      <w:r w:rsidRPr="006D5479">
        <w:rPr>
          <w:rFonts w:ascii="Times New Roman" w:hAnsi="Times New Roman"/>
          <w:sz w:val="28"/>
          <w:szCs w:val="28"/>
        </w:rPr>
        <w:t>Здравоохранение – самая чувствительная и значимая отрасль для каждого человека и, одновременно, – основополагающая стратегическая отрасль для всей страны. Именно поэтому медицина и организация здравоохранения должны  постоянно совершенствоваться, создавая условия для постоянного роста качества и доступности медицинской помощи и укрепления здоровья наших граждан.</w:t>
      </w:r>
    </w:p>
    <w:p w:rsidR="00B87413" w:rsidRPr="006D5479" w:rsidRDefault="00B87413" w:rsidP="006D5479">
      <w:pPr>
        <w:spacing w:after="0"/>
        <w:ind w:firstLine="708"/>
        <w:rPr>
          <w:rFonts w:ascii="Times New Roman" w:hAnsi="Times New Roman"/>
          <w:i/>
          <w:sz w:val="28"/>
          <w:szCs w:val="28"/>
        </w:rPr>
      </w:pPr>
      <w:r w:rsidRPr="006D5479">
        <w:rPr>
          <w:rFonts w:ascii="Times New Roman" w:hAnsi="Times New Roman"/>
          <w:i/>
          <w:sz w:val="28"/>
          <w:szCs w:val="28"/>
        </w:rPr>
        <w:t>Задачи:</w:t>
      </w:r>
    </w:p>
    <w:p w:rsidR="006D5479" w:rsidRPr="006D5479" w:rsidRDefault="006D5479" w:rsidP="006D5479">
      <w:pPr>
        <w:autoSpaceDE w:val="0"/>
        <w:autoSpaceDN w:val="0"/>
        <w:adjustRightInd w:val="0"/>
        <w:spacing w:after="0"/>
        <w:ind w:firstLine="720"/>
        <w:rPr>
          <w:rFonts w:ascii="Times New Roman" w:hAnsi="Times New Roman"/>
          <w:sz w:val="28"/>
          <w:szCs w:val="28"/>
        </w:rPr>
      </w:pPr>
      <w:r w:rsidRPr="006D5479">
        <w:rPr>
          <w:rFonts w:ascii="Times New Roman" w:hAnsi="Times New Roman"/>
          <w:sz w:val="28"/>
          <w:szCs w:val="28"/>
        </w:rPr>
        <w:t xml:space="preserve">- повышение доступности </w:t>
      </w:r>
      <w:r>
        <w:rPr>
          <w:rFonts w:ascii="Times New Roman" w:hAnsi="Times New Roman"/>
          <w:sz w:val="28"/>
          <w:szCs w:val="28"/>
        </w:rPr>
        <w:t>и качества медицинской помощи,</w:t>
      </w:r>
      <w:r w:rsidRPr="006D5479">
        <w:rPr>
          <w:rFonts w:ascii="Times New Roman" w:hAnsi="Times New Roman"/>
          <w:sz w:val="28"/>
          <w:szCs w:val="28"/>
        </w:rPr>
        <w:t xml:space="preserve"> развитие первичной медико-санитарной помощи, улучшение организации медицинской помощи при социально-значимых заболеваниях;</w:t>
      </w:r>
    </w:p>
    <w:p w:rsidR="00B87413" w:rsidRPr="006D5479" w:rsidRDefault="00B87413" w:rsidP="006D5479">
      <w:pPr>
        <w:autoSpaceDE w:val="0"/>
        <w:autoSpaceDN w:val="0"/>
        <w:adjustRightInd w:val="0"/>
        <w:spacing w:after="0"/>
        <w:rPr>
          <w:rFonts w:ascii="Times New Roman" w:eastAsia="Times New Roman" w:hAnsi="Times New Roman"/>
          <w:sz w:val="28"/>
          <w:szCs w:val="28"/>
          <w:lang w:eastAsia="ru-RU"/>
        </w:rPr>
      </w:pPr>
      <w:r w:rsidRPr="006D5479">
        <w:rPr>
          <w:rFonts w:ascii="Times New Roman" w:eastAsia="Times New Roman" w:hAnsi="Times New Roman"/>
          <w:sz w:val="28"/>
          <w:szCs w:val="28"/>
          <w:lang w:eastAsia="ru-RU"/>
        </w:rPr>
        <w:t>- развитие профилактической направленности здравоохранения – формирование потребности у населения в ведении здорового образа жизни, расширение охвата работающих граждан профилактическими, в том числе диспансерными осмотрами, вакцинопрофилактикой, санитарным  просвещением;</w:t>
      </w:r>
    </w:p>
    <w:p w:rsidR="00B87413" w:rsidRPr="006D5479" w:rsidRDefault="00B87413" w:rsidP="006D5479">
      <w:pPr>
        <w:autoSpaceDE w:val="0"/>
        <w:autoSpaceDN w:val="0"/>
        <w:adjustRightInd w:val="0"/>
        <w:spacing w:after="0"/>
        <w:ind w:firstLine="720"/>
        <w:rPr>
          <w:rFonts w:ascii="Times New Roman" w:hAnsi="Times New Roman"/>
          <w:sz w:val="28"/>
          <w:szCs w:val="28"/>
        </w:rPr>
      </w:pPr>
      <w:r w:rsidRPr="006D5479">
        <w:rPr>
          <w:rFonts w:ascii="Times New Roman" w:hAnsi="Times New Roman"/>
          <w:sz w:val="28"/>
          <w:szCs w:val="28"/>
        </w:rPr>
        <w:t>- поддержка материнства и детства, охрана репродуктивного здоровья населения</w:t>
      </w:r>
    </w:p>
    <w:p w:rsidR="006D5479" w:rsidRPr="006D5479" w:rsidRDefault="006D5479" w:rsidP="006D5479">
      <w:pPr>
        <w:autoSpaceDE w:val="0"/>
        <w:autoSpaceDN w:val="0"/>
        <w:adjustRightInd w:val="0"/>
        <w:spacing w:after="0"/>
        <w:ind w:firstLine="720"/>
        <w:rPr>
          <w:rFonts w:ascii="Times New Roman" w:hAnsi="Times New Roman"/>
          <w:sz w:val="28"/>
          <w:szCs w:val="28"/>
        </w:rPr>
      </w:pPr>
      <w:r w:rsidRPr="006D5479">
        <w:rPr>
          <w:rFonts w:ascii="Times New Roman" w:hAnsi="Times New Roman"/>
          <w:sz w:val="28"/>
          <w:szCs w:val="28"/>
        </w:rPr>
        <w:t>- совершенствование лекарственного обеспечения;</w:t>
      </w:r>
    </w:p>
    <w:p w:rsidR="00B87413" w:rsidRPr="006D5479" w:rsidRDefault="00B87413" w:rsidP="006D5479">
      <w:pPr>
        <w:autoSpaceDE w:val="0"/>
        <w:autoSpaceDN w:val="0"/>
        <w:adjustRightInd w:val="0"/>
        <w:spacing w:after="0"/>
        <w:ind w:firstLine="720"/>
        <w:rPr>
          <w:rFonts w:ascii="Times New Roman" w:hAnsi="Times New Roman"/>
          <w:sz w:val="28"/>
          <w:szCs w:val="28"/>
        </w:rPr>
      </w:pPr>
      <w:r w:rsidRPr="006D5479">
        <w:rPr>
          <w:rFonts w:ascii="Times New Roman" w:hAnsi="Times New Roman"/>
          <w:sz w:val="28"/>
          <w:szCs w:val="28"/>
        </w:rPr>
        <w:t>- сохранение и укрепление кадрового потенциала в  здравоохранении;</w:t>
      </w:r>
    </w:p>
    <w:p w:rsidR="00B87413" w:rsidRPr="006D5479" w:rsidRDefault="00B87413" w:rsidP="006D5479">
      <w:pPr>
        <w:autoSpaceDE w:val="0"/>
        <w:autoSpaceDN w:val="0"/>
        <w:adjustRightInd w:val="0"/>
        <w:spacing w:after="0"/>
        <w:ind w:firstLine="720"/>
        <w:rPr>
          <w:rFonts w:ascii="Times New Roman" w:hAnsi="Times New Roman"/>
          <w:sz w:val="28"/>
          <w:szCs w:val="28"/>
        </w:rPr>
      </w:pPr>
      <w:r w:rsidRPr="006D5479">
        <w:rPr>
          <w:rFonts w:ascii="Times New Roman" w:hAnsi="Times New Roman"/>
          <w:sz w:val="28"/>
          <w:szCs w:val="28"/>
        </w:rPr>
        <w:t>-реализация бюджетной политики по принципу бюджетирования, ориентированного на результат, повышение эффективности и результативности работы отрасли;</w:t>
      </w:r>
    </w:p>
    <w:p w:rsidR="00EB38F3" w:rsidRPr="006D5479" w:rsidRDefault="00EB38F3" w:rsidP="006D5479">
      <w:pPr>
        <w:spacing w:after="0"/>
        <w:rPr>
          <w:rFonts w:ascii="Times New Roman" w:eastAsia="Calibri" w:hAnsi="Times New Roman" w:cs="Times New Roman"/>
          <w:i/>
          <w:sz w:val="28"/>
          <w:szCs w:val="28"/>
        </w:rPr>
      </w:pPr>
      <w:r w:rsidRPr="006D5479">
        <w:rPr>
          <w:rFonts w:ascii="Times New Roman" w:eastAsia="Calibri" w:hAnsi="Times New Roman" w:cs="Times New Roman"/>
          <w:i/>
          <w:sz w:val="28"/>
          <w:szCs w:val="28"/>
        </w:rPr>
        <w:t>Основные приоритеты:</w:t>
      </w:r>
    </w:p>
    <w:p w:rsidR="00EB38F3" w:rsidRPr="006D5479" w:rsidRDefault="00EB38F3" w:rsidP="006D5479">
      <w:pPr>
        <w:pStyle w:val="ab"/>
        <w:spacing w:before="0" w:beforeAutospacing="0" w:after="0" w:afterAutospacing="0"/>
        <w:ind w:firstLine="709"/>
        <w:rPr>
          <w:sz w:val="28"/>
          <w:szCs w:val="28"/>
        </w:rPr>
      </w:pPr>
      <w:r w:rsidRPr="006D5479">
        <w:rPr>
          <w:sz w:val="28"/>
          <w:szCs w:val="28"/>
        </w:rPr>
        <w:lastRenderedPageBreak/>
        <w:t>укрепление кадрового потенциала, обеспечение непрерывного профессионального образования медицинских работников;</w:t>
      </w:r>
    </w:p>
    <w:p w:rsidR="00EB38F3" w:rsidRPr="006D5479" w:rsidRDefault="00EB38F3" w:rsidP="006D5479">
      <w:pPr>
        <w:pStyle w:val="ab"/>
        <w:spacing w:before="0" w:beforeAutospacing="0" w:after="0" w:afterAutospacing="0"/>
        <w:ind w:firstLine="709"/>
        <w:rPr>
          <w:sz w:val="28"/>
          <w:szCs w:val="28"/>
        </w:rPr>
      </w:pPr>
      <w:r w:rsidRPr="006D5479">
        <w:rPr>
          <w:sz w:val="28"/>
          <w:szCs w:val="28"/>
        </w:rPr>
        <w:t>создание новой модели медицинской организации, оказывающей первичную медико-санитарную помощь;</w:t>
      </w:r>
    </w:p>
    <w:p w:rsidR="00EB38F3" w:rsidRPr="006D5479" w:rsidRDefault="00EB38F3" w:rsidP="006D5479">
      <w:pPr>
        <w:pStyle w:val="ab"/>
        <w:spacing w:before="0" w:beforeAutospacing="0" w:after="0" w:afterAutospacing="0"/>
        <w:ind w:firstLine="709"/>
        <w:rPr>
          <w:sz w:val="28"/>
          <w:szCs w:val="28"/>
        </w:rPr>
      </w:pPr>
      <w:r w:rsidRPr="006D5479">
        <w:rPr>
          <w:sz w:val="28"/>
          <w:szCs w:val="28"/>
        </w:rPr>
        <w:t>обеспечение своевременности оказания экстренной медицинской помощи гражданам, проживающим в труднодоступных районах региона;</w:t>
      </w:r>
    </w:p>
    <w:p w:rsidR="00EB38F3" w:rsidRPr="006D5479" w:rsidRDefault="00EB38F3" w:rsidP="006D5479">
      <w:pPr>
        <w:pStyle w:val="ab"/>
        <w:spacing w:before="0" w:beforeAutospacing="0" w:after="0" w:afterAutospacing="0"/>
        <w:ind w:firstLine="709"/>
        <w:rPr>
          <w:sz w:val="28"/>
          <w:szCs w:val="28"/>
        </w:rPr>
      </w:pPr>
      <w:r w:rsidRPr="006D5479">
        <w:rPr>
          <w:sz w:val="28"/>
          <w:szCs w:val="28"/>
        </w:rPr>
        <w:t>совершенствование службы родовспоможения и детства, укрепление материально-технической базы учреждений здравоохранения республики;</w:t>
      </w:r>
    </w:p>
    <w:p w:rsidR="00EB38F3" w:rsidRPr="006D5479" w:rsidRDefault="00EB38F3" w:rsidP="006D5479">
      <w:pPr>
        <w:pStyle w:val="ab"/>
        <w:spacing w:before="0" w:beforeAutospacing="0" w:after="0" w:afterAutospacing="0"/>
        <w:ind w:firstLine="709"/>
        <w:rPr>
          <w:sz w:val="28"/>
          <w:szCs w:val="28"/>
        </w:rPr>
      </w:pPr>
      <w:r w:rsidRPr="006D5479">
        <w:rPr>
          <w:sz w:val="28"/>
          <w:szCs w:val="28"/>
        </w:rPr>
        <w:t>совершенствование процессов организации медицинской помощи на основе внедрения информационных технологий.</w:t>
      </w:r>
    </w:p>
    <w:p w:rsidR="00EB38F3" w:rsidRPr="003605F1" w:rsidRDefault="00EB38F3" w:rsidP="006D5479">
      <w:pPr>
        <w:spacing w:after="0"/>
        <w:rPr>
          <w:rFonts w:ascii="Times New Roman" w:hAnsi="Times New Roman" w:cs="Times New Roman"/>
          <w:i/>
          <w:sz w:val="28"/>
          <w:szCs w:val="28"/>
        </w:rPr>
      </w:pPr>
      <w:r w:rsidRPr="003605F1">
        <w:rPr>
          <w:rFonts w:ascii="Times New Roman" w:hAnsi="Times New Roman" w:cs="Times New Roman"/>
          <w:i/>
          <w:sz w:val="28"/>
          <w:szCs w:val="28"/>
        </w:rPr>
        <w:t>Ожидаемые результаты:</w:t>
      </w:r>
    </w:p>
    <w:p w:rsidR="006D5479" w:rsidRPr="006D5479" w:rsidRDefault="006D5479" w:rsidP="006D5479">
      <w:pPr>
        <w:autoSpaceDE w:val="0"/>
        <w:autoSpaceDN w:val="0"/>
        <w:adjustRightInd w:val="0"/>
        <w:spacing w:after="0"/>
        <w:rPr>
          <w:rFonts w:ascii="Times New Roman" w:eastAsia="Times New Roman" w:hAnsi="Times New Roman"/>
          <w:sz w:val="28"/>
          <w:szCs w:val="28"/>
          <w:lang w:eastAsia="ru-RU"/>
        </w:rPr>
      </w:pPr>
      <w:r w:rsidRPr="006D5479">
        <w:rPr>
          <w:rFonts w:ascii="Times New Roman" w:eastAsia="Times New Roman" w:hAnsi="Times New Roman"/>
          <w:sz w:val="28"/>
          <w:szCs w:val="28"/>
          <w:lang w:eastAsia="ru-RU"/>
        </w:rPr>
        <w:t>снижени</w:t>
      </w:r>
      <w:r>
        <w:rPr>
          <w:rFonts w:ascii="Times New Roman" w:eastAsia="Times New Roman" w:hAnsi="Times New Roman"/>
          <w:sz w:val="28"/>
          <w:szCs w:val="28"/>
          <w:lang w:eastAsia="ru-RU"/>
        </w:rPr>
        <w:t xml:space="preserve">екоэффициента </w:t>
      </w:r>
      <w:r w:rsidRPr="006D5479">
        <w:rPr>
          <w:rFonts w:ascii="Times New Roman" w:eastAsia="Times New Roman" w:hAnsi="Times New Roman"/>
          <w:sz w:val="28"/>
          <w:szCs w:val="28"/>
          <w:lang w:eastAsia="ru-RU"/>
        </w:rPr>
        <w:t>смертности населения, в том числе смертности от управляемых причин, материнской, младенческой смертности, увеличени</w:t>
      </w:r>
      <w:r>
        <w:rPr>
          <w:rFonts w:ascii="Times New Roman" w:eastAsia="Times New Roman" w:hAnsi="Times New Roman"/>
          <w:sz w:val="28"/>
          <w:szCs w:val="28"/>
          <w:lang w:eastAsia="ru-RU"/>
        </w:rPr>
        <w:t>е</w:t>
      </w:r>
      <w:r w:rsidRPr="006D5479">
        <w:rPr>
          <w:rFonts w:ascii="Times New Roman" w:eastAsia="Times New Roman" w:hAnsi="Times New Roman"/>
          <w:sz w:val="28"/>
          <w:szCs w:val="28"/>
          <w:lang w:eastAsia="ru-RU"/>
        </w:rPr>
        <w:t xml:space="preserve"> средней продолжительности жизни;</w:t>
      </w:r>
    </w:p>
    <w:p w:rsidR="00EB38F3" w:rsidRPr="006D5479" w:rsidRDefault="00EB38F3" w:rsidP="006D5479">
      <w:pPr>
        <w:autoSpaceDE w:val="0"/>
        <w:autoSpaceDN w:val="0"/>
        <w:adjustRightInd w:val="0"/>
        <w:spacing w:after="0"/>
        <w:rPr>
          <w:rFonts w:ascii="Times New Roman" w:hAnsi="Times New Roman" w:cs="Times New Roman"/>
          <w:sz w:val="28"/>
          <w:szCs w:val="28"/>
        </w:rPr>
      </w:pPr>
      <w:r w:rsidRPr="006D5479">
        <w:rPr>
          <w:rFonts w:ascii="Times New Roman" w:hAnsi="Times New Roman" w:cs="Times New Roman"/>
          <w:sz w:val="28"/>
          <w:szCs w:val="28"/>
        </w:rPr>
        <w:t>обеспечение охвата населения профилактическими осмотрами;</w:t>
      </w:r>
    </w:p>
    <w:p w:rsidR="00EB38F3" w:rsidRPr="006D5479" w:rsidRDefault="00EB38F3" w:rsidP="006D5479">
      <w:pPr>
        <w:autoSpaceDE w:val="0"/>
        <w:autoSpaceDN w:val="0"/>
        <w:adjustRightInd w:val="0"/>
        <w:spacing w:after="0"/>
        <w:rPr>
          <w:rFonts w:ascii="Times New Roman" w:hAnsi="Times New Roman" w:cs="Times New Roman"/>
          <w:sz w:val="28"/>
          <w:szCs w:val="28"/>
        </w:rPr>
      </w:pPr>
      <w:r w:rsidRPr="006D5479">
        <w:rPr>
          <w:rFonts w:ascii="Times New Roman" w:hAnsi="Times New Roman" w:cs="Times New Roman"/>
          <w:sz w:val="28"/>
          <w:szCs w:val="28"/>
        </w:rPr>
        <w:t>увеличение обеспеченности населения врачами и средним медицинским персоналом.</w:t>
      </w:r>
    </w:p>
    <w:p w:rsidR="00D0353E" w:rsidRPr="004C5EDC" w:rsidRDefault="00D0353E" w:rsidP="009C5D92">
      <w:pPr>
        <w:tabs>
          <w:tab w:val="left" w:pos="414"/>
        </w:tabs>
        <w:rPr>
          <w:rFonts w:ascii="Times New Roman" w:hAnsi="Times New Roman" w:cs="Times New Roman"/>
          <w:b/>
          <w:i/>
          <w:sz w:val="16"/>
          <w:szCs w:val="16"/>
        </w:rPr>
      </w:pPr>
    </w:p>
    <w:p w:rsidR="00E37055" w:rsidRPr="00843F15" w:rsidRDefault="00843F15" w:rsidP="009C5D92">
      <w:pPr>
        <w:tabs>
          <w:tab w:val="left" w:pos="414"/>
        </w:tabs>
        <w:rPr>
          <w:rFonts w:ascii="Times New Roman" w:hAnsi="Times New Roman" w:cs="Times New Roman"/>
          <w:b/>
          <w:i/>
          <w:sz w:val="28"/>
          <w:szCs w:val="28"/>
        </w:rPr>
      </w:pPr>
      <w:r>
        <w:rPr>
          <w:rFonts w:ascii="Times New Roman" w:hAnsi="Times New Roman" w:cs="Times New Roman"/>
          <w:b/>
          <w:i/>
          <w:sz w:val="28"/>
          <w:szCs w:val="28"/>
        </w:rPr>
        <w:tab/>
      </w:r>
      <w:r w:rsidR="00553507">
        <w:rPr>
          <w:rFonts w:ascii="Times New Roman" w:hAnsi="Times New Roman" w:cs="Times New Roman"/>
          <w:b/>
          <w:i/>
          <w:sz w:val="28"/>
          <w:szCs w:val="28"/>
        </w:rPr>
        <w:t>3</w:t>
      </w:r>
      <w:r w:rsidR="00E36F05">
        <w:rPr>
          <w:rFonts w:ascii="Times New Roman" w:hAnsi="Times New Roman" w:cs="Times New Roman"/>
          <w:b/>
          <w:i/>
          <w:sz w:val="28"/>
          <w:szCs w:val="28"/>
        </w:rPr>
        <w:t>.</w:t>
      </w:r>
      <w:r w:rsidR="003E4C3F">
        <w:rPr>
          <w:rFonts w:ascii="Times New Roman" w:hAnsi="Times New Roman" w:cs="Times New Roman"/>
          <w:b/>
          <w:i/>
          <w:sz w:val="28"/>
          <w:szCs w:val="28"/>
        </w:rPr>
        <w:t>2</w:t>
      </w:r>
      <w:r>
        <w:rPr>
          <w:rFonts w:ascii="Times New Roman" w:hAnsi="Times New Roman" w:cs="Times New Roman"/>
          <w:b/>
          <w:i/>
          <w:sz w:val="28"/>
          <w:szCs w:val="28"/>
        </w:rPr>
        <w:t xml:space="preserve">.2 </w:t>
      </w:r>
      <w:r w:rsidR="001C31A0" w:rsidRPr="00843F15">
        <w:rPr>
          <w:rFonts w:ascii="Times New Roman" w:hAnsi="Times New Roman" w:cs="Times New Roman"/>
          <w:b/>
          <w:i/>
          <w:sz w:val="28"/>
          <w:szCs w:val="28"/>
        </w:rPr>
        <w:t>Развитие образования</w:t>
      </w:r>
    </w:p>
    <w:p w:rsidR="003E4C3F" w:rsidRPr="00907806" w:rsidRDefault="003E4C3F" w:rsidP="00907806">
      <w:pPr>
        <w:spacing w:after="0"/>
        <w:contextualSpacing/>
        <w:rPr>
          <w:rFonts w:ascii="Times New Roman" w:hAnsi="Times New Roman" w:cs="Times New Roman"/>
          <w:sz w:val="28"/>
          <w:szCs w:val="28"/>
        </w:rPr>
      </w:pPr>
      <w:r w:rsidRPr="00907806">
        <w:rPr>
          <w:rFonts w:ascii="Times New Roman" w:hAnsi="Times New Roman" w:cs="Times New Roman"/>
          <w:i/>
          <w:sz w:val="28"/>
          <w:szCs w:val="28"/>
        </w:rPr>
        <w:t>Цель</w:t>
      </w:r>
      <w:r w:rsidR="00331A59">
        <w:rPr>
          <w:rFonts w:ascii="Times New Roman" w:hAnsi="Times New Roman" w:cs="Times New Roman"/>
          <w:i/>
          <w:sz w:val="28"/>
          <w:szCs w:val="28"/>
        </w:rPr>
        <w:t xml:space="preserve"> </w:t>
      </w:r>
      <w:r w:rsidR="006A5545">
        <w:rPr>
          <w:rFonts w:ascii="Times New Roman" w:hAnsi="Times New Roman" w:cs="Times New Roman"/>
          <w:sz w:val="28"/>
          <w:szCs w:val="28"/>
        </w:rPr>
        <w:t xml:space="preserve">развития </w:t>
      </w:r>
      <w:r w:rsidRPr="00907806">
        <w:rPr>
          <w:rFonts w:ascii="Times New Roman" w:hAnsi="Times New Roman" w:cs="Times New Roman"/>
          <w:sz w:val="28"/>
          <w:szCs w:val="28"/>
        </w:rPr>
        <w:t>системы образования</w:t>
      </w:r>
      <w:r w:rsidRPr="00907806">
        <w:rPr>
          <w:rFonts w:ascii="Times New Roman" w:eastAsia="Calibri" w:hAnsi="Times New Roman" w:cs="Times New Roman"/>
          <w:sz w:val="28"/>
          <w:szCs w:val="28"/>
        </w:rPr>
        <w:t xml:space="preserve"> Усть-Абаканского района</w:t>
      </w:r>
      <w:r w:rsidRPr="00907806">
        <w:rPr>
          <w:rFonts w:ascii="Times New Roman" w:hAnsi="Times New Roman" w:cs="Times New Roman"/>
          <w:sz w:val="28"/>
          <w:szCs w:val="28"/>
        </w:rPr>
        <w:t xml:space="preserve"> на период до 2030 года - обеспечение равных возможностей в получении </w:t>
      </w:r>
      <w:r w:rsidR="008D029B" w:rsidRPr="00907806">
        <w:rPr>
          <w:rFonts w:ascii="Times New Roman" w:hAnsi="Times New Roman" w:cs="Times New Roman"/>
          <w:sz w:val="28"/>
          <w:szCs w:val="28"/>
        </w:rPr>
        <w:t xml:space="preserve">современного </w:t>
      </w:r>
      <w:r w:rsidRPr="00907806">
        <w:rPr>
          <w:rFonts w:ascii="Times New Roman" w:hAnsi="Times New Roman" w:cs="Times New Roman"/>
          <w:sz w:val="28"/>
          <w:szCs w:val="28"/>
        </w:rPr>
        <w:t>качественного дошкольного, общего и дополнительного образования.</w:t>
      </w:r>
    </w:p>
    <w:p w:rsidR="001C31A0" w:rsidRPr="00907806" w:rsidRDefault="00E56D1E" w:rsidP="00907806">
      <w:pPr>
        <w:widowControl w:val="0"/>
        <w:adjustRightInd w:val="0"/>
        <w:spacing w:after="0"/>
        <w:contextualSpacing/>
        <w:rPr>
          <w:rFonts w:ascii="Times New Roman" w:hAnsi="Times New Roman" w:cs="Times New Roman"/>
          <w:sz w:val="28"/>
          <w:szCs w:val="28"/>
        </w:rPr>
      </w:pPr>
      <w:r w:rsidRPr="00907806">
        <w:rPr>
          <w:rFonts w:ascii="Times New Roman" w:eastAsia="Times New Roman" w:hAnsi="Times New Roman" w:cs="Times New Roman"/>
          <w:sz w:val="28"/>
          <w:szCs w:val="28"/>
          <w:lang w:eastAsia="ru-RU"/>
        </w:rPr>
        <w:t>Д</w:t>
      </w:r>
      <w:r w:rsidR="001C31A0" w:rsidRPr="00907806">
        <w:rPr>
          <w:rFonts w:ascii="Times New Roman" w:eastAsia="Times New Roman" w:hAnsi="Times New Roman" w:cs="Times New Roman"/>
          <w:sz w:val="28"/>
          <w:szCs w:val="28"/>
          <w:lang w:eastAsia="ru-RU"/>
        </w:rPr>
        <w:t xml:space="preserve">ля </w:t>
      </w:r>
      <w:r w:rsidR="008D029B" w:rsidRPr="00907806">
        <w:rPr>
          <w:rFonts w:ascii="Times New Roman" w:eastAsia="Times New Roman" w:hAnsi="Times New Roman" w:cs="Times New Roman"/>
          <w:sz w:val="28"/>
          <w:szCs w:val="28"/>
          <w:lang w:eastAsia="ru-RU"/>
        </w:rPr>
        <w:t>достижения данной цели</w:t>
      </w:r>
      <w:r w:rsidR="00331A59">
        <w:rPr>
          <w:rFonts w:ascii="Times New Roman" w:eastAsia="Times New Roman" w:hAnsi="Times New Roman" w:cs="Times New Roman"/>
          <w:sz w:val="28"/>
          <w:szCs w:val="28"/>
          <w:lang w:eastAsia="ru-RU"/>
        </w:rPr>
        <w:t xml:space="preserve"> </w:t>
      </w:r>
      <w:r w:rsidR="003E4C3F" w:rsidRPr="00907806">
        <w:rPr>
          <w:rFonts w:ascii="Times New Roman" w:hAnsi="Times New Roman" w:cs="Times New Roman"/>
          <w:sz w:val="28"/>
          <w:szCs w:val="28"/>
        </w:rPr>
        <w:t xml:space="preserve">требуется решение следующих </w:t>
      </w:r>
      <w:r w:rsidR="003E4C3F" w:rsidRPr="00907806">
        <w:rPr>
          <w:rFonts w:ascii="Times New Roman" w:hAnsi="Times New Roman" w:cs="Times New Roman"/>
          <w:i/>
          <w:sz w:val="28"/>
          <w:szCs w:val="28"/>
        </w:rPr>
        <w:t>задач</w:t>
      </w:r>
      <w:r w:rsidR="001C31A0" w:rsidRPr="00907806">
        <w:rPr>
          <w:rFonts w:ascii="Times New Roman" w:hAnsi="Times New Roman" w:cs="Times New Roman"/>
          <w:i/>
          <w:sz w:val="28"/>
          <w:szCs w:val="28"/>
        </w:rPr>
        <w:t>:</w:t>
      </w:r>
    </w:p>
    <w:p w:rsidR="001C31A0" w:rsidRPr="00907806" w:rsidRDefault="001C31A0"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hAnsi="Times New Roman" w:cs="Times New Roman"/>
          <w:sz w:val="28"/>
          <w:szCs w:val="28"/>
        </w:rPr>
        <w:t>- создание условий для</w:t>
      </w:r>
      <w:r w:rsidRPr="00907806">
        <w:rPr>
          <w:rFonts w:ascii="Times New Roman" w:eastAsia="Calibri" w:hAnsi="Times New Roman" w:cs="Times New Roman"/>
          <w:sz w:val="28"/>
          <w:szCs w:val="28"/>
        </w:rPr>
        <w:t xml:space="preserve"> полного охвата детей, в том числе раннего возраста, дошкольным образованием;</w:t>
      </w:r>
    </w:p>
    <w:p w:rsidR="008D029B" w:rsidRPr="00907806" w:rsidRDefault="008D029B"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eastAsia="Calibri" w:hAnsi="Times New Roman" w:cs="Times New Roman"/>
          <w:sz w:val="28"/>
          <w:szCs w:val="28"/>
        </w:rPr>
        <w:t>- формирование эффективной системы выявления, поддержки и развития способностей и талантов у детей и молодёжи;</w:t>
      </w:r>
    </w:p>
    <w:p w:rsidR="008D029B" w:rsidRPr="00907806" w:rsidRDefault="008D029B"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eastAsia="Calibri" w:hAnsi="Times New Roman" w:cs="Times New Roman"/>
          <w:sz w:val="28"/>
          <w:szCs w:val="28"/>
        </w:rPr>
        <w:t>- формирование кадрового ресурса;</w:t>
      </w:r>
    </w:p>
    <w:p w:rsidR="001C31A0" w:rsidRPr="00907806" w:rsidRDefault="001C31A0"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eastAsia="Calibri" w:hAnsi="Times New Roman" w:cs="Times New Roman"/>
          <w:sz w:val="28"/>
          <w:szCs w:val="28"/>
        </w:rPr>
        <w:t>- введение дополнительных ученических мест с целью обеспечения доступности качественного общего образования;</w:t>
      </w:r>
    </w:p>
    <w:p w:rsidR="001C31A0" w:rsidRPr="00907806" w:rsidRDefault="001C31A0"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eastAsia="Calibri" w:hAnsi="Times New Roman" w:cs="Times New Roman"/>
          <w:sz w:val="28"/>
          <w:szCs w:val="28"/>
        </w:rPr>
        <w:t>- обновление учебно-материальной базы образовательных организаций;</w:t>
      </w:r>
    </w:p>
    <w:p w:rsidR="001C31A0" w:rsidRPr="00907806" w:rsidRDefault="001C31A0" w:rsidP="00907806">
      <w:pPr>
        <w:widowControl w:val="0"/>
        <w:adjustRightInd w:val="0"/>
        <w:spacing w:after="0"/>
        <w:contextualSpacing/>
        <w:rPr>
          <w:rFonts w:ascii="Times New Roman" w:eastAsia="Calibri" w:hAnsi="Times New Roman" w:cs="Times New Roman"/>
          <w:sz w:val="28"/>
          <w:szCs w:val="28"/>
        </w:rPr>
      </w:pPr>
      <w:r w:rsidRPr="00907806">
        <w:rPr>
          <w:rFonts w:ascii="Times New Roman" w:eastAsia="Calibri" w:hAnsi="Times New Roman" w:cs="Times New Roman"/>
          <w:sz w:val="28"/>
          <w:szCs w:val="28"/>
        </w:rPr>
        <w:t>- создание комфортных, безопасных условий осуществления образовательной деятельности.</w:t>
      </w:r>
    </w:p>
    <w:p w:rsidR="008D029B" w:rsidRPr="00907806" w:rsidRDefault="008D029B" w:rsidP="00907806">
      <w:pPr>
        <w:spacing w:after="0"/>
        <w:rPr>
          <w:rFonts w:ascii="Times New Roman" w:eastAsia="Calibri" w:hAnsi="Times New Roman" w:cs="Times New Roman"/>
          <w:sz w:val="28"/>
          <w:szCs w:val="28"/>
        </w:rPr>
      </w:pPr>
      <w:r w:rsidRPr="00907806">
        <w:rPr>
          <w:rFonts w:ascii="Times New Roman" w:hAnsi="Times New Roman" w:cs="Times New Roman"/>
          <w:b/>
          <w:sz w:val="28"/>
          <w:szCs w:val="28"/>
        </w:rPr>
        <w:t xml:space="preserve">- </w:t>
      </w:r>
      <w:r w:rsidRPr="00907806">
        <w:rPr>
          <w:rFonts w:ascii="Times New Roman" w:eastAsia="Calibri" w:hAnsi="Times New Roman" w:cs="Times New Roman"/>
          <w:sz w:val="28"/>
          <w:szCs w:val="28"/>
        </w:rPr>
        <w:t>увеличение численности детей и молодежи, занимающихся в организациях дополнительного образования естественно-научной, технической направленности;</w:t>
      </w:r>
    </w:p>
    <w:p w:rsidR="005170F4" w:rsidRPr="00907806" w:rsidRDefault="005170F4" w:rsidP="005170F4">
      <w:pPr>
        <w:spacing w:after="0"/>
        <w:rPr>
          <w:rFonts w:ascii="Times New Roman" w:hAnsi="Times New Roman" w:cs="Times New Roman"/>
          <w:i/>
          <w:sz w:val="28"/>
          <w:szCs w:val="28"/>
        </w:rPr>
      </w:pPr>
      <w:r w:rsidRPr="00907806">
        <w:rPr>
          <w:rFonts w:ascii="Times New Roman" w:hAnsi="Times New Roman" w:cs="Times New Roman"/>
          <w:i/>
          <w:sz w:val="28"/>
          <w:szCs w:val="28"/>
        </w:rPr>
        <w:t xml:space="preserve">Основные приоритеты: </w:t>
      </w:r>
    </w:p>
    <w:p w:rsidR="005170F4" w:rsidRPr="00E933FE" w:rsidRDefault="005170F4" w:rsidP="005170F4">
      <w:pPr>
        <w:spacing w:after="0"/>
        <w:rPr>
          <w:rFonts w:ascii="Times New Roman" w:hAnsi="Times New Roman" w:cs="Times New Roman"/>
          <w:sz w:val="28"/>
          <w:szCs w:val="28"/>
        </w:rPr>
      </w:pPr>
      <w:r w:rsidRPr="00907806">
        <w:rPr>
          <w:rFonts w:ascii="Times New Roman" w:hAnsi="Times New Roman" w:cs="Times New Roman"/>
          <w:sz w:val="28"/>
          <w:szCs w:val="28"/>
        </w:rPr>
        <w:t xml:space="preserve">обеспечение доступности </w:t>
      </w:r>
      <w:r w:rsidRPr="00E933FE">
        <w:rPr>
          <w:rFonts w:ascii="Times New Roman" w:hAnsi="Times New Roman" w:cs="Times New Roman"/>
          <w:sz w:val="28"/>
          <w:szCs w:val="28"/>
        </w:rPr>
        <w:t>современного качественного образования;</w:t>
      </w:r>
    </w:p>
    <w:p w:rsidR="005170F4" w:rsidRPr="00E933FE" w:rsidRDefault="005170F4" w:rsidP="005170F4">
      <w:pPr>
        <w:spacing w:after="0"/>
        <w:rPr>
          <w:rFonts w:ascii="Times New Roman" w:hAnsi="Times New Roman" w:cs="Times New Roman"/>
          <w:sz w:val="28"/>
          <w:szCs w:val="28"/>
        </w:rPr>
      </w:pPr>
      <w:r w:rsidRPr="00E933FE">
        <w:rPr>
          <w:rFonts w:ascii="Times New Roman" w:hAnsi="Times New Roman" w:cs="Times New Roman"/>
          <w:sz w:val="28"/>
          <w:szCs w:val="28"/>
        </w:rPr>
        <w:t>переход всех обучающихся на обучение по федеральным государственным стандартам;</w:t>
      </w:r>
    </w:p>
    <w:p w:rsidR="005170F4" w:rsidRPr="00E933FE" w:rsidRDefault="005170F4" w:rsidP="005170F4">
      <w:pPr>
        <w:spacing w:after="0"/>
        <w:rPr>
          <w:rFonts w:ascii="Times New Roman" w:hAnsi="Times New Roman" w:cs="Times New Roman"/>
          <w:sz w:val="28"/>
          <w:szCs w:val="28"/>
        </w:rPr>
      </w:pPr>
      <w:r w:rsidRPr="00E933FE">
        <w:rPr>
          <w:rFonts w:ascii="Times New Roman" w:hAnsi="Times New Roman" w:cs="Times New Roman"/>
          <w:sz w:val="28"/>
          <w:szCs w:val="28"/>
        </w:rPr>
        <w:t>обеспечение доступности дошкольного образования;</w:t>
      </w:r>
    </w:p>
    <w:p w:rsidR="005170F4" w:rsidRPr="00E933FE" w:rsidRDefault="005170F4" w:rsidP="005170F4">
      <w:pPr>
        <w:spacing w:after="0"/>
        <w:rPr>
          <w:rFonts w:ascii="Times New Roman" w:hAnsi="Times New Roman" w:cs="Times New Roman"/>
          <w:sz w:val="28"/>
          <w:szCs w:val="28"/>
        </w:rPr>
      </w:pPr>
      <w:r w:rsidRPr="00E933FE">
        <w:rPr>
          <w:rFonts w:ascii="Times New Roman" w:hAnsi="Times New Roman" w:cs="Times New Roman"/>
          <w:sz w:val="28"/>
          <w:szCs w:val="28"/>
        </w:rPr>
        <w:t>модернизация сферы образования в направлении информационной открытости, больших возможностей для инициативы и активности самих получателей образовательных услуг;</w:t>
      </w:r>
    </w:p>
    <w:p w:rsidR="005170F4" w:rsidRPr="00E933FE" w:rsidRDefault="005170F4" w:rsidP="005170F4">
      <w:pPr>
        <w:spacing w:after="0"/>
        <w:rPr>
          <w:rFonts w:ascii="Times New Roman" w:eastAsia="Calibri" w:hAnsi="Times New Roman" w:cs="Times New Roman"/>
          <w:i/>
          <w:sz w:val="28"/>
          <w:szCs w:val="28"/>
        </w:rPr>
      </w:pPr>
      <w:r w:rsidRPr="00E933FE">
        <w:rPr>
          <w:rFonts w:ascii="Times New Roman" w:eastAsia="Calibri" w:hAnsi="Times New Roman" w:cs="Times New Roman"/>
          <w:i/>
          <w:sz w:val="28"/>
          <w:szCs w:val="28"/>
        </w:rPr>
        <w:t>Ожидаемые результаты развития сферы образования:</w:t>
      </w:r>
    </w:p>
    <w:p w:rsidR="005170F4" w:rsidRPr="00E933FE" w:rsidRDefault="005170F4" w:rsidP="005170F4">
      <w:pPr>
        <w:spacing w:after="0"/>
        <w:rPr>
          <w:rFonts w:ascii="Times New Roman" w:eastAsia="Calibri" w:hAnsi="Times New Roman" w:cs="Times New Roman"/>
          <w:sz w:val="28"/>
          <w:szCs w:val="28"/>
        </w:rPr>
      </w:pPr>
      <w:r w:rsidRPr="00E933FE">
        <w:rPr>
          <w:rFonts w:ascii="Times New Roman" w:eastAsia="Calibri" w:hAnsi="Times New Roman" w:cs="Times New Roman"/>
          <w:sz w:val="28"/>
          <w:szCs w:val="28"/>
        </w:rPr>
        <w:lastRenderedPageBreak/>
        <w:t>увеличение удовлетворенности населения качеством образования и качеством условий осуществления образовательной деятельности;</w:t>
      </w:r>
    </w:p>
    <w:p w:rsidR="005170F4" w:rsidRPr="00907806" w:rsidRDefault="005170F4" w:rsidP="005170F4">
      <w:pPr>
        <w:spacing w:after="0"/>
        <w:rPr>
          <w:rFonts w:ascii="Times New Roman" w:eastAsia="Calibri" w:hAnsi="Times New Roman" w:cs="Times New Roman"/>
          <w:sz w:val="28"/>
          <w:szCs w:val="28"/>
        </w:rPr>
      </w:pPr>
      <w:r w:rsidRPr="00E933FE">
        <w:rPr>
          <w:rFonts w:ascii="Times New Roman" w:eastAsia="Calibri" w:hAnsi="Times New Roman" w:cs="Times New Roman"/>
          <w:sz w:val="28"/>
          <w:szCs w:val="28"/>
        </w:rPr>
        <w:t>увеличение численности обучающихся по образовательным программам, соответствующим новым федеральным государственным образовательным</w:t>
      </w:r>
      <w:r w:rsidRPr="00907806">
        <w:rPr>
          <w:rFonts w:ascii="Times New Roman" w:eastAsia="Calibri" w:hAnsi="Times New Roman" w:cs="Times New Roman"/>
          <w:sz w:val="28"/>
          <w:szCs w:val="28"/>
        </w:rPr>
        <w:t xml:space="preserve"> стандартам начального общего, основного общего, среднего общего образования;</w:t>
      </w:r>
    </w:p>
    <w:p w:rsidR="00907806" w:rsidRPr="00907806" w:rsidRDefault="00907806" w:rsidP="00907806">
      <w:pPr>
        <w:spacing w:after="0"/>
        <w:rPr>
          <w:rFonts w:ascii="Times New Roman" w:eastAsia="Calibri" w:hAnsi="Times New Roman" w:cs="Times New Roman"/>
          <w:sz w:val="28"/>
          <w:szCs w:val="28"/>
        </w:rPr>
      </w:pPr>
      <w:r w:rsidRPr="00907806">
        <w:rPr>
          <w:rFonts w:ascii="Times New Roman" w:eastAsia="Calibri" w:hAnsi="Times New Roman" w:cs="Times New Roman"/>
          <w:sz w:val="28"/>
          <w:szCs w:val="28"/>
        </w:rPr>
        <w:t>переход в общеобразовательных организациях на обучение в одну смену;</w:t>
      </w:r>
    </w:p>
    <w:p w:rsidR="00907806" w:rsidRPr="00907806" w:rsidRDefault="00907806" w:rsidP="00907806">
      <w:pPr>
        <w:spacing w:after="0"/>
        <w:rPr>
          <w:rFonts w:ascii="Times New Roman" w:hAnsi="Times New Roman" w:cs="Times New Roman"/>
          <w:sz w:val="28"/>
          <w:szCs w:val="28"/>
        </w:rPr>
      </w:pPr>
      <w:r w:rsidRPr="00907806">
        <w:rPr>
          <w:rFonts w:ascii="Times New Roman" w:hAnsi="Times New Roman" w:cs="Times New Roman"/>
          <w:sz w:val="28"/>
          <w:szCs w:val="28"/>
        </w:rPr>
        <w:t>увеличение охвата детей в возрасте до 3 лет дошкольными образовательными организациями;</w:t>
      </w:r>
    </w:p>
    <w:p w:rsidR="00907806" w:rsidRPr="00907806" w:rsidRDefault="00907806" w:rsidP="00907806">
      <w:pPr>
        <w:spacing w:after="0"/>
        <w:rPr>
          <w:rFonts w:ascii="Times New Roman" w:hAnsi="Times New Roman" w:cs="Times New Roman"/>
          <w:sz w:val="28"/>
          <w:szCs w:val="28"/>
        </w:rPr>
      </w:pPr>
      <w:r w:rsidRPr="00907806">
        <w:rPr>
          <w:rFonts w:ascii="Times New Roman" w:hAnsi="Times New Roman" w:cs="Times New Roman"/>
          <w:sz w:val="28"/>
          <w:szCs w:val="28"/>
        </w:rPr>
        <w:t>увеличение доли детей в возрасте от 5 до 18 лет, обучающихся по дополнительным образовательным программам до 80,0%.</w:t>
      </w:r>
    </w:p>
    <w:p w:rsidR="00907806" w:rsidRPr="00F35BBF" w:rsidRDefault="00907806" w:rsidP="00843F15">
      <w:pPr>
        <w:ind w:left="707"/>
        <w:rPr>
          <w:rFonts w:ascii="Times New Roman" w:hAnsi="Times New Roman" w:cs="Times New Roman"/>
          <w:b/>
          <w:i/>
          <w:sz w:val="16"/>
          <w:szCs w:val="16"/>
        </w:rPr>
      </w:pPr>
    </w:p>
    <w:p w:rsidR="009936DF" w:rsidRPr="00843F15" w:rsidRDefault="00553507" w:rsidP="00843F15">
      <w:pPr>
        <w:ind w:left="707"/>
        <w:rPr>
          <w:rFonts w:ascii="Times New Roman" w:hAnsi="Times New Roman" w:cs="Times New Roman"/>
          <w:b/>
          <w:i/>
          <w:sz w:val="28"/>
          <w:szCs w:val="28"/>
        </w:rPr>
      </w:pPr>
      <w:r>
        <w:rPr>
          <w:rFonts w:ascii="Times New Roman" w:hAnsi="Times New Roman" w:cs="Times New Roman"/>
          <w:b/>
          <w:i/>
          <w:sz w:val="28"/>
          <w:szCs w:val="28"/>
        </w:rPr>
        <w:t>3</w:t>
      </w:r>
      <w:r w:rsidR="00E36F05">
        <w:rPr>
          <w:rFonts w:ascii="Times New Roman" w:hAnsi="Times New Roman" w:cs="Times New Roman"/>
          <w:b/>
          <w:i/>
          <w:sz w:val="28"/>
          <w:szCs w:val="28"/>
        </w:rPr>
        <w:t>.</w:t>
      </w:r>
      <w:r w:rsidR="004B4E21">
        <w:rPr>
          <w:rFonts w:ascii="Times New Roman" w:hAnsi="Times New Roman" w:cs="Times New Roman"/>
          <w:b/>
          <w:i/>
          <w:sz w:val="28"/>
          <w:szCs w:val="28"/>
        </w:rPr>
        <w:t>2</w:t>
      </w:r>
      <w:r w:rsidR="00843F15">
        <w:rPr>
          <w:rFonts w:ascii="Times New Roman" w:hAnsi="Times New Roman" w:cs="Times New Roman"/>
          <w:b/>
          <w:i/>
          <w:sz w:val="28"/>
          <w:szCs w:val="28"/>
        </w:rPr>
        <w:t xml:space="preserve">.3 </w:t>
      </w:r>
      <w:r w:rsidR="009936DF" w:rsidRPr="00843F15">
        <w:rPr>
          <w:rFonts w:ascii="Times New Roman" w:hAnsi="Times New Roman" w:cs="Times New Roman"/>
          <w:b/>
          <w:i/>
          <w:sz w:val="28"/>
          <w:szCs w:val="28"/>
        </w:rPr>
        <w:t>Развитие культуры</w:t>
      </w:r>
    </w:p>
    <w:p w:rsidR="009936DF" w:rsidRPr="00F54702" w:rsidRDefault="009936DF" w:rsidP="009936DF">
      <w:pPr>
        <w:spacing w:after="0"/>
        <w:rPr>
          <w:rFonts w:ascii="Times New Roman" w:hAnsi="Times New Roman" w:cs="Times New Roman"/>
          <w:sz w:val="28"/>
          <w:szCs w:val="28"/>
        </w:rPr>
      </w:pPr>
      <w:r w:rsidRPr="00F54702">
        <w:rPr>
          <w:rFonts w:ascii="Times New Roman" w:hAnsi="Times New Roman" w:cs="Times New Roman"/>
          <w:i/>
          <w:sz w:val="28"/>
          <w:szCs w:val="28"/>
        </w:rPr>
        <w:t>Цель:</w:t>
      </w:r>
      <w:r w:rsidRPr="00F54702">
        <w:rPr>
          <w:rFonts w:ascii="Times New Roman" w:hAnsi="Times New Roman" w:cs="Times New Roman"/>
          <w:sz w:val="28"/>
          <w:szCs w:val="28"/>
        </w:rPr>
        <w:t xml:space="preserve"> обеспечение прав граждан на доступ к культурным ценностям, обеспечение свободы творчества и прав граждан на участие в культурной жизни.</w:t>
      </w:r>
    </w:p>
    <w:p w:rsidR="009936DF" w:rsidRPr="00F54702" w:rsidRDefault="009936DF" w:rsidP="009936DF">
      <w:pPr>
        <w:spacing w:after="0"/>
        <w:rPr>
          <w:rFonts w:ascii="Times New Roman" w:hAnsi="Times New Roman" w:cs="Times New Roman"/>
          <w:i/>
          <w:sz w:val="28"/>
          <w:szCs w:val="28"/>
        </w:rPr>
      </w:pPr>
      <w:r w:rsidRPr="00F54702">
        <w:rPr>
          <w:rFonts w:ascii="Times New Roman" w:hAnsi="Times New Roman" w:cs="Times New Roman"/>
          <w:i/>
          <w:sz w:val="28"/>
          <w:szCs w:val="28"/>
        </w:rPr>
        <w:t>Задачи:</w:t>
      </w:r>
    </w:p>
    <w:p w:rsidR="00D37AFD" w:rsidRPr="00E933FE" w:rsidRDefault="00D37AFD" w:rsidP="00D37AFD">
      <w:pPr>
        <w:spacing w:after="0"/>
        <w:ind w:firstLine="707"/>
        <w:rPr>
          <w:rFonts w:ascii="Times New Roman" w:hAnsi="Times New Roman" w:cs="Times New Roman"/>
          <w:sz w:val="28"/>
          <w:szCs w:val="28"/>
        </w:rPr>
      </w:pPr>
      <w:r w:rsidRPr="00E933FE">
        <w:rPr>
          <w:rFonts w:ascii="Times New Roman" w:hAnsi="Times New Roman" w:cs="Times New Roman"/>
          <w:sz w:val="28"/>
          <w:szCs w:val="28"/>
        </w:rPr>
        <w:t>- создание условий для культурно-досуговой деятельности населения;</w:t>
      </w:r>
    </w:p>
    <w:p w:rsidR="00D37AFD" w:rsidRPr="00E933FE" w:rsidRDefault="00D37AFD" w:rsidP="00D37AFD">
      <w:pPr>
        <w:spacing w:after="0"/>
        <w:ind w:firstLine="707"/>
        <w:rPr>
          <w:rFonts w:ascii="Times New Roman" w:hAnsi="Times New Roman" w:cs="Times New Roman"/>
          <w:sz w:val="28"/>
          <w:szCs w:val="28"/>
        </w:rPr>
      </w:pPr>
      <w:r w:rsidRPr="00E933FE">
        <w:rPr>
          <w:rFonts w:ascii="Times New Roman" w:hAnsi="Times New Roman" w:cs="Times New Roman"/>
          <w:sz w:val="28"/>
          <w:szCs w:val="28"/>
        </w:rPr>
        <w:t>- создание условий для улучшения доступа граждан к информации и знаниям;</w:t>
      </w:r>
    </w:p>
    <w:p w:rsidR="00D37AFD" w:rsidRPr="00E933FE" w:rsidRDefault="00D37AFD" w:rsidP="00D37AFD">
      <w:pPr>
        <w:spacing w:after="0"/>
        <w:ind w:firstLine="707"/>
        <w:rPr>
          <w:rFonts w:ascii="Times New Roman" w:hAnsi="Times New Roman" w:cs="Times New Roman"/>
          <w:sz w:val="28"/>
          <w:szCs w:val="28"/>
        </w:rPr>
      </w:pPr>
      <w:r w:rsidRPr="00E933FE">
        <w:rPr>
          <w:rFonts w:ascii="Times New Roman" w:hAnsi="Times New Roman" w:cs="Times New Roman"/>
          <w:sz w:val="28"/>
          <w:szCs w:val="28"/>
        </w:rPr>
        <w:t>- развитие музейной деятельности и создание условий для обеспечения доступа населения к культурным ценностям.</w:t>
      </w:r>
    </w:p>
    <w:p w:rsidR="00D37AFD" w:rsidRPr="00E933FE" w:rsidRDefault="00D37AFD" w:rsidP="00D37AFD">
      <w:pPr>
        <w:spacing w:after="0"/>
        <w:ind w:firstLine="708"/>
        <w:rPr>
          <w:rFonts w:ascii="Times New Roman" w:hAnsi="Times New Roman" w:cs="Times New Roman"/>
          <w:i/>
          <w:sz w:val="28"/>
          <w:szCs w:val="28"/>
        </w:rPr>
      </w:pPr>
      <w:r w:rsidRPr="00E933FE">
        <w:rPr>
          <w:rFonts w:ascii="Times New Roman" w:hAnsi="Times New Roman" w:cs="Times New Roman"/>
          <w:i/>
          <w:sz w:val="28"/>
          <w:szCs w:val="28"/>
        </w:rPr>
        <w:t>Основные приоритеты:</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строительство и реконструкция объектов культуры;</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организация и стимулирование процесса модернизации библиотек и библиотечного дела в целом;</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xml:space="preserve">- организация культурно-досуговой деятельности и работа творческих коллективов; </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совершенствование музейной деятельности путем модернизации музеев и внедрения инновационных форм работы с различными  категориями граждан;</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xml:space="preserve">- предоставление поддержки творческим коллективам, исполнителям и преподавателям. </w:t>
      </w:r>
    </w:p>
    <w:p w:rsidR="00052F53" w:rsidRPr="00052F53" w:rsidRDefault="00052F53" w:rsidP="00052F53">
      <w:pPr>
        <w:spacing w:after="0"/>
        <w:rPr>
          <w:rFonts w:ascii="Times New Roman" w:eastAsia="Calibri" w:hAnsi="Times New Roman" w:cs="Times New Roman"/>
          <w:i/>
          <w:sz w:val="28"/>
          <w:szCs w:val="28"/>
        </w:rPr>
      </w:pPr>
      <w:r w:rsidRPr="00052F53">
        <w:rPr>
          <w:rFonts w:ascii="Times New Roman" w:eastAsia="Calibri" w:hAnsi="Times New Roman" w:cs="Times New Roman"/>
          <w:i/>
          <w:sz w:val="28"/>
          <w:szCs w:val="28"/>
        </w:rPr>
        <w:t>Ожидаемые результаты:</w:t>
      </w:r>
    </w:p>
    <w:p w:rsidR="00052F53" w:rsidRPr="00052F53" w:rsidRDefault="00052F53" w:rsidP="00052F53">
      <w:pPr>
        <w:spacing w:after="0"/>
        <w:rPr>
          <w:rFonts w:ascii="Times New Roman" w:eastAsia="Calibri" w:hAnsi="Times New Roman" w:cs="Times New Roman"/>
          <w:sz w:val="28"/>
          <w:szCs w:val="28"/>
        </w:rPr>
      </w:pPr>
      <w:r w:rsidRPr="00052F53">
        <w:rPr>
          <w:rFonts w:ascii="Times New Roman" w:eastAsia="Calibri" w:hAnsi="Times New Roman" w:cs="Times New Roman"/>
          <w:sz w:val="28"/>
          <w:szCs w:val="28"/>
        </w:rPr>
        <w:t>повышение уровня удовлетворенности населения качеством предоставления услуг в сфере культуры;</w:t>
      </w:r>
    </w:p>
    <w:p w:rsidR="00052F53" w:rsidRPr="00052F53" w:rsidRDefault="00052F53" w:rsidP="00052F53">
      <w:pPr>
        <w:spacing w:after="0"/>
        <w:rPr>
          <w:rFonts w:ascii="Times New Roman" w:eastAsia="Calibri" w:hAnsi="Times New Roman" w:cs="Times New Roman"/>
          <w:sz w:val="28"/>
          <w:szCs w:val="28"/>
        </w:rPr>
      </w:pPr>
      <w:r w:rsidRPr="00052F53">
        <w:rPr>
          <w:rFonts w:ascii="Times New Roman" w:eastAsia="Calibri" w:hAnsi="Times New Roman" w:cs="Times New Roman"/>
          <w:sz w:val="28"/>
          <w:szCs w:val="28"/>
        </w:rPr>
        <w:t xml:space="preserve">увеличение количества </w:t>
      </w:r>
      <w:r w:rsidR="00AB0507">
        <w:rPr>
          <w:rFonts w:ascii="Times New Roman" w:eastAsia="Calibri" w:hAnsi="Times New Roman" w:cs="Times New Roman"/>
          <w:sz w:val="28"/>
          <w:szCs w:val="28"/>
        </w:rPr>
        <w:t xml:space="preserve">культурно-массовых </w:t>
      </w:r>
      <w:r>
        <w:rPr>
          <w:rFonts w:ascii="Times New Roman" w:eastAsia="Calibri" w:hAnsi="Times New Roman" w:cs="Times New Roman"/>
          <w:sz w:val="28"/>
          <w:szCs w:val="28"/>
        </w:rPr>
        <w:t>мероприяти</w:t>
      </w:r>
      <w:r w:rsidR="00AB0507">
        <w:rPr>
          <w:rFonts w:ascii="Times New Roman" w:eastAsia="Calibri" w:hAnsi="Times New Roman" w:cs="Times New Roman"/>
          <w:sz w:val="28"/>
          <w:szCs w:val="28"/>
        </w:rPr>
        <w:t>й</w:t>
      </w:r>
      <w:r w:rsidRPr="00052F53">
        <w:rPr>
          <w:rFonts w:ascii="Times New Roman" w:eastAsia="Calibri" w:hAnsi="Times New Roman" w:cs="Times New Roman"/>
          <w:sz w:val="28"/>
          <w:szCs w:val="28"/>
        </w:rPr>
        <w:t>, пред</w:t>
      </w:r>
      <w:r w:rsidR="00D479DC">
        <w:rPr>
          <w:rFonts w:ascii="Times New Roman" w:eastAsia="Calibri" w:hAnsi="Times New Roman" w:cs="Times New Roman"/>
          <w:sz w:val="28"/>
          <w:szCs w:val="28"/>
        </w:rPr>
        <w:t>о</w:t>
      </w:r>
      <w:r w:rsidRPr="00052F53">
        <w:rPr>
          <w:rFonts w:ascii="Times New Roman" w:eastAsia="Calibri" w:hAnsi="Times New Roman" w:cs="Times New Roman"/>
          <w:sz w:val="28"/>
          <w:szCs w:val="28"/>
        </w:rPr>
        <w:t>ставл</w:t>
      </w:r>
      <w:r w:rsidR="00D479DC">
        <w:rPr>
          <w:rFonts w:ascii="Times New Roman" w:eastAsia="Calibri" w:hAnsi="Times New Roman" w:cs="Times New Roman"/>
          <w:sz w:val="28"/>
          <w:szCs w:val="28"/>
        </w:rPr>
        <w:t>яем</w:t>
      </w:r>
      <w:r w:rsidRPr="00052F53">
        <w:rPr>
          <w:rFonts w:ascii="Times New Roman" w:eastAsia="Calibri" w:hAnsi="Times New Roman" w:cs="Times New Roman"/>
          <w:sz w:val="28"/>
          <w:szCs w:val="28"/>
        </w:rPr>
        <w:t>ых различным социальным и возрастным группам населения;</w:t>
      </w:r>
    </w:p>
    <w:p w:rsidR="00052F53" w:rsidRPr="00052F53" w:rsidRDefault="00052F53" w:rsidP="00052F53">
      <w:pPr>
        <w:spacing w:after="0"/>
        <w:rPr>
          <w:rFonts w:ascii="Times New Roman" w:eastAsia="Calibri" w:hAnsi="Times New Roman" w:cs="Times New Roman"/>
          <w:sz w:val="28"/>
          <w:szCs w:val="28"/>
        </w:rPr>
      </w:pPr>
      <w:r w:rsidRPr="00052F53">
        <w:rPr>
          <w:rFonts w:ascii="Times New Roman" w:eastAsia="Calibri" w:hAnsi="Times New Roman" w:cs="Times New Roman"/>
          <w:sz w:val="28"/>
          <w:szCs w:val="28"/>
        </w:rPr>
        <w:t xml:space="preserve">увеличение среднего количества посещений </w:t>
      </w:r>
      <w:r w:rsidR="00AB0507">
        <w:rPr>
          <w:rFonts w:ascii="Times New Roman" w:eastAsia="Calibri" w:hAnsi="Times New Roman" w:cs="Times New Roman"/>
          <w:sz w:val="28"/>
          <w:szCs w:val="28"/>
        </w:rPr>
        <w:t>культурно-массовых мероприятий</w:t>
      </w:r>
      <w:r w:rsidRPr="00052F53">
        <w:rPr>
          <w:rFonts w:ascii="Times New Roman" w:eastAsia="Calibri" w:hAnsi="Times New Roman" w:cs="Times New Roman"/>
          <w:sz w:val="28"/>
          <w:szCs w:val="28"/>
        </w:rPr>
        <w:t>, библиотек</w:t>
      </w:r>
      <w:r w:rsidR="00D37AFD">
        <w:rPr>
          <w:rFonts w:ascii="Times New Roman" w:eastAsia="Calibri" w:hAnsi="Times New Roman" w:cs="Times New Roman"/>
          <w:sz w:val="28"/>
          <w:szCs w:val="28"/>
        </w:rPr>
        <w:t>, музеев</w:t>
      </w:r>
      <w:r w:rsidRPr="00052F53">
        <w:rPr>
          <w:rFonts w:ascii="Times New Roman" w:eastAsia="Calibri" w:hAnsi="Times New Roman" w:cs="Times New Roman"/>
          <w:sz w:val="28"/>
          <w:szCs w:val="28"/>
        </w:rPr>
        <w:t xml:space="preserve"> и других организаций культуры;</w:t>
      </w:r>
    </w:p>
    <w:p w:rsidR="00052F53" w:rsidRPr="00052F53" w:rsidRDefault="00052F53" w:rsidP="00052F53">
      <w:pPr>
        <w:spacing w:after="0"/>
        <w:rPr>
          <w:rFonts w:ascii="Times New Roman" w:eastAsia="Calibri" w:hAnsi="Times New Roman" w:cs="Times New Roman"/>
          <w:sz w:val="28"/>
          <w:szCs w:val="28"/>
        </w:rPr>
      </w:pPr>
      <w:r w:rsidRPr="00052F53">
        <w:rPr>
          <w:rFonts w:ascii="Times New Roman" w:eastAsia="Calibri" w:hAnsi="Times New Roman" w:cs="Times New Roman"/>
          <w:sz w:val="28"/>
          <w:szCs w:val="28"/>
        </w:rPr>
        <w:t>повышение интеллектуального потенциала населения р</w:t>
      </w:r>
      <w:r w:rsidR="00AB0507">
        <w:rPr>
          <w:rFonts w:ascii="Times New Roman" w:eastAsia="Calibri" w:hAnsi="Times New Roman" w:cs="Times New Roman"/>
          <w:sz w:val="28"/>
          <w:szCs w:val="28"/>
        </w:rPr>
        <w:t>айона</w:t>
      </w:r>
      <w:r w:rsidRPr="00052F53">
        <w:rPr>
          <w:rFonts w:ascii="Times New Roman" w:eastAsia="Calibri" w:hAnsi="Times New Roman" w:cs="Times New Roman"/>
          <w:sz w:val="28"/>
          <w:szCs w:val="28"/>
        </w:rPr>
        <w:t>.</w:t>
      </w:r>
    </w:p>
    <w:p w:rsidR="00D0353E" w:rsidRPr="00F35BBF" w:rsidRDefault="00D0353E" w:rsidP="00E36F05">
      <w:pPr>
        <w:ind w:left="707" w:firstLine="2"/>
        <w:rPr>
          <w:rFonts w:ascii="Times New Roman" w:hAnsi="Times New Roman" w:cs="Times New Roman"/>
          <w:b/>
          <w:i/>
          <w:sz w:val="16"/>
          <w:szCs w:val="16"/>
        </w:rPr>
      </w:pPr>
    </w:p>
    <w:p w:rsidR="00624A1B" w:rsidRPr="00843F15" w:rsidRDefault="00553507" w:rsidP="004C0D7D">
      <w:pPr>
        <w:ind w:left="1560" w:hanging="142"/>
        <w:rPr>
          <w:rFonts w:ascii="Times New Roman" w:hAnsi="Times New Roman" w:cs="Times New Roman"/>
          <w:b/>
          <w:i/>
          <w:sz w:val="28"/>
          <w:szCs w:val="28"/>
        </w:rPr>
      </w:pPr>
      <w:r>
        <w:rPr>
          <w:rFonts w:ascii="Times New Roman" w:hAnsi="Times New Roman" w:cs="Times New Roman"/>
          <w:b/>
          <w:i/>
          <w:sz w:val="28"/>
          <w:szCs w:val="28"/>
        </w:rPr>
        <w:t>3</w:t>
      </w:r>
      <w:r w:rsidR="00E36F05">
        <w:rPr>
          <w:rFonts w:ascii="Times New Roman" w:hAnsi="Times New Roman" w:cs="Times New Roman"/>
          <w:b/>
          <w:i/>
          <w:sz w:val="28"/>
          <w:szCs w:val="28"/>
        </w:rPr>
        <w:t>.</w:t>
      </w:r>
      <w:r w:rsidR="004B4E21">
        <w:rPr>
          <w:rFonts w:ascii="Times New Roman" w:hAnsi="Times New Roman" w:cs="Times New Roman"/>
          <w:b/>
          <w:i/>
          <w:sz w:val="28"/>
          <w:szCs w:val="28"/>
        </w:rPr>
        <w:t>2</w:t>
      </w:r>
      <w:r w:rsidR="00843F15" w:rsidRPr="00843F15">
        <w:rPr>
          <w:rFonts w:ascii="Times New Roman" w:hAnsi="Times New Roman" w:cs="Times New Roman"/>
          <w:b/>
          <w:i/>
          <w:sz w:val="28"/>
          <w:szCs w:val="28"/>
        </w:rPr>
        <w:t>.4</w:t>
      </w:r>
      <w:r w:rsidR="00E76D9F">
        <w:rPr>
          <w:rFonts w:ascii="Times New Roman" w:hAnsi="Times New Roman" w:cs="Times New Roman"/>
          <w:b/>
          <w:i/>
          <w:sz w:val="28"/>
          <w:szCs w:val="28"/>
        </w:rPr>
        <w:t xml:space="preserve">. </w:t>
      </w:r>
      <w:r w:rsidR="00624A1B" w:rsidRPr="00843F15">
        <w:rPr>
          <w:rFonts w:ascii="Times New Roman" w:hAnsi="Times New Roman" w:cs="Times New Roman"/>
          <w:b/>
          <w:i/>
          <w:sz w:val="28"/>
          <w:szCs w:val="28"/>
        </w:rPr>
        <w:t xml:space="preserve">Развитие физической культуры и спорта </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i/>
          <w:sz w:val="28"/>
          <w:szCs w:val="28"/>
        </w:rPr>
        <w:t xml:space="preserve">Цель: </w:t>
      </w:r>
      <w:r w:rsidRPr="00E933FE">
        <w:rPr>
          <w:rFonts w:ascii="Times New Roman" w:hAnsi="Times New Roman" w:cs="Times New Roman"/>
          <w:sz w:val="28"/>
          <w:szCs w:val="28"/>
        </w:rPr>
        <w:t>развитие массового спорта в районе и</w:t>
      </w:r>
      <w:r w:rsidR="00331A59">
        <w:rPr>
          <w:rFonts w:ascii="Times New Roman" w:hAnsi="Times New Roman" w:cs="Times New Roman"/>
          <w:sz w:val="28"/>
          <w:szCs w:val="28"/>
        </w:rPr>
        <w:t xml:space="preserve"> </w:t>
      </w:r>
      <w:r w:rsidRPr="00E933FE">
        <w:rPr>
          <w:rFonts w:ascii="Times New Roman" w:hAnsi="Times New Roman" w:cs="Times New Roman"/>
          <w:sz w:val="28"/>
          <w:szCs w:val="28"/>
        </w:rPr>
        <w:t xml:space="preserve">создание условий, обеспечивающих возможность для населения вести здоровый образ жизни, </w:t>
      </w:r>
      <w:r w:rsidRPr="00E933FE">
        <w:rPr>
          <w:rFonts w:ascii="Times New Roman" w:hAnsi="Times New Roman" w:cs="Times New Roman"/>
          <w:sz w:val="28"/>
          <w:szCs w:val="28"/>
        </w:rPr>
        <w:lastRenderedPageBreak/>
        <w:t>систематически заниматься физической культурой и спортом.</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З</w:t>
      </w:r>
      <w:r w:rsidRPr="00E933FE">
        <w:rPr>
          <w:rFonts w:ascii="Times New Roman" w:hAnsi="Times New Roman" w:cs="Times New Roman"/>
          <w:i/>
          <w:sz w:val="28"/>
          <w:szCs w:val="28"/>
        </w:rPr>
        <w:t>адачи:</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завершение строительства универсального спортивного зала в р.п. Усть-Абакан;</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строительство спортивной площадки для сдачи норм  ГТО;</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укрепление материально-спортивной базы объектов спорта района,</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организация спортивно-массовых мероприятий для различных категорий граждан;</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создание условий для занятий адаптивной физической культурой.</w:t>
      </w:r>
    </w:p>
    <w:p w:rsidR="00D37AFD" w:rsidRPr="00E933FE" w:rsidRDefault="00D37AFD" w:rsidP="00D37AFD">
      <w:pPr>
        <w:spacing w:after="0"/>
        <w:ind w:firstLine="708"/>
        <w:rPr>
          <w:rFonts w:ascii="Times New Roman" w:hAnsi="Times New Roman" w:cs="Times New Roman"/>
          <w:i/>
          <w:sz w:val="28"/>
          <w:szCs w:val="28"/>
        </w:rPr>
      </w:pPr>
      <w:r w:rsidRPr="00E933FE">
        <w:rPr>
          <w:rFonts w:ascii="Times New Roman" w:hAnsi="Times New Roman" w:cs="Times New Roman"/>
          <w:i/>
          <w:sz w:val="28"/>
          <w:szCs w:val="28"/>
        </w:rPr>
        <w:t xml:space="preserve">Основные приоритеты </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увеличение количества спортивных сооружений;</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создания доступности спортивных сооружений для различных категорий населения, в том числе для людей с ограниченными возможностями здоровья;</w:t>
      </w:r>
    </w:p>
    <w:p w:rsidR="00D37AFD" w:rsidRPr="00E933FE" w:rsidRDefault="00D37AFD" w:rsidP="00D37AFD">
      <w:pPr>
        <w:spacing w:after="0"/>
        <w:ind w:firstLine="708"/>
        <w:rPr>
          <w:rFonts w:ascii="Times New Roman" w:hAnsi="Times New Roman" w:cs="Times New Roman"/>
          <w:sz w:val="28"/>
          <w:szCs w:val="28"/>
        </w:rPr>
      </w:pPr>
      <w:r w:rsidRPr="00E933FE">
        <w:rPr>
          <w:rFonts w:ascii="Times New Roman" w:hAnsi="Times New Roman" w:cs="Times New Roman"/>
          <w:sz w:val="28"/>
          <w:szCs w:val="28"/>
        </w:rPr>
        <w:t>- подготовка спортивного резерва для формирования сборных команд Усть-Абаканского района;</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укрепления учебно-спортивной и материально-технической базы;</w:t>
      </w:r>
    </w:p>
    <w:p w:rsidR="00D37AFD" w:rsidRPr="00E933FE" w:rsidRDefault="00D37AFD" w:rsidP="00D37AFD">
      <w:pPr>
        <w:pStyle w:val="ConsPlusNormal"/>
        <w:ind w:firstLine="709"/>
        <w:rPr>
          <w:rFonts w:ascii="Times New Roman" w:hAnsi="Times New Roman" w:cs="Times New Roman"/>
          <w:sz w:val="28"/>
          <w:szCs w:val="28"/>
        </w:rPr>
      </w:pPr>
      <w:r w:rsidRPr="00E933FE">
        <w:rPr>
          <w:rFonts w:ascii="Times New Roman" w:hAnsi="Times New Roman" w:cs="Times New Roman"/>
          <w:sz w:val="28"/>
          <w:szCs w:val="28"/>
        </w:rPr>
        <w:t>- сертификация объектов спорта, с целью возможности проводить официальные спортивные мероприятия.</w:t>
      </w:r>
    </w:p>
    <w:p w:rsidR="00D37AFD" w:rsidRPr="00E933FE" w:rsidRDefault="00D37AFD" w:rsidP="00D37AFD">
      <w:pPr>
        <w:pStyle w:val="ConsPlusNormal"/>
        <w:ind w:firstLine="708"/>
        <w:rPr>
          <w:rFonts w:ascii="Times New Roman" w:eastAsia="Calibri" w:hAnsi="Times New Roman" w:cs="Times New Roman"/>
          <w:i/>
          <w:sz w:val="28"/>
          <w:szCs w:val="28"/>
        </w:rPr>
      </w:pPr>
      <w:r w:rsidRPr="00E933FE">
        <w:rPr>
          <w:rFonts w:ascii="Times New Roman" w:eastAsia="Calibri" w:hAnsi="Times New Roman" w:cs="Times New Roman"/>
          <w:i/>
          <w:sz w:val="28"/>
          <w:szCs w:val="28"/>
        </w:rPr>
        <w:t>Ожидаемые результаты:</w:t>
      </w:r>
    </w:p>
    <w:p w:rsidR="00D37AFD" w:rsidRPr="00E933FE" w:rsidRDefault="00D37AFD" w:rsidP="00D37AFD">
      <w:pPr>
        <w:autoSpaceDE w:val="0"/>
        <w:autoSpaceDN w:val="0"/>
        <w:adjustRightInd w:val="0"/>
        <w:spacing w:after="0"/>
        <w:ind w:firstLine="708"/>
        <w:rPr>
          <w:rFonts w:ascii="Times New Roman" w:eastAsia="Calibri" w:hAnsi="Times New Roman" w:cs="Times New Roman"/>
          <w:sz w:val="28"/>
          <w:szCs w:val="28"/>
        </w:rPr>
      </w:pPr>
      <w:r w:rsidRPr="00E933FE">
        <w:rPr>
          <w:rFonts w:ascii="Times New Roman" w:eastAsia="Calibri" w:hAnsi="Times New Roman" w:cs="Times New Roman"/>
          <w:sz w:val="28"/>
          <w:szCs w:val="28"/>
        </w:rPr>
        <w:t>рост доли населения, систематически занимающегося физической культурой и спортом;</w:t>
      </w:r>
    </w:p>
    <w:p w:rsidR="00D37AFD" w:rsidRPr="00E933FE" w:rsidRDefault="00D37AFD" w:rsidP="00D37AFD">
      <w:pPr>
        <w:autoSpaceDE w:val="0"/>
        <w:autoSpaceDN w:val="0"/>
        <w:adjustRightInd w:val="0"/>
        <w:spacing w:after="0"/>
        <w:ind w:firstLine="708"/>
        <w:rPr>
          <w:rFonts w:ascii="Times New Roman" w:eastAsia="Calibri" w:hAnsi="Times New Roman" w:cs="Times New Roman"/>
          <w:sz w:val="28"/>
          <w:szCs w:val="28"/>
        </w:rPr>
      </w:pPr>
      <w:r w:rsidRPr="00E933FE">
        <w:rPr>
          <w:rFonts w:ascii="Times New Roman" w:eastAsia="Calibri" w:hAnsi="Times New Roman" w:cs="Times New Roman"/>
          <w:sz w:val="28"/>
          <w:szCs w:val="28"/>
        </w:rPr>
        <w:t>увеличение доли лиц с ограниченными возможностями здоровья и инвалидов, систематически занимающихся физической культурой и спортом;</w:t>
      </w:r>
    </w:p>
    <w:p w:rsidR="00D37AFD" w:rsidRPr="00E933FE" w:rsidRDefault="00D37AFD" w:rsidP="00D37AFD">
      <w:pPr>
        <w:autoSpaceDE w:val="0"/>
        <w:autoSpaceDN w:val="0"/>
        <w:adjustRightInd w:val="0"/>
        <w:spacing w:after="0"/>
        <w:ind w:firstLine="708"/>
        <w:rPr>
          <w:rFonts w:ascii="Times New Roman" w:eastAsia="Calibri" w:hAnsi="Times New Roman" w:cs="Times New Roman"/>
          <w:sz w:val="28"/>
          <w:szCs w:val="28"/>
        </w:rPr>
      </w:pPr>
      <w:r w:rsidRPr="00E933FE">
        <w:rPr>
          <w:rFonts w:ascii="Times New Roman" w:eastAsia="Calibri" w:hAnsi="Times New Roman" w:cs="Times New Roman"/>
          <w:sz w:val="28"/>
          <w:szCs w:val="28"/>
        </w:rPr>
        <w:t>рост количества подготовленных спортсменов Республики Хакасия – членов сборных команд Российской Федерации;</w:t>
      </w:r>
    </w:p>
    <w:p w:rsidR="00D37AFD" w:rsidRPr="00E933FE" w:rsidRDefault="00D37AFD" w:rsidP="00D37AFD">
      <w:pPr>
        <w:autoSpaceDE w:val="0"/>
        <w:autoSpaceDN w:val="0"/>
        <w:adjustRightInd w:val="0"/>
        <w:spacing w:after="0"/>
        <w:ind w:firstLine="708"/>
        <w:rPr>
          <w:rFonts w:ascii="Times New Roman" w:eastAsia="Calibri" w:hAnsi="Times New Roman" w:cs="Times New Roman"/>
          <w:sz w:val="28"/>
          <w:szCs w:val="28"/>
        </w:rPr>
      </w:pPr>
      <w:r w:rsidRPr="00E933FE">
        <w:rPr>
          <w:rFonts w:ascii="Times New Roman" w:eastAsia="Calibri" w:hAnsi="Times New Roman" w:cs="Times New Roman"/>
          <w:sz w:val="28"/>
          <w:szCs w:val="28"/>
        </w:rPr>
        <w:t>увеличение количества спортивных объектов на территории района.</w:t>
      </w:r>
    </w:p>
    <w:p w:rsidR="0095211B" w:rsidRPr="00E933FE" w:rsidRDefault="0095211B" w:rsidP="00BE53AB">
      <w:pPr>
        <w:spacing w:after="0"/>
        <w:rPr>
          <w:rFonts w:ascii="Times New Roman" w:eastAsia="Calibri" w:hAnsi="Times New Roman" w:cs="Times New Roman"/>
          <w:sz w:val="28"/>
          <w:szCs w:val="28"/>
        </w:rPr>
      </w:pPr>
    </w:p>
    <w:p w:rsidR="0062575E" w:rsidRPr="00553507" w:rsidRDefault="00734F22" w:rsidP="00553507">
      <w:pPr>
        <w:pStyle w:val="a3"/>
        <w:numPr>
          <w:ilvl w:val="2"/>
          <w:numId w:val="46"/>
        </w:numPr>
        <w:tabs>
          <w:tab w:val="left" w:pos="1985"/>
        </w:tabs>
        <w:rPr>
          <w:rFonts w:ascii="Times New Roman" w:hAnsi="Times New Roman" w:cs="Times New Roman"/>
          <w:b/>
          <w:i/>
          <w:sz w:val="28"/>
          <w:szCs w:val="28"/>
        </w:rPr>
      </w:pPr>
      <w:r w:rsidRPr="00553507">
        <w:rPr>
          <w:rFonts w:ascii="Times New Roman" w:hAnsi="Times New Roman" w:cs="Times New Roman"/>
          <w:b/>
          <w:i/>
          <w:sz w:val="28"/>
          <w:szCs w:val="28"/>
        </w:rPr>
        <w:t>Реализация молодежной политики</w:t>
      </w:r>
    </w:p>
    <w:p w:rsidR="006875F8" w:rsidRPr="006875F8" w:rsidRDefault="00850735" w:rsidP="006875F8">
      <w:pPr>
        <w:autoSpaceDE w:val="0"/>
        <w:autoSpaceDN w:val="0"/>
        <w:adjustRightInd w:val="0"/>
        <w:spacing w:after="0"/>
        <w:ind w:firstLine="540"/>
        <w:rPr>
          <w:rFonts w:ascii="Times New Roman" w:hAnsi="Times New Roman" w:cs="Times New Roman"/>
          <w:i/>
          <w:sz w:val="28"/>
          <w:szCs w:val="28"/>
        </w:rPr>
      </w:pPr>
      <w:r w:rsidRPr="00E933FE">
        <w:rPr>
          <w:i/>
          <w:sz w:val="28"/>
          <w:szCs w:val="28"/>
        </w:rPr>
        <w:tab/>
      </w:r>
      <w:r w:rsidR="006875F8">
        <w:rPr>
          <w:i/>
          <w:sz w:val="28"/>
          <w:szCs w:val="28"/>
        </w:rPr>
        <w:t xml:space="preserve">   </w:t>
      </w:r>
      <w:r w:rsidR="006875F8" w:rsidRPr="006875F8">
        <w:rPr>
          <w:rFonts w:ascii="Times New Roman" w:hAnsi="Times New Roman" w:cs="Times New Roman"/>
          <w:i/>
          <w:sz w:val="28"/>
          <w:szCs w:val="28"/>
        </w:rPr>
        <w:t>Цель:</w:t>
      </w:r>
      <w:r w:rsidR="006875F8" w:rsidRPr="006875F8">
        <w:rPr>
          <w:rFonts w:ascii="Times New Roman" w:hAnsi="Times New Roman" w:cs="Times New Roman"/>
          <w:sz w:val="28"/>
          <w:szCs w:val="28"/>
        </w:rPr>
        <w:t xml:space="preserve"> содействие социальному становлению молодежи Усть-Абаканского муниципального района Республики Хакасия, развитию ее потенциала в интересах района и каждого муниципального образования в частности.</w:t>
      </w:r>
      <w:r w:rsidR="006875F8" w:rsidRPr="006875F8">
        <w:rPr>
          <w:rFonts w:ascii="Times New Roman" w:hAnsi="Times New Roman" w:cs="Times New Roman"/>
          <w:i/>
          <w:sz w:val="28"/>
          <w:szCs w:val="28"/>
        </w:rPr>
        <w:t xml:space="preserve"> </w:t>
      </w:r>
    </w:p>
    <w:p w:rsidR="006875F8" w:rsidRPr="006875F8" w:rsidRDefault="006875F8" w:rsidP="006875F8">
      <w:pPr>
        <w:pStyle w:val="ab"/>
        <w:shd w:val="clear" w:color="auto" w:fill="FFFFFF"/>
        <w:spacing w:before="0" w:beforeAutospacing="0" w:after="0" w:afterAutospacing="0" w:line="276" w:lineRule="auto"/>
        <w:ind w:firstLine="540"/>
        <w:rPr>
          <w:i/>
          <w:sz w:val="28"/>
          <w:szCs w:val="28"/>
        </w:rPr>
      </w:pPr>
      <w:r w:rsidRPr="006875F8">
        <w:rPr>
          <w:i/>
          <w:sz w:val="28"/>
          <w:szCs w:val="28"/>
        </w:rPr>
        <w:t xml:space="preserve">Задачи: </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поддержка молодежных социальных инициатив через проектную деятельность;</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содействие продвижению инициативной и талантливой молодежи района;</w:t>
      </w:r>
    </w:p>
    <w:p w:rsidR="006875F8" w:rsidRPr="006875F8" w:rsidRDefault="006875F8" w:rsidP="006875F8">
      <w:pPr>
        <w:pStyle w:val="ab"/>
        <w:spacing w:before="0" w:beforeAutospacing="0" w:after="0" w:afterAutospacing="0" w:line="276" w:lineRule="auto"/>
        <w:ind w:firstLine="709"/>
        <w:rPr>
          <w:color w:val="0A0A0A"/>
          <w:sz w:val="28"/>
          <w:szCs w:val="28"/>
        </w:rPr>
      </w:pPr>
      <w:r w:rsidRPr="006875F8">
        <w:rPr>
          <w:sz w:val="28"/>
          <w:szCs w:val="28"/>
        </w:rPr>
        <w:t xml:space="preserve">- </w:t>
      </w:r>
      <w:r w:rsidRPr="006875F8">
        <w:rPr>
          <w:color w:val="0A0A0A"/>
          <w:sz w:val="28"/>
          <w:szCs w:val="28"/>
        </w:rPr>
        <w:t>создание условий для воспитания гармонично развитой, патриотичной и социально-ответственной личности на основе традиционных духовно-нравственных и культурно-исторических ценностей.</w:t>
      </w:r>
    </w:p>
    <w:p w:rsidR="006875F8" w:rsidRPr="006875F8" w:rsidRDefault="006875F8" w:rsidP="006875F8">
      <w:pPr>
        <w:pStyle w:val="ab"/>
        <w:spacing w:before="0" w:beforeAutospacing="0" w:after="0" w:afterAutospacing="0" w:line="276" w:lineRule="auto"/>
        <w:ind w:firstLine="709"/>
        <w:rPr>
          <w:rFonts w:eastAsia="Calibri"/>
          <w:i/>
          <w:sz w:val="28"/>
          <w:szCs w:val="28"/>
        </w:rPr>
      </w:pPr>
      <w:r w:rsidRPr="006875F8">
        <w:rPr>
          <w:color w:val="0A0A0A"/>
          <w:sz w:val="28"/>
          <w:szCs w:val="28"/>
        </w:rPr>
        <w:t xml:space="preserve">  </w:t>
      </w:r>
      <w:r w:rsidRPr="006875F8">
        <w:rPr>
          <w:rFonts w:eastAsia="Calibri"/>
          <w:i/>
          <w:sz w:val="28"/>
          <w:szCs w:val="28"/>
        </w:rPr>
        <w:t>Основные приоритеты:</w:t>
      </w:r>
    </w:p>
    <w:p w:rsidR="006875F8" w:rsidRPr="006875F8" w:rsidRDefault="006875F8" w:rsidP="006875F8">
      <w:pPr>
        <w:pStyle w:val="ab"/>
        <w:spacing w:before="0" w:beforeAutospacing="0" w:after="0" w:afterAutospacing="0" w:line="276" w:lineRule="auto"/>
        <w:ind w:firstLine="709"/>
        <w:rPr>
          <w:rFonts w:eastAsia="Calibri"/>
          <w:sz w:val="28"/>
          <w:szCs w:val="28"/>
        </w:rPr>
      </w:pPr>
      <w:r w:rsidRPr="006875F8">
        <w:rPr>
          <w:rFonts w:eastAsia="Calibri"/>
          <w:i/>
          <w:sz w:val="28"/>
          <w:szCs w:val="28"/>
        </w:rPr>
        <w:lastRenderedPageBreak/>
        <w:t xml:space="preserve">- </w:t>
      </w:r>
      <w:r w:rsidRPr="006875F8">
        <w:rPr>
          <w:rFonts w:eastAsia="Calibri"/>
          <w:sz w:val="28"/>
          <w:szCs w:val="28"/>
        </w:rPr>
        <w:t>воспитание патриотично настроенной молодежи с независимым мышлением, обладающей созидательным мировоззрением, профессиональными знаниями, демонстрирующей высокую культуру;</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включение молодежи в развитие сельских территорий;</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создание условий для построения профессиональной карьеры молодежи района в соответствии с потребностями рынка труда;</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создание условий социализации для детей и молодежи с ограниченными возможностями здоровья;</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профилактика безнадзорности, правонарушений, асоциальных явлений среди подростков и молодежи;</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поддержка молодежных объединений;</w:t>
      </w:r>
    </w:p>
    <w:p w:rsidR="006875F8" w:rsidRPr="006875F8" w:rsidRDefault="006875F8" w:rsidP="006875F8">
      <w:pPr>
        <w:pStyle w:val="ab"/>
        <w:spacing w:before="0" w:beforeAutospacing="0" w:after="0" w:afterAutospacing="0" w:line="276" w:lineRule="auto"/>
        <w:ind w:firstLine="709"/>
        <w:rPr>
          <w:sz w:val="28"/>
          <w:szCs w:val="28"/>
        </w:rPr>
      </w:pPr>
      <w:r w:rsidRPr="006875F8">
        <w:rPr>
          <w:sz w:val="28"/>
          <w:szCs w:val="28"/>
        </w:rPr>
        <w:t>- развитие добровольческой деятельности в районе.</w:t>
      </w:r>
    </w:p>
    <w:p w:rsidR="006875F8" w:rsidRPr="006875F8" w:rsidRDefault="006875F8" w:rsidP="006875F8">
      <w:pPr>
        <w:pStyle w:val="ab"/>
        <w:shd w:val="clear" w:color="auto" w:fill="FFFFFF"/>
        <w:spacing w:before="0" w:beforeAutospacing="0" w:after="0" w:afterAutospacing="0" w:line="276" w:lineRule="auto"/>
        <w:ind w:firstLine="709"/>
        <w:rPr>
          <w:rFonts w:eastAsia="Calibri"/>
          <w:i/>
          <w:sz w:val="28"/>
          <w:szCs w:val="28"/>
        </w:rPr>
      </w:pPr>
      <w:r w:rsidRPr="006875F8">
        <w:rPr>
          <w:rFonts w:eastAsia="Calibri"/>
          <w:i/>
          <w:sz w:val="28"/>
          <w:szCs w:val="28"/>
        </w:rPr>
        <w:t>Ожидаемые результаты:</w:t>
      </w:r>
    </w:p>
    <w:p w:rsidR="006875F8" w:rsidRPr="006875F8" w:rsidRDefault="006875F8" w:rsidP="006875F8">
      <w:pPr>
        <w:ind w:left="709"/>
        <w:contextualSpacing/>
        <w:rPr>
          <w:rFonts w:ascii="Times New Roman" w:hAnsi="Times New Roman" w:cs="Times New Roman"/>
          <w:sz w:val="28"/>
          <w:szCs w:val="28"/>
        </w:rPr>
      </w:pPr>
      <w:r w:rsidRPr="006875F8">
        <w:rPr>
          <w:rFonts w:ascii="Times New Roman" w:eastAsia="Calibri" w:hAnsi="Times New Roman" w:cs="Times New Roman"/>
          <w:sz w:val="28"/>
          <w:szCs w:val="28"/>
        </w:rPr>
        <w:t>-</w:t>
      </w:r>
      <w:r w:rsidRPr="006875F8">
        <w:rPr>
          <w:rFonts w:ascii="Times New Roman" w:hAnsi="Times New Roman" w:cs="Times New Roman"/>
          <w:sz w:val="28"/>
          <w:szCs w:val="28"/>
        </w:rPr>
        <w:t xml:space="preserve"> увеличение численности детей и молодежи, участвующих в патриотических мероприятиях, количества действующих патриотических объединений, клубов, центров, в том числе детских и молодёжных;</w:t>
      </w:r>
    </w:p>
    <w:p w:rsidR="006875F8" w:rsidRPr="006875F8" w:rsidRDefault="006875F8" w:rsidP="006875F8">
      <w:pPr>
        <w:spacing w:after="0"/>
        <w:ind w:firstLine="708"/>
        <w:rPr>
          <w:rFonts w:ascii="Times New Roman" w:eastAsia="Calibri" w:hAnsi="Times New Roman" w:cs="Times New Roman"/>
          <w:sz w:val="28"/>
          <w:szCs w:val="28"/>
        </w:rPr>
      </w:pPr>
      <w:r w:rsidRPr="006875F8">
        <w:rPr>
          <w:rFonts w:ascii="Times New Roman" w:eastAsia="Calibri" w:hAnsi="Times New Roman" w:cs="Times New Roman"/>
          <w:sz w:val="28"/>
          <w:szCs w:val="28"/>
        </w:rPr>
        <w:t xml:space="preserve">- </w:t>
      </w:r>
      <w:r w:rsidRPr="006875F8">
        <w:rPr>
          <w:rFonts w:ascii="Times New Roman" w:hAnsi="Times New Roman" w:cs="Times New Roman"/>
          <w:sz w:val="28"/>
          <w:szCs w:val="28"/>
        </w:rPr>
        <w:t>увеличение доли молодежи, вовлеченной в общественную и добровольческую деятельность района;</w:t>
      </w:r>
    </w:p>
    <w:p w:rsidR="006875F8" w:rsidRPr="006875F8" w:rsidRDefault="006875F8" w:rsidP="006875F8">
      <w:pPr>
        <w:spacing w:after="0"/>
        <w:ind w:firstLine="708"/>
        <w:rPr>
          <w:rFonts w:ascii="Times New Roman" w:eastAsia="Calibri" w:hAnsi="Times New Roman" w:cs="Times New Roman"/>
          <w:sz w:val="28"/>
          <w:szCs w:val="28"/>
        </w:rPr>
      </w:pPr>
      <w:r w:rsidRPr="006875F8">
        <w:rPr>
          <w:rFonts w:ascii="Times New Roman" w:eastAsia="Calibri" w:hAnsi="Times New Roman" w:cs="Times New Roman"/>
          <w:sz w:val="28"/>
          <w:szCs w:val="28"/>
        </w:rPr>
        <w:t>- снижение уровня правонарушений среди подростков и  молодежи;</w:t>
      </w:r>
    </w:p>
    <w:p w:rsidR="006875F8" w:rsidRPr="006875F8" w:rsidRDefault="006875F8" w:rsidP="006875F8">
      <w:pPr>
        <w:spacing w:after="0"/>
        <w:ind w:firstLine="708"/>
        <w:rPr>
          <w:rFonts w:ascii="Times New Roman" w:eastAsia="Calibri" w:hAnsi="Times New Roman" w:cs="Times New Roman"/>
          <w:sz w:val="28"/>
          <w:szCs w:val="28"/>
        </w:rPr>
      </w:pPr>
      <w:r w:rsidRPr="006875F8">
        <w:rPr>
          <w:rFonts w:ascii="Times New Roman" w:eastAsia="Calibri" w:hAnsi="Times New Roman" w:cs="Times New Roman"/>
          <w:sz w:val="28"/>
          <w:szCs w:val="28"/>
        </w:rPr>
        <w:t xml:space="preserve">- </w:t>
      </w:r>
      <w:r w:rsidRPr="006875F8">
        <w:rPr>
          <w:rFonts w:ascii="Times New Roman" w:hAnsi="Times New Roman" w:cs="Times New Roman"/>
          <w:sz w:val="28"/>
          <w:szCs w:val="28"/>
        </w:rPr>
        <w:t>увеличение количества молодежных общественных организаций в районе;</w:t>
      </w:r>
    </w:p>
    <w:p w:rsidR="006875F8" w:rsidRPr="006875F8" w:rsidRDefault="006875F8" w:rsidP="006875F8">
      <w:pPr>
        <w:spacing w:after="0"/>
        <w:ind w:firstLine="708"/>
        <w:rPr>
          <w:rFonts w:ascii="Times New Roman" w:eastAsia="Calibri" w:hAnsi="Times New Roman" w:cs="Times New Roman"/>
          <w:sz w:val="28"/>
          <w:szCs w:val="28"/>
        </w:rPr>
      </w:pPr>
      <w:r w:rsidRPr="006875F8">
        <w:rPr>
          <w:rFonts w:ascii="Times New Roman" w:eastAsia="Calibri" w:hAnsi="Times New Roman" w:cs="Times New Roman"/>
          <w:sz w:val="28"/>
          <w:szCs w:val="28"/>
        </w:rPr>
        <w:t>- повышение деловой, предпринимательской, творческой, спортивной активности молодежи;</w:t>
      </w:r>
    </w:p>
    <w:p w:rsidR="006875F8" w:rsidRPr="006875F8" w:rsidRDefault="006875F8" w:rsidP="006875F8">
      <w:pPr>
        <w:spacing w:after="0"/>
        <w:ind w:firstLine="708"/>
        <w:rPr>
          <w:rFonts w:ascii="Times New Roman" w:eastAsia="Calibri" w:hAnsi="Times New Roman" w:cs="Times New Roman"/>
          <w:sz w:val="28"/>
          <w:szCs w:val="28"/>
        </w:rPr>
      </w:pPr>
      <w:r w:rsidRPr="006875F8">
        <w:rPr>
          <w:rFonts w:ascii="Times New Roman" w:hAnsi="Times New Roman" w:cs="Times New Roman"/>
          <w:sz w:val="28"/>
          <w:szCs w:val="28"/>
        </w:rPr>
        <w:t>- создание молодежных советов  во всех поселениях района.</w:t>
      </w:r>
    </w:p>
    <w:p w:rsidR="006A71D4" w:rsidRPr="00E933FE" w:rsidRDefault="006A71D4" w:rsidP="006875F8">
      <w:pPr>
        <w:pStyle w:val="ab"/>
        <w:shd w:val="clear" w:color="auto" w:fill="FFFFFF"/>
        <w:spacing w:before="0" w:beforeAutospacing="0" w:after="0" w:afterAutospacing="0"/>
        <w:rPr>
          <w:rFonts w:eastAsia="Calibri"/>
          <w:sz w:val="28"/>
          <w:szCs w:val="28"/>
        </w:rPr>
      </w:pPr>
    </w:p>
    <w:p w:rsidR="006A71D4" w:rsidRDefault="002A29E4" w:rsidP="00553507">
      <w:pPr>
        <w:pStyle w:val="a3"/>
        <w:numPr>
          <w:ilvl w:val="2"/>
          <w:numId w:val="46"/>
        </w:numPr>
        <w:ind w:left="1701" w:hanging="283"/>
        <w:rPr>
          <w:rFonts w:ascii="Times New Roman" w:eastAsia="Calibri" w:hAnsi="Times New Roman" w:cs="Times New Roman"/>
          <w:b/>
          <w:i/>
          <w:sz w:val="28"/>
          <w:szCs w:val="28"/>
        </w:rPr>
      </w:pPr>
      <w:r>
        <w:rPr>
          <w:rFonts w:ascii="Times New Roman" w:eastAsia="Calibri" w:hAnsi="Times New Roman" w:cs="Times New Roman"/>
          <w:b/>
          <w:i/>
          <w:sz w:val="28"/>
          <w:szCs w:val="28"/>
        </w:rPr>
        <w:t>С</w:t>
      </w:r>
      <w:r w:rsidR="006A71D4">
        <w:rPr>
          <w:rFonts w:ascii="Times New Roman" w:eastAsia="Calibri" w:hAnsi="Times New Roman" w:cs="Times New Roman"/>
          <w:b/>
          <w:i/>
          <w:sz w:val="28"/>
          <w:szCs w:val="28"/>
        </w:rPr>
        <w:t>оциальн</w:t>
      </w:r>
      <w:r>
        <w:rPr>
          <w:rFonts w:ascii="Times New Roman" w:eastAsia="Calibri" w:hAnsi="Times New Roman" w:cs="Times New Roman"/>
          <w:b/>
          <w:i/>
          <w:sz w:val="28"/>
          <w:szCs w:val="28"/>
        </w:rPr>
        <w:t>ая</w:t>
      </w:r>
      <w:r w:rsidR="006A71D4">
        <w:rPr>
          <w:rFonts w:ascii="Times New Roman" w:eastAsia="Calibri" w:hAnsi="Times New Roman" w:cs="Times New Roman"/>
          <w:b/>
          <w:i/>
          <w:sz w:val="28"/>
          <w:szCs w:val="28"/>
        </w:rPr>
        <w:t xml:space="preserve"> поддержк</w:t>
      </w:r>
      <w:r>
        <w:rPr>
          <w:rFonts w:ascii="Times New Roman" w:eastAsia="Calibri" w:hAnsi="Times New Roman" w:cs="Times New Roman"/>
          <w:b/>
          <w:i/>
          <w:sz w:val="28"/>
          <w:szCs w:val="28"/>
        </w:rPr>
        <w:t>а</w:t>
      </w:r>
      <w:r w:rsidR="006A71D4">
        <w:rPr>
          <w:rFonts w:ascii="Times New Roman" w:eastAsia="Calibri" w:hAnsi="Times New Roman" w:cs="Times New Roman"/>
          <w:b/>
          <w:i/>
          <w:sz w:val="28"/>
          <w:szCs w:val="28"/>
        </w:rPr>
        <w:t xml:space="preserve"> населения</w:t>
      </w:r>
    </w:p>
    <w:p w:rsidR="007E08BF" w:rsidRDefault="006A71D4" w:rsidP="00F35BBF">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Эффективная система социальной поддержки населения является основой благополучия наименее защищенных слоев населения.</w:t>
      </w:r>
      <w:r w:rsidR="007E08BF">
        <w:rPr>
          <w:rFonts w:ascii="Times New Roman" w:hAnsi="Times New Roman" w:cs="Times New Roman"/>
          <w:sz w:val="28"/>
          <w:szCs w:val="28"/>
        </w:rPr>
        <w:t xml:space="preserve"> Исходя из специфики социально-демографической ситуации, а также основных проблем, существующих в сфере социальной поддержки населения, необходима реализация комплекса мер по ряду социально-значимых направлений.</w:t>
      </w:r>
    </w:p>
    <w:p w:rsidR="00CB25A4" w:rsidRDefault="005B3EB9" w:rsidP="00D91835">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i/>
          <w:sz w:val="28"/>
          <w:szCs w:val="28"/>
        </w:rPr>
        <w:t>Цель</w:t>
      </w:r>
      <w:r w:rsidRPr="00CB25A4">
        <w:rPr>
          <w:rFonts w:ascii="Times New Roman" w:hAnsi="Times New Roman" w:cs="Times New Roman"/>
          <w:i/>
          <w:sz w:val="28"/>
          <w:szCs w:val="28"/>
        </w:rPr>
        <w:t xml:space="preserve">: </w:t>
      </w:r>
      <w:r w:rsidRPr="00CB25A4">
        <w:rPr>
          <w:rFonts w:ascii="Times New Roman" w:hAnsi="Times New Roman" w:cs="Times New Roman"/>
          <w:sz w:val="28"/>
          <w:szCs w:val="28"/>
        </w:rPr>
        <w:t>содействи</w:t>
      </w:r>
      <w:r w:rsidR="00CB25A4" w:rsidRPr="00CB25A4">
        <w:rPr>
          <w:rFonts w:ascii="Times New Roman" w:hAnsi="Times New Roman" w:cs="Times New Roman"/>
          <w:sz w:val="28"/>
          <w:szCs w:val="28"/>
        </w:rPr>
        <w:t>е</w:t>
      </w:r>
      <w:r w:rsidRPr="00CB25A4">
        <w:rPr>
          <w:rFonts w:ascii="Times New Roman" w:hAnsi="Times New Roman" w:cs="Times New Roman"/>
          <w:sz w:val="28"/>
          <w:szCs w:val="28"/>
        </w:rPr>
        <w:t xml:space="preserve"> развитию механизмов социальной адаптации и социальной поддержки населения</w:t>
      </w:r>
      <w:r w:rsidR="00CB25A4">
        <w:rPr>
          <w:rFonts w:ascii="Times New Roman" w:hAnsi="Times New Roman" w:cs="Times New Roman"/>
          <w:sz w:val="28"/>
          <w:szCs w:val="28"/>
        </w:rPr>
        <w:t>.</w:t>
      </w:r>
    </w:p>
    <w:p w:rsidR="00B0068C" w:rsidRDefault="00734C49" w:rsidP="00D91835">
      <w:pPr>
        <w:widowControl w:val="0"/>
        <w:autoSpaceDE w:val="0"/>
        <w:autoSpaceDN w:val="0"/>
        <w:adjustRightInd w:val="0"/>
        <w:spacing w:after="0"/>
        <w:rPr>
          <w:rFonts w:ascii="Times New Roman" w:hAnsi="Times New Roman" w:cs="Times New Roman"/>
          <w:sz w:val="28"/>
          <w:szCs w:val="28"/>
        </w:rPr>
      </w:pPr>
      <w:r w:rsidRPr="00734C49">
        <w:rPr>
          <w:rFonts w:ascii="Times New Roman" w:hAnsi="Times New Roman" w:cs="Times New Roman"/>
          <w:i/>
          <w:sz w:val="28"/>
          <w:szCs w:val="28"/>
        </w:rPr>
        <w:t>Задачи:</w:t>
      </w:r>
    </w:p>
    <w:p w:rsidR="00B0068C" w:rsidRPr="00821208" w:rsidRDefault="0009490B" w:rsidP="00D91835">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с</w:t>
      </w:r>
      <w:r w:rsidR="00B0068C">
        <w:rPr>
          <w:rFonts w:ascii="Times New Roman" w:hAnsi="Times New Roman" w:cs="Times New Roman"/>
          <w:sz w:val="28"/>
          <w:szCs w:val="28"/>
        </w:rPr>
        <w:t xml:space="preserve">оздание условий для беспрепятственного доступа </w:t>
      </w:r>
      <w:r w:rsidR="00F35BBF" w:rsidRPr="00821208">
        <w:rPr>
          <w:rFonts w:ascii="Times New Roman" w:hAnsi="Times New Roman" w:cs="Times New Roman"/>
          <w:sz w:val="28"/>
          <w:szCs w:val="28"/>
        </w:rPr>
        <w:t xml:space="preserve">маломобильных групп населения </w:t>
      </w:r>
      <w:r w:rsidR="00B0068C" w:rsidRPr="00821208">
        <w:rPr>
          <w:rFonts w:ascii="Times New Roman" w:hAnsi="Times New Roman" w:cs="Times New Roman"/>
          <w:sz w:val="28"/>
          <w:szCs w:val="28"/>
        </w:rPr>
        <w:t xml:space="preserve">к </w:t>
      </w:r>
      <w:r w:rsidR="00B321C3" w:rsidRPr="00821208">
        <w:rPr>
          <w:rFonts w:ascii="Times New Roman" w:hAnsi="Times New Roman" w:cs="Times New Roman"/>
          <w:sz w:val="28"/>
          <w:szCs w:val="28"/>
        </w:rPr>
        <w:t>объектам социальной, общественной, транспортной и иной инфраструктуры;</w:t>
      </w:r>
    </w:p>
    <w:p w:rsidR="00B321C3" w:rsidRDefault="0009490B" w:rsidP="00D91835">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xml:space="preserve">- </w:t>
      </w:r>
      <w:r w:rsidR="00B321C3" w:rsidRPr="00B32DCC">
        <w:rPr>
          <w:rFonts w:ascii="Times New Roman" w:hAnsi="Times New Roman" w:cs="Times New Roman"/>
          <w:sz w:val="28"/>
          <w:szCs w:val="28"/>
        </w:rPr>
        <w:t>реабилитация и социальная интеграция инвалидов;</w:t>
      </w:r>
    </w:p>
    <w:p w:rsidR="006A71D4" w:rsidRPr="00734C49" w:rsidRDefault="0009490B" w:rsidP="00D91835">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xml:space="preserve">- </w:t>
      </w:r>
      <w:r w:rsidR="003B4D23">
        <w:rPr>
          <w:rFonts w:ascii="Times New Roman" w:hAnsi="Times New Roman" w:cs="Times New Roman"/>
          <w:sz w:val="28"/>
          <w:szCs w:val="28"/>
        </w:rPr>
        <w:t>о</w:t>
      </w:r>
      <w:r w:rsidR="00B0068C">
        <w:rPr>
          <w:rFonts w:ascii="Times New Roman" w:hAnsi="Times New Roman" w:cs="Times New Roman"/>
          <w:sz w:val="28"/>
          <w:szCs w:val="28"/>
        </w:rPr>
        <w:t>бучение людей старшего возраста компьютерной грамотности</w:t>
      </w:r>
      <w:r w:rsidR="003B4D23">
        <w:rPr>
          <w:rFonts w:ascii="Times New Roman" w:hAnsi="Times New Roman" w:cs="Times New Roman"/>
          <w:sz w:val="28"/>
          <w:szCs w:val="28"/>
        </w:rPr>
        <w:t>;</w:t>
      </w:r>
    </w:p>
    <w:p w:rsidR="00B32DCC" w:rsidRDefault="0009490B" w:rsidP="00B32DCC">
      <w:pPr>
        <w:spacing w:after="0"/>
        <w:rPr>
          <w:rFonts w:ascii="Times New Roman" w:hAnsi="Times New Roman" w:cs="Times New Roman"/>
          <w:sz w:val="28"/>
          <w:szCs w:val="28"/>
        </w:rPr>
      </w:pPr>
      <w:r>
        <w:rPr>
          <w:rFonts w:ascii="Times New Roman" w:hAnsi="Times New Roman" w:cs="Times New Roman"/>
          <w:sz w:val="28"/>
          <w:szCs w:val="28"/>
        </w:rPr>
        <w:t xml:space="preserve">- </w:t>
      </w:r>
      <w:r w:rsidR="00B32DCC" w:rsidRPr="00B32DCC">
        <w:rPr>
          <w:rFonts w:ascii="Times New Roman" w:hAnsi="Times New Roman" w:cs="Times New Roman"/>
          <w:sz w:val="28"/>
          <w:szCs w:val="28"/>
        </w:rPr>
        <w:t>повышение эффективности поддержки семьи;</w:t>
      </w:r>
    </w:p>
    <w:p w:rsidR="006079DA" w:rsidRDefault="0009490B" w:rsidP="00BD09FF">
      <w:pPr>
        <w:autoSpaceDE w:val="0"/>
        <w:autoSpaceDN w:val="0"/>
        <w:adjustRightInd w:val="0"/>
        <w:spacing w:after="0"/>
        <w:ind w:firstLine="567"/>
        <w:rPr>
          <w:rFonts w:ascii="Times New Roman" w:hAnsi="Times New Roman" w:cs="Times New Roman"/>
          <w:sz w:val="28"/>
          <w:szCs w:val="28"/>
        </w:rPr>
      </w:pPr>
      <w:r>
        <w:rPr>
          <w:rFonts w:ascii="Times New Roman" w:hAnsi="Times New Roman" w:cs="Times New Roman"/>
          <w:sz w:val="26"/>
          <w:szCs w:val="26"/>
        </w:rPr>
        <w:t xml:space="preserve">- </w:t>
      </w:r>
      <w:r w:rsidR="00B32DCC" w:rsidRPr="00B32DCC">
        <w:rPr>
          <w:rFonts w:ascii="Times New Roman" w:hAnsi="Times New Roman" w:cs="Times New Roman"/>
          <w:sz w:val="28"/>
          <w:szCs w:val="28"/>
        </w:rPr>
        <w:t>развитие сектора негосударственных некоммерческих организаций в сфере оказания социальных</w:t>
      </w:r>
      <w:r w:rsidR="003B4D23">
        <w:rPr>
          <w:rFonts w:ascii="Times New Roman" w:hAnsi="Times New Roman" w:cs="Times New Roman"/>
          <w:sz w:val="28"/>
          <w:szCs w:val="28"/>
        </w:rPr>
        <w:t xml:space="preserve"> услуг.</w:t>
      </w:r>
    </w:p>
    <w:p w:rsidR="00B321C3" w:rsidRDefault="00B321C3" w:rsidP="00B32DCC">
      <w:pPr>
        <w:widowControl w:val="0"/>
        <w:autoSpaceDE w:val="0"/>
        <w:autoSpaceDN w:val="0"/>
        <w:adjustRightInd w:val="0"/>
        <w:spacing w:after="0"/>
        <w:rPr>
          <w:rFonts w:ascii="Times New Roman" w:hAnsi="Times New Roman" w:cs="Times New Roman"/>
          <w:i/>
          <w:sz w:val="28"/>
          <w:szCs w:val="28"/>
        </w:rPr>
      </w:pPr>
      <w:r>
        <w:rPr>
          <w:rFonts w:ascii="Times New Roman" w:hAnsi="Times New Roman" w:cs="Times New Roman"/>
          <w:i/>
          <w:sz w:val="28"/>
          <w:szCs w:val="28"/>
        </w:rPr>
        <w:lastRenderedPageBreak/>
        <w:t>Основные приоритеты:</w:t>
      </w:r>
    </w:p>
    <w:p w:rsidR="00B321C3" w:rsidRDefault="00497008" w:rsidP="00B32DCC">
      <w:pPr>
        <w:widowControl w:val="0"/>
        <w:autoSpaceDE w:val="0"/>
        <w:autoSpaceDN w:val="0"/>
        <w:adjustRightInd w:val="0"/>
        <w:spacing w:after="0"/>
        <w:rPr>
          <w:rFonts w:ascii="Times New Roman" w:hAnsi="Times New Roman" w:cs="Times New Roman"/>
          <w:sz w:val="28"/>
          <w:szCs w:val="28"/>
        </w:rPr>
      </w:pPr>
      <w:r w:rsidRPr="00CB25A4">
        <w:rPr>
          <w:rFonts w:ascii="Times New Roman" w:hAnsi="Times New Roman" w:cs="Times New Roman"/>
          <w:sz w:val="28"/>
          <w:szCs w:val="28"/>
        </w:rPr>
        <w:t xml:space="preserve">Улучшение условий жизнедеятельности людей с ограниченными возможностями здоровья, </w:t>
      </w:r>
      <w:r>
        <w:rPr>
          <w:rFonts w:ascii="Times New Roman" w:hAnsi="Times New Roman" w:cs="Times New Roman"/>
          <w:sz w:val="28"/>
          <w:szCs w:val="28"/>
        </w:rPr>
        <w:t>создание безбарьерной среды;</w:t>
      </w:r>
    </w:p>
    <w:p w:rsidR="00497008" w:rsidRPr="00497008" w:rsidRDefault="00497008" w:rsidP="00B32DCC">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xml:space="preserve">обеспечение </w:t>
      </w:r>
      <w:r w:rsidRPr="00497008">
        <w:rPr>
          <w:rFonts w:ascii="Times New Roman" w:hAnsi="Times New Roman" w:cs="Times New Roman"/>
          <w:sz w:val="28"/>
          <w:szCs w:val="28"/>
        </w:rPr>
        <w:t>доступност</w:t>
      </w:r>
      <w:r>
        <w:rPr>
          <w:rFonts w:ascii="Times New Roman" w:hAnsi="Times New Roman" w:cs="Times New Roman"/>
          <w:sz w:val="28"/>
          <w:szCs w:val="28"/>
        </w:rPr>
        <w:t>и</w:t>
      </w:r>
      <w:r w:rsidRPr="00497008">
        <w:rPr>
          <w:rFonts w:ascii="Times New Roman" w:hAnsi="Times New Roman" w:cs="Times New Roman"/>
          <w:sz w:val="28"/>
          <w:szCs w:val="28"/>
        </w:rPr>
        <w:t xml:space="preserve"> социальных услуг высокого качества для всех нуждающихся граждан пожилого возраста и инвалидов путем дальнейшего развития сети организаций различных организационно-правовых форм и форм собственности, предоставляющих социальные услуги, оказани</w:t>
      </w:r>
      <w:r>
        <w:rPr>
          <w:rFonts w:ascii="Times New Roman" w:hAnsi="Times New Roman" w:cs="Times New Roman"/>
          <w:sz w:val="28"/>
          <w:szCs w:val="28"/>
        </w:rPr>
        <w:t>е</w:t>
      </w:r>
      <w:r w:rsidRPr="00497008">
        <w:rPr>
          <w:rFonts w:ascii="Times New Roman" w:hAnsi="Times New Roman" w:cs="Times New Roman"/>
          <w:sz w:val="28"/>
          <w:szCs w:val="28"/>
        </w:rPr>
        <w:t xml:space="preserve"> социальных услуг в первую очередь лицам с особыми потребностями;</w:t>
      </w:r>
    </w:p>
    <w:p w:rsidR="00497008" w:rsidRPr="00497008" w:rsidRDefault="00497008" w:rsidP="00B32DCC">
      <w:pPr>
        <w:widowControl w:val="0"/>
        <w:autoSpaceDE w:val="0"/>
        <w:autoSpaceDN w:val="0"/>
        <w:adjustRightInd w:val="0"/>
        <w:spacing w:after="0"/>
        <w:rPr>
          <w:rFonts w:ascii="Times New Roman" w:hAnsi="Times New Roman" w:cs="Times New Roman"/>
          <w:b/>
          <w:i/>
          <w:sz w:val="28"/>
          <w:szCs w:val="28"/>
        </w:rPr>
      </w:pPr>
      <w:r>
        <w:rPr>
          <w:rFonts w:ascii="Times New Roman" w:hAnsi="Times New Roman" w:cs="Times New Roman"/>
          <w:sz w:val="28"/>
          <w:szCs w:val="28"/>
        </w:rPr>
        <w:t>повышение</w:t>
      </w:r>
      <w:r w:rsidRPr="00497008">
        <w:rPr>
          <w:rFonts w:ascii="Times New Roman" w:hAnsi="Times New Roman" w:cs="Times New Roman"/>
          <w:sz w:val="28"/>
          <w:szCs w:val="28"/>
        </w:rPr>
        <w:t xml:space="preserve"> эффективност</w:t>
      </w:r>
      <w:r>
        <w:rPr>
          <w:rFonts w:ascii="Times New Roman" w:hAnsi="Times New Roman" w:cs="Times New Roman"/>
          <w:sz w:val="28"/>
          <w:szCs w:val="28"/>
        </w:rPr>
        <w:t>и</w:t>
      </w:r>
      <w:r w:rsidRPr="00497008">
        <w:rPr>
          <w:rFonts w:ascii="Times New Roman" w:hAnsi="Times New Roman" w:cs="Times New Roman"/>
          <w:sz w:val="28"/>
          <w:szCs w:val="28"/>
        </w:rPr>
        <w:t xml:space="preserve"> и доступност</w:t>
      </w:r>
      <w:r>
        <w:rPr>
          <w:rFonts w:ascii="Times New Roman" w:hAnsi="Times New Roman" w:cs="Times New Roman"/>
          <w:sz w:val="28"/>
          <w:szCs w:val="28"/>
        </w:rPr>
        <w:t>и</w:t>
      </w:r>
      <w:r w:rsidRPr="00497008">
        <w:rPr>
          <w:rFonts w:ascii="Times New Roman" w:hAnsi="Times New Roman" w:cs="Times New Roman"/>
          <w:sz w:val="28"/>
          <w:szCs w:val="28"/>
        </w:rPr>
        <w:t xml:space="preserve"> сети социальных служб, деятельность которых связана с профилактикой семейного </w:t>
      </w:r>
      <w:r w:rsidR="00E139A6">
        <w:rPr>
          <w:rFonts w:ascii="Times New Roman" w:hAnsi="Times New Roman" w:cs="Times New Roman"/>
          <w:sz w:val="28"/>
          <w:szCs w:val="28"/>
        </w:rPr>
        <w:t>неблагополучия</w:t>
      </w:r>
      <w:r w:rsidRPr="00497008">
        <w:rPr>
          <w:rFonts w:ascii="Times New Roman" w:hAnsi="Times New Roman" w:cs="Times New Roman"/>
          <w:sz w:val="28"/>
          <w:szCs w:val="28"/>
        </w:rPr>
        <w:t xml:space="preserve"> и предоставлением социальной и психологической поддержки детям из семей, находящихся в социально опасном положении</w:t>
      </w:r>
    </w:p>
    <w:p w:rsidR="00497008" w:rsidRPr="00925C53" w:rsidRDefault="00497008" w:rsidP="00497008">
      <w:pPr>
        <w:spacing w:after="0"/>
        <w:rPr>
          <w:rFonts w:ascii="Times New Roman" w:eastAsia="Calibri" w:hAnsi="Times New Roman" w:cs="Times New Roman"/>
          <w:i/>
          <w:sz w:val="28"/>
          <w:szCs w:val="28"/>
        </w:rPr>
      </w:pPr>
      <w:r w:rsidRPr="00925C53">
        <w:rPr>
          <w:rFonts w:ascii="Times New Roman" w:eastAsia="Calibri" w:hAnsi="Times New Roman" w:cs="Times New Roman"/>
          <w:i/>
          <w:sz w:val="28"/>
          <w:szCs w:val="28"/>
        </w:rPr>
        <w:t>Ожидаемые результаты:</w:t>
      </w:r>
    </w:p>
    <w:p w:rsidR="00BD09FF" w:rsidRDefault="00CB2928" w:rsidP="00CB2928">
      <w:pPr>
        <w:widowControl w:val="0"/>
        <w:autoSpaceDE w:val="0"/>
        <w:autoSpaceDN w:val="0"/>
        <w:adjustRightInd w:val="0"/>
        <w:spacing w:after="0"/>
        <w:rPr>
          <w:rFonts w:ascii="Times New Roman" w:hAnsi="Times New Roman" w:cs="Times New Roman"/>
          <w:sz w:val="28"/>
          <w:szCs w:val="28"/>
        </w:rPr>
      </w:pPr>
      <w:r w:rsidRPr="00CB2928">
        <w:rPr>
          <w:rFonts w:ascii="Times New Roman" w:hAnsi="Times New Roman" w:cs="Times New Roman"/>
          <w:sz w:val="28"/>
          <w:szCs w:val="28"/>
        </w:rPr>
        <w:t>Реализация</w:t>
      </w:r>
      <w:r w:rsidR="002C2302">
        <w:rPr>
          <w:rFonts w:ascii="Times New Roman" w:hAnsi="Times New Roman" w:cs="Times New Roman"/>
          <w:sz w:val="28"/>
          <w:szCs w:val="28"/>
        </w:rPr>
        <w:t xml:space="preserve"> </w:t>
      </w:r>
      <w:r w:rsidR="00BD09FF">
        <w:rPr>
          <w:rFonts w:ascii="Times New Roman" w:hAnsi="Times New Roman" w:cs="Times New Roman"/>
          <w:sz w:val="28"/>
          <w:szCs w:val="28"/>
        </w:rPr>
        <w:t>приоритетных направлений социальной поддержки населения должна способствовать достижению следующих положительных результатов:</w:t>
      </w:r>
    </w:p>
    <w:p w:rsidR="00BD09FF" w:rsidRPr="00821208" w:rsidRDefault="00BD09FF" w:rsidP="00BD09FF">
      <w:pPr>
        <w:spacing w:after="0"/>
        <w:rPr>
          <w:rFonts w:ascii="Times New Roman" w:eastAsia="Calibri" w:hAnsi="Times New Roman" w:cs="Times New Roman"/>
          <w:sz w:val="28"/>
          <w:szCs w:val="28"/>
        </w:rPr>
      </w:pPr>
      <w:r w:rsidRPr="00821208">
        <w:rPr>
          <w:rFonts w:ascii="Times New Roman" w:eastAsia="Calibri" w:hAnsi="Times New Roman" w:cs="Times New Roman"/>
          <w:sz w:val="28"/>
          <w:szCs w:val="28"/>
        </w:rPr>
        <w:t xml:space="preserve">обеспечение максимально доступной среды </w:t>
      </w:r>
      <w:r w:rsidR="001B6F0E" w:rsidRPr="00821208">
        <w:rPr>
          <w:rFonts w:ascii="Times New Roman" w:eastAsia="Calibri" w:hAnsi="Times New Roman" w:cs="Times New Roman"/>
          <w:sz w:val="28"/>
          <w:szCs w:val="28"/>
        </w:rPr>
        <w:t>для жизнедеятельности инвалидов и маломобильных групп населения;</w:t>
      </w:r>
    </w:p>
    <w:p w:rsidR="00BF472C" w:rsidRPr="00821208" w:rsidRDefault="00BF472C" w:rsidP="00BD09FF">
      <w:pPr>
        <w:spacing w:after="0"/>
        <w:rPr>
          <w:rFonts w:ascii="Times New Roman" w:eastAsia="Calibri" w:hAnsi="Times New Roman" w:cs="Times New Roman"/>
          <w:sz w:val="28"/>
          <w:szCs w:val="28"/>
        </w:rPr>
      </w:pPr>
      <w:r w:rsidRPr="00821208">
        <w:rPr>
          <w:rFonts w:ascii="Times New Roman" w:eastAsia="Calibri" w:hAnsi="Times New Roman" w:cs="Times New Roman"/>
          <w:sz w:val="28"/>
          <w:szCs w:val="28"/>
        </w:rPr>
        <w:t>повышение адресности социальной защиты населения</w:t>
      </w:r>
      <w:r w:rsidR="001B6F0E" w:rsidRPr="00821208">
        <w:rPr>
          <w:rFonts w:ascii="Times New Roman" w:eastAsia="Calibri" w:hAnsi="Times New Roman" w:cs="Times New Roman"/>
          <w:sz w:val="28"/>
          <w:szCs w:val="28"/>
        </w:rPr>
        <w:t>;</w:t>
      </w:r>
    </w:p>
    <w:p w:rsidR="00BD09FF" w:rsidRPr="00821208" w:rsidRDefault="00BD09FF" w:rsidP="00BD09FF">
      <w:pPr>
        <w:spacing w:after="0"/>
        <w:rPr>
          <w:rFonts w:ascii="Times New Roman" w:eastAsia="Calibri" w:hAnsi="Times New Roman" w:cs="Times New Roman"/>
          <w:sz w:val="28"/>
          <w:szCs w:val="28"/>
        </w:rPr>
      </w:pPr>
      <w:r w:rsidRPr="00821208">
        <w:rPr>
          <w:rFonts w:ascii="Times New Roman" w:eastAsia="Calibri" w:hAnsi="Times New Roman" w:cs="Times New Roman"/>
          <w:sz w:val="28"/>
          <w:szCs w:val="28"/>
        </w:rPr>
        <w:t xml:space="preserve">увеличение </w:t>
      </w:r>
      <w:r w:rsidR="00E139A6" w:rsidRPr="00821208">
        <w:rPr>
          <w:rFonts w:ascii="Times New Roman" w:eastAsia="Calibri" w:hAnsi="Times New Roman" w:cs="Times New Roman"/>
          <w:sz w:val="28"/>
          <w:szCs w:val="28"/>
        </w:rPr>
        <w:t xml:space="preserve">уровня удовлетворенности качеством предоставленных социальных услуг </w:t>
      </w:r>
      <w:r w:rsidRPr="00821208">
        <w:rPr>
          <w:rFonts w:ascii="Times New Roman" w:eastAsia="Calibri" w:hAnsi="Times New Roman" w:cs="Times New Roman"/>
          <w:sz w:val="28"/>
          <w:szCs w:val="28"/>
        </w:rPr>
        <w:t>получател</w:t>
      </w:r>
      <w:r w:rsidR="00E139A6" w:rsidRPr="00821208">
        <w:rPr>
          <w:rFonts w:ascii="Times New Roman" w:eastAsia="Calibri" w:hAnsi="Times New Roman" w:cs="Times New Roman"/>
          <w:sz w:val="28"/>
          <w:szCs w:val="28"/>
        </w:rPr>
        <w:t>ями</w:t>
      </w:r>
      <w:r w:rsidRPr="00821208">
        <w:rPr>
          <w:rFonts w:ascii="Times New Roman" w:eastAsia="Calibri" w:hAnsi="Times New Roman" w:cs="Times New Roman"/>
          <w:sz w:val="28"/>
          <w:szCs w:val="28"/>
        </w:rPr>
        <w:t xml:space="preserve"> услуг в </w:t>
      </w:r>
      <w:r w:rsidR="00E139A6" w:rsidRPr="00821208">
        <w:rPr>
          <w:rFonts w:ascii="Times New Roman" w:eastAsia="Calibri" w:hAnsi="Times New Roman" w:cs="Times New Roman"/>
          <w:sz w:val="28"/>
          <w:szCs w:val="28"/>
        </w:rPr>
        <w:t>сфере социального обслуживания.</w:t>
      </w:r>
    </w:p>
    <w:p w:rsidR="00497008" w:rsidRDefault="00497008" w:rsidP="00DC427E">
      <w:pPr>
        <w:pStyle w:val="a3"/>
        <w:widowControl w:val="0"/>
        <w:autoSpaceDE w:val="0"/>
        <w:autoSpaceDN w:val="0"/>
        <w:adjustRightInd w:val="0"/>
        <w:spacing w:after="0"/>
        <w:ind w:left="1500" w:firstLine="0"/>
        <w:rPr>
          <w:rFonts w:ascii="Times New Roman" w:hAnsi="Times New Roman" w:cs="Times New Roman"/>
          <w:b/>
          <w:sz w:val="28"/>
          <w:szCs w:val="28"/>
        </w:rPr>
      </w:pPr>
    </w:p>
    <w:p w:rsidR="004406E1" w:rsidRPr="004406E1" w:rsidRDefault="004406E1" w:rsidP="00553507">
      <w:pPr>
        <w:pStyle w:val="a3"/>
        <w:widowControl w:val="0"/>
        <w:numPr>
          <w:ilvl w:val="2"/>
          <w:numId w:val="46"/>
        </w:numPr>
        <w:autoSpaceDE w:val="0"/>
        <w:autoSpaceDN w:val="0"/>
        <w:adjustRightInd w:val="0"/>
        <w:ind w:left="1701" w:hanging="283"/>
        <w:rPr>
          <w:rFonts w:ascii="Times New Roman" w:hAnsi="Times New Roman" w:cs="Times New Roman"/>
          <w:b/>
          <w:sz w:val="28"/>
          <w:szCs w:val="28"/>
        </w:rPr>
      </w:pPr>
      <w:r>
        <w:rPr>
          <w:rFonts w:ascii="Times New Roman" w:hAnsi="Times New Roman" w:cs="Times New Roman"/>
          <w:b/>
          <w:i/>
          <w:sz w:val="28"/>
          <w:szCs w:val="28"/>
        </w:rPr>
        <w:t>Повышение эффективности муниципального управления</w:t>
      </w:r>
    </w:p>
    <w:p w:rsidR="00A4157E" w:rsidRDefault="00A4157E" w:rsidP="004406E1">
      <w:pPr>
        <w:widowControl w:val="0"/>
        <w:autoSpaceDE w:val="0"/>
        <w:autoSpaceDN w:val="0"/>
        <w:adjustRightInd w:val="0"/>
        <w:spacing w:after="0"/>
        <w:rPr>
          <w:rFonts w:ascii="Times New Roman" w:hAnsi="Times New Roman" w:cs="Times New Roman"/>
          <w:sz w:val="28"/>
          <w:szCs w:val="28"/>
        </w:rPr>
      </w:pPr>
      <w:r w:rsidRPr="00A4157E">
        <w:rPr>
          <w:rFonts w:ascii="Times New Roman" w:hAnsi="Times New Roman" w:cs="Times New Roman"/>
          <w:sz w:val="28"/>
          <w:szCs w:val="28"/>
        </w:rPr>
        <w:t>Повышение качества системы муниципального управления</w:t>
      </w:r>
      <w:r>
        <w:rPr>
          <w:rFonts w:ascii="Times New Roman" w:hAnsi="Times New Roman" w:cs="Times New Roman"/>
          <w:sz w:val="28"/>
          <w:szCs w:val="28"/>
        </w:rPr>
        <w:t xml:space="preserve"> и профессиональных компетенций управленческих кадров</w:t>
      </w:r>
      <w:r w:rsidR="002A29E4">
        <w:rPr>
          <w:rFonts w:ascii="Times New Roman" w:hAnsi="Times New Roman" w:cs="Times New Roman"/>
          <w:sz w:val="28"/>
          <w:szCs w:val="28"/>
        </w:rPr>
        <w:t>.</w:t>
      </w:r>
    </w:p>
    <w:p w:rsidR="004406E1" w:rsidRPr="0009490B" w:rsidRDefault="00A4157E" w:rsidP="004406E1">
      <w:pPr>
        <w:widowControl w:val="0"/>
        <w:autoSpaceDE w:val="0"/>
        <w:autoSpaceDN w:val="0"/>
        <w:adjustRightInd w:val="0"/>
        <w:spacing w:after="0"/>
        <w:rPr>
          <w:rFonts w:ascii="Times New Roman" w:hAnsi="Times New Roman" w:cs="Times New Roman"/>
          <w:sz w:val="28"/>
          <w:szCs w:val="28"/>
        </w:rPr>
      </w:pPr>
      <w:r w:rsidRPr="00A4157E">
        <w:rPr>
          <w:rFonts w:ascii="Times New Roman" w:hAnsi="Times New Roman" w:cs="Times New Roman"/>
          <w:i/>
          <w:sz w:val="28"/>
          <w:szCs w:val="28"/>
        </w:rPr>
        <w:t>Цель:</w:t>
      </w:r>
      <w:r w:rsidR="0009490B">
        <w:rPr>
          <w:rFonts w:ascii="Times New Roman" w:hAnsi="Times New Roman" w:cs="Times New Roman"/>
          <w:sz w:val="28"/>
          <w:szCs w:val="28"/>
        </w:rPr>
        <w:t>высокая эффективность деятельности органов местного самоуправления по достижению целей социально-экономического развития территории.</w:t>
      </w:r>
    </w:p>
    <w:p w:rsidR="0009490B" w:rsidRDefault="00A4157E" w:rsidP="004406E1">
      <w:pPr>
        <w:widowControl w:val="0"/>
        <w:autoSpaceDE w:val="0"/>
        <w:autoSpaceDN w:val="0"/>
        <w:adjustRightInd w:val="0"/>
        <w:spacing w:after="0"/>
        <w:rPr>
          <w:rFonts w:ascii="Times New Roman" w:hAnsi="Times New Roman" w:cs="Times New Roman"/>
          <w:i/>
          <w:sz w:val="28"/>
          <w:szCs w:val="28"/>
        </w:rPr>
      </w:pPr>
      <w:r>
        <w:rPr>
          <w:rFonts w:ascii="Times New Roman" w:hAnsi="Times New Roman" w:cs="Times New Roman"/>
          <w:i/>
          <w:sz w:val="28"/>
          <w:szCs w:val="28"/>
        </w:rPr>
        <w:t xml:space="preserve">Задачи: </w:t>
      </w:r>
    </w:p>
    <w:p w:rsidR="00A4157E" w:rsidRDefault="0009490B"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xml:space="preserve">- </w:t>
      </w:r>
      <w:r w:rsidR="00642763">
        <w:rPr>
          <w:rFonts w:ascii="Times New Roman" w:hAnsi="Times New Roman" w:cs="Times New Roman"/>
          <w:sz w:val="28"/>
          <w:szCs w:val="28"/>
        </w:rPr>
        <w:t>с</w:t>
      </w:r>
      <w:r>
        <w:rPr>
          <w:rFonts w:ascii="Times New Roman" w:hAnsi="Times New Roman" w:cs="Times New Roman"/>
          <w:sz w:val="28"/>
          <w:szCs w:val="28"/>
        </w:rPr>
        <w:t>окращение неэффективных расходов и повышение доходного потенциала территорий;</w:t>
      </w:r>
    </w:p>
    <w:p w:rsidR="0009490B" w:rsidRDefault="0009490B"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эффективное использование объектов муниципальной собственности;</w:t>
      </w:r>
    </w:p>
    <w:p w:rsidR="00824EB2" w:rsidRDefault="00824EB2"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стимулирование инвестиционной деятельности;</w:t>
      </w:r>
    </w:p>
    <w:p w:rsidR="0009490B" w:rsidRDefault="0009490B"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повышение качества предоставления муниципальных услуг;</w:t>
      </w:r>
    </w:p>
    <w:p w:rsidR="00824EB2" w:rsidRDefault="00824EB2"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повышение качества профессионального уровня управленческих кадров;</w:t>
      </w:r>
    </w:p>
    <w:p w:rsidR="00642763" w:rsidRDefault="00642763"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вовлечение граждан в процесс местного самоуправления, в обсуждение и принятие решений по общественно значимым вопросам</w:t>
      </w:r>
    </w:p>
    <w:p w:rsidR="00642763" w:rsidRDefault="00642763" w:rsidP="00642763">
      <w:pPr>
        <w:widowControl w:val="0"/>
        <w:autoSpaceDE w:val="0"/>
        <w:autoSpaceDN w:val="0"/>
        <w:adjustRightInd w:val="0"/>
        <w:spacing w:after="0"/>
        <w:rPr>
          <w:rFonts w:ascii="Times New Roman" w:hAnsi="Times New Roman" w:cs="Times New Roman"/>
          <w:i/>
          <w:sz w:val="28"/>
          <w:szCs w:val="28"/>
        </w:rPr>
      </w:pPr>
      <w:r>
        <w:rPr>
          <w:rFonts w:ascii="Times New Roman" w:hAnsi="Times New Roman" w:cs="Times New Roman"/>
          <w:i/>
          <w:sz w:val="28"/>
          <w:szCs w:val="28"/>
        </w:rPr>
        <w:t>Основные приоритеты:</w:t>
      </w:r>
    </w:p>
    <w:p w:rsidR="0009490B" w:rsidRDefault="00C76EF0"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п</w:t>
      </w:r>
      <w:r w:rsidR="00642763">
        <w:rPr>
          <w:rFonts w:ascii="Times New Roman" w:hAnsi="Times New Roman" w:cs="Times New Roman"/>
          <w:sz w:val="28"/>
          <w:szCs w:val="28"/>
        </w:rPr>
        <w:t>овышение качества управления муниципальными финансами;</w:t>
      </w:r>
    </w:p>
    <w:p w:rsidR="00642763" w:rsidRDefault="001A45C1"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вовлечение в хозяйственный оборот объектов недвижимости, свободных земельных участков, бесхозяйного имущества;</w:t>
      </w:r>
    </w:p>
    <w:p w:rsidR="001A45C1" w:rsidRDefault="001A45C1"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постановка на кадастровый учет земельных участков под жилыми домами;</w:t>
      </w:r>
    </w:p>
    <w:p w:rsidR="00D3187B" w:rsidRDefault="00D3187B"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совершенствование механизма межведомственного информационного взаимодействия;</w:t>
      </w:r>
    </w:p>
    <w:p w:rsidR="00C76EF0" w:rsidRPr="00925C53" w:rsidRDefault="00C76EF0" w:rsidP="00D3187B">
      <w:pPr>
        <w:widowControl w:val="0"/>
        <w:autoSpaceDE w:val="0"/>
        <w:autoSpaceDN w:val="0"/>
        <w:adjustRightInd w:val="0"/>
        <w:spacing w:after="0"/>
        <w:rPr>
          <w:rFonts w:ascii="Times New Roman" w:eastAsia="Calibri" w:hAnsi="Times New Roman" w:cs="Times New Roman"/>
          <w:i/>
          <w:sz w:val="28"/>
          <w:szCs w:val="28"/>
        </w:rPr>
      </w:pPr>
      <w:r w:rsidRPr="00925C53">
        <w:rPr>
          <w:rFonts w:ascii="Times New Roman" w:eastAsia="Calibri" w:hAnsi="Times New Roman" w:cs="Times New Roman"/>
          <w:i/>
          <w:sz w:val="28"/>
          <w:szCs w:val="28"/>
        </w:rPr>
        <w:t>Ожидаемые результаты:</w:t>
      </w:r>
    </w:p>
    <w:p w:rsidR="0009490B" w:rsidRDefault="00C76EF0"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lastRenderedPageBreak/>
        <w:t>Удельный вес средств местного бюджета, расходуемых программно-целевым методом, в общем объеме расходов бюджета составит не менее 9</w:t>
      </w:r>
      <w:r w:rsidR="001A45C1">
        <w:rPr>
          <w:rFonts w:ascii="Times New Roman" w:hAnsi="Times New Roman" w:cs="Times New Roman"/>
          <w:sz w:val="28"/>
          <w:szCs w:val="28"/>
        </w:rPr>
        <w:t>5</w:t>
      </w:r>
      <w:r>
        <w:rPr>
          <w:rFonts w:ascii="Times New Roman" w:hAnsi="Times New Roman" w:cs="Times New Roman"/>
          <w:sz w:val="28"/>
          <w:szCs w:val="28"/>
        </w:rPr>
        <w:t>%;</w:t>
      </w:r>
    </w:p>
    <w:p w:rsidR="0009490B" w:rsidRDefault="00CA0F36" w:rsidP="004406E1">
      <w:pPr>
        <w:widowControl w:val="0"/>
        <w:autoSpaceDE w:val="0"/>
        <w:autoSpaceDN w:val="0"/>
        <w:adjustRightInd w:val="0"/>
        <w:spacing w:after="0"/>
        <w:rPr>
          <w:rFonts w:ascii="Times New Roman" w:hAnsi="Times New Roman" w:cs="Times New Roman"/>
          <w:sz w:val="28"/>
          <w:szCs w:val="28"/>
        </w:rPr>
      </w:pPr>
      <w:r w:rsidRPr="004D1D90">
        <w:rPr>
          <w:rFonts w:ascii="Times New Roman" w:hAnsi="Times New Roman" w:cs="Times New Roman"/>
          <w:sz w:val="28"/>
          <w:szCs w:val="28"/>
        </w:rPr>
        <w:t>Доля площади земельных участков, являющихся объектами налогообложения, в общей площади земельных участков, подлежащих налогообложению, составит</w:t>
      </w:r>
      <w:r w:rsidR="00824EB2" w:rsidRPr="004D1D90">
        <w:rPr>
          <w:rFonts w:ascii="Times New Roman" w:hAnsi="Times New Roman" w:cs="Times New Roman"/>
          <w:sz w:val="28"/>
          <w:szCs w:val="28"/>
        </w:rPr>
        <w:t xml:space="preserve"> не менее 80%, </w:t>
      </w:r>
      <w:r w:rsidRPr="004D1D90">
        <w:rPr>
          <w:rFonts w:ascii="Times New Roman" w:hAnsi="Times New Roman" w:cs="Times New Roman"/>
          <w:sz w:val="28"/>
          <w:szCs w:val="28"/>
        </w:rPr>
        <w:t>в общей площади Усть-Абаканского района</w:t>
      </w:r>
      <w:r w:rsidR="00824EB2" w:rsidRPr="004D1D90">
        <w:rPr>
          <w:rFonts w:ascii="Times New Roman" w:hAnsi="Times New Roman" w:cs="Times New Roman"/>
          <w:sz w:val="28"/>
          <w:szCs w:val="28"/>
        </w:rPr>
        <w:t xml:space="preserve"> – не менее 30%</w:t>
      </w:r>
      <w:r w:rsidR="00D3187B" w:rsidRPr="004D1D90">
        <w:rPr>
          <w:rFonts w:ascii="Times New Roman" w:hAnsi="Times New Roman" w:cs="Times New Roman"/>
          <w:sz w:val="28"/>
          <w:szCs w:val="28"/>
        </w:rPr>
        <w:t>;</w:t>
      </w:r>
    </w:p>
    <w:p w:rsidR="00D3187B" w:rsidRDefault="00D3187B" w:rsidP="004406E1">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 xml:space="preserve">Уровень удовлетворенности граждан качеством предоставления муниципальных услуг составит не менее 90%. </w:t>
      </w:r>
    </w:p>
    <w:p w:rsidR="002C2302" w:rsidRDefault="002C2302" w:rsidP="001E4C2C">
      <w:pPr>
        <w:rPr>
          <w:rFonts w:ascii="Times New Roman" w:hAnsi="Times New Roman" w:cs="Times New Roman"/>
          <w:b/>
          <w:sz w:val="28"/>
          <w:szCs w:val="28"/>
        </w:rPr>
      </w:pPr>
    </w:p>
    <w:p w:rsidR="001E4C2C" w:rsidRPr="001E4C2C" w:rsidRDefault="001E4C2C" w:rsidP="001E4C2C">
      <w:pPr>
        <w:rPr>
          <w:b/>
          <w:sz w:val="28"/>
          <w:szCs w:val="28"/>
        </w:rPr>
      </w:pPr>
      <w:r w:rsidRPr="001E4C2C">
        <w:rPr>
          <w:rFonts w:ascii="Times New Roman" w:hAnsi="Times New Roman" w:cs="Times New Roman"/>
          <w:b/>
          <w:sz w:val="28"/>
          <w:szCs w:val="28"/>
        </w:rPr>
        <w:t xml:space="preserve">3.2.8. Эффективный и результативный муниципальный контроль </w:t>
      </w:r>
    </w:p>
    <w:p w:rsidR="001E4C2C" w:rsidRPr="001E4C2C" w:rsidRDefault="001E4C2C" w:rsidP="001E4C2C">
      <w:pPr>
        <w:spacing w:after="0"/>
        <w:ind w:firstLine="578"/>
        <w:rPr>
          <w:rFonts w:ascii="Times New Roman" w:hAnsi="Times New Roman" w:cs="Times New Roman"/>
          <w:sz w:val="28"/>
          <w:szCs w:val="28"/>
        </w:rPr>
      </w:pPr>
      <w:r w:rsidRPr="001E4C2C">
        <w:rPr>
          <w:rFonts w:ascii="Times New Roman" w:hAnsi="Times New Roman" w:cs="Times New Roman"/>
          <w:sz w:val="28"/>
          <w:szCs w:val="28"/>
        </w:rPr>
        <w:t>Одним из инструментов эффективной системы государственного управления является</w:t>
      </w:r>
      <w:r>
        <w:rPr>
          <w:rFonts w:ascii="Times New Roman" w:hAnsi="Times New Roman" w:cs="Times New Roman"/>
          <w:sz w:val="28"/>
          <w:szCs w:val="28"/>
        </w:rPr>
        <w:t xml:space="preserve"> </w:t>
      </w:r>
      <w:r w:rsidRPr="001E4C2C">
        <w:rPr>
          <w:rFonts w:ascii="Times New Roman" w:hAnsi="Times New Roman" w:cs="Times New Roman"/>
          <w:sz w:val="28"/>
          <w:szCs w:val="28"/>
        </w:rPr>
        <w:t>повышение эффективности организации контрольно-надзорной деятельности.</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Цель: устранение недостатков действующих норм, регулирующих сферу проверок, снижение избыточной нагрузки на бизнес, сокращение числа контрольных (надзорных) мероприятий, создание полноценной системы анализа и учета рисков и закрепление системы и порядка проведения контрольных (надзорных) мероприятий.</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Задачи:</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автоматизация контрольно-надзорной деятельности;</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обеспечение информационного взаимодействия всех участников процесса;</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укрепление системы профилактики нарушений обязательных требований путем активизации профилактической деятельности;</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применение риск-ориентированного подхода при осуществлении муниципального контроля, зависящего от уровня опасности объекта;</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внедрение новых форм контрольных (надзорных) мероприятий при организации и осуществлении муниципального контроля;</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реализация досудебного порядка подачи жалобы;</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обеспечение информированности подконтрольных субъектов по каждому виду регионального контроля (надзора), в том числе размещение на официальных сайтах в информационно-телекоммуникационной сети "Интернет" перечней нормативных правовых актов или их отдельных частей, содержащих обязательные требования, оценка соблюдения которых является предметом контроля (надзора), а также текстов соответствующих нормативных правовых актов;</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оценка результативности и эффективности деятельности контрольных (надзорных) органов.</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xml:space="preserve">Основной приоритет - проведение профилактических мероприятий, направленных на снижение риска причинения вреда (ущерба), по отношению к </w:t>
      </w:r>
      <w:r w:rsidRPr="001E4C2C">
        <w:rPr>
          <w:rFonts w:ascii="Times New Roman" w:hAnsi="Times New Roman" w:cs="Times New Roman"/>
          <w:sz w:val="28"/>
          <w:szCs w:val="28"/>
        </w:rPr>
        <w:lastRenderedPageBreak/>
        <w:t>проведению контрольных (надзорных) мероприятий;</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Ожидаемые результаты:</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снижение издержек контрольно-надзорной деятельности и административной нагрузки на подконтрольные субъекты, уровня коррупционных проявлений в контрольно-надзорной деятельности, а также минимизация рисков причинения ущерба посредством комплексной профилактики;</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открытость и доступность информации об организации и осуществлении муниципального контроля (надзора);</w:t>
      </w:r>
    </w:p>
    <w:p w:rsidR="001E4C2C" w:rsidRP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исключение избыточных, устаревших обязательных требований;</w:t>
      </w:r>
    </w:p>
    <w:p w:rsidR="001E4C2C" w:rsidRDefault="001E4C2C" w:rsidP="001E4C2C">
      <w:pPr>
        <w:pStyle w:val="ConsPlusNormal"/>
        <w:spacing w:line="276" w:lineRule="auto"/>
        <w:ind w:firstLine="540"/>
        <w:rPr>
          <w:rFonts w:ascii="Times New Roman" w:hAnsi="Times New Roman" w:cs="Times New Roman"/>
          <w:sz w:val="28"/>
          <w:szCs w:val="28"/>
        </w:rPr>
      </w:pPr>
      <w:r w:rsidRPr="001E4C2C">
        <w:rPr>
          <w:rFonts w:ascii="Times New Roman" w:hAnsi="Times New Roman" w:cs="Times New Roman"/>
          <w:sz w:val="28"/>
          <w:szCs w:val="28"/>
        </w:rPr>
        <w:t>- повышение уровня качества контрольно-надзорных мероприятий.</w:t>
      </w:r>
    </w:p>
    <w:p w:rsidR="007E618E" w:rsidRDefault="007E618E" w:rsidP="007E618E">
      <w:pPr>
        <w:autoSpaceDE w:val="0"/>
        <w:autoSpaceDN w:val="0"/>
        <w:adjustRightInd w:val="0"/>
        <w:spacing w:after="0"/>
        <w:jc w:val="center"/>
        <w:outlineLvl w:val="0"/>
        <w:rPr>
          <w:rFonts w:ascii="Times New Roman" w:hAnsi="Times New Roman" w:cs="Times New Roman"/>
          <w:b/>
          <w:i/>
          <w:sz w:val="26"/>
          <w:szCs w:val="26"/>
        </w:rPr>
      </w:pPr>
    </w:p>
    <w:p w:rsidR="007E618E" w:rsidRPr="007E618E" w:rsidRDefault="007E618E" w:rsidP="007E618E">
      <w:pPr>
        <w:autoSpaceDE w:val="0"/>
        <w:autoSpaceDN w:val="0"/>
        <w:adjustRightInd w:val="0"/>
        <w:spacing w:after="0"/>
        <w:jc w:val="center"/>
        <w:outlineLvl w:val="0"/>
        <w:rPr>
          <w:rFonts w:ascii="Times New Roman" w:hAnsi="Times New Roman" w:cs="Times New Roman"/>
          <w:b/>
          <w:bCs/>
          <w:i/>
          <w:sz w:val="28"/>
          <w:szCs w:val="28"/>
        </w:rPr>
      </w:pPr>
      <w:r w:rsidRPr="007E618E">
        <w:rPr>
          <w:rFonts w:ascii="Times New Roman" w:hAnsi="Times New Roman" w:cs="Times New Roman"/>
          <w:b/>
          <w:i/>
          <w:sz w:val="28"/>
          <w:szCs w:val="28"/>
        </w:rPr>
        <w:t>3.2.9.</w:t>
      </w:r>
      <w:r w:rsidRPr="007E618E">
        <w:rPr>
          <w:rFonts w:ascii="Times New Roman" w:hAnsi="Times New Roman" w:cs="Times New Roman"/>
          <w:b/>
          <w:bCs/>
          <w:i/>
          <w:sz w:val="28"/>
          <w:szCs w:val="28"/>
        </w:rPr>
        <w:t xml:space="preserve"> Межнациональные отношения</w:t>
      </w:r>
    </w:p>
    <w:p w:rsidR="007E618E" w:rsidRPr="007E618E" w:rsidRDefault="007E618E" w:rsidP="007E618E">
      <w:pPr>
        <w:autoSpaceDE w:val="0"/>
        <w:autoSpaceDN w:val="0"/>
        <w:adjustRightInd w:val="0"/>
        <w:spacing w:after="0"/>
        <w:jc w:val="center"/>
        <w:outlineLvl w:val="0"/>
        <w:rPr>
          <w:rFonts w:ascii="Times New Roman" w:hAnsi="Times New Roman" w:cs="Times New Roman"/>
          <w:b/>
          <w:bCs/>
          <w:i/>
          <w:sz w:val="28"/>
          <w:szCs w:val="28"/>
          <w:highlight w:val="yellow"/>
        </w:rPr>
      </w:pP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Цель: сохранение в Усть-Абаканском муниципальном районе Республики Хакасия стабильных межнациональных отношений, укрепление единства многонационального народа Российской Федерации и гармонизация межнациональных и межконфессиональных отношений.</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Задачи:</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xml:space="preserve"> - поддержание межнационального согласия, гармонизация межнациональных отношений, профилактика национальных (этноконфессиональных) конфликтов,</w:t>
      </w:r>
      <w:r w:rsidRPr="007E618E">
        <w:rPr>
          <w:sz w:val="28"/>
          <w:szCs w:val="28"/>
        </w:rPr>
        <w:t xml:space="preserve"> </w:t>
      </w:r>
      <w:r w:rsidRPr="007E618E">
        <w:rPr>
          <w:rFonts w:ascii="Times New Roman" w:hAnsi="Times New Roman" w:cs="Times New Roman"/>
          <w:sz w:val="28"/>
          <w:szCs w:val="28"/>
        </w:rPr>
        <w:t>профилактика террористической и экстремистской деятельности;</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xml:space="preserve"> - создание условий для функционирования хакасского языка как государственного языка Республики Хакасия, его сохранения, изучения, развития и популяризации, а также поддержка изучения языков народов Российской Федерации, проживающих на территории муниципального района;</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Основные приоритеты:</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обеспечение межнационального мира и согласия, гармонизация межнациональных (межэтнических) отношений;</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поддержка коренных малочисленных народов и национальных меньшинств, проживающих в Усть-Абаканском муниципальном районе Республики Хакасия;</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обеспечение социально-экономических условий для эффективной реализации государственной национальной политики Российской Федерации в Усть-Абаканском муниципальном районе Республики Хакасия.</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Ожидаемые результаты:</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xml:space="preserve"> - отсутствие межнациональных конфликтов;</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xml:space="preserve"> - сохранение в муниципальном районе общественно-политической стабильности;</w:t>
      </w:r>
    </w:p>
    <w:p w:rsidR="007E618E" w:rsidRPr="007E618E" w:rsidRDefault="007E618E" w:rsidP="007E618E">
      <w:pPr>
        <w:autoSpaceDE w:val="0"/>
        <w:autoSpaceDN w:val="0"/>
        <w:adjustRightInd w:val="0"/>
        <w:spacing w:after="0"/>
        <w:ind w:firstLine="540"/>
        <w:rPr>
          <w:rFonts w:ascii="Times New Roman" w:hAnsi="Times New Roman" w:cs="Times New Roman"/>
          <w:sz w:val="28"/>
          <w:szCs w:val="28"/>
        </w:rPr>
      </w:pPr>
      <w:r w:rsidRPr="007E618E">
        <w:rPr>
          <w:rFonts w:ascii="Times New Roman" w:hAnsi="Times New Roman" w:cs="Times New Roman"/>
          <w:sz w:val="28"/>
          <w:szCs w:val="28"/>
        </w:rPr>
        <w:t>- толерантное отношение к представителям другой национальности;</w:t>
      </w:r>
    </w:p>
    <w:p w:rsidR="007E618E" w:rsidRPr="007E618E" w:rsidRDefault="007E618E" w:rsidP="007E618E">
      <w:pPr>
        <w:autoSpaceDE w:val="0"/>
        <w:autoSpaceDN w:val="0"/>
        <w:adjustRightInd w:val="0"/>
        <w:spacing w:after="0"/>
        <w:ind w:firstLine="540"/>
        <w:rPr>
          <w:sz w:val="28"/>
          <w:szCs w:val="28"/>
        </w:rPr>
      </w:pPr>
      <w:r w:rsidRPr="007E618E">
        <w:rPr>
          <w:rFonts w:ascii="Times New Roman" w:hAnsi="Times New Roman" w:cs="Times New Roman"/>
          <w:sz w:val="28"/>
          <w:szCs w:val="28"/>
        </w:rPr>
        <w:t xml:space="preserve"> - популяризация хакасского языка.</w:t>
      </w:r>
    </w:p>
    <w:p w:rsidR="007E618E" w:rsidRPr="007E618E" w:rsidRDefault="007E618E" w:rsidP="001E4C2C">
      <w:pPr>
        <w:pStyle w:val="ConsPlusNormal"/>
        <w:spacing w:line="276" w:lineRule="auto"/>
        <w:ind w:firstLine="540"/>
        <w:rPr>
          <w:rFonts w:ascii="Times New Roman" w:hAnsi="Times New Roman" w:cs="Times New Roman"/>
          <w:sz w:val="28"/>
          <w:szCs w:val="28"/>
        </w:rPr>
      </w:pPr>
    </w:p>
    <w:p w:rsidR="00291223" w:rsidRPr="00291223" w:rsidRDefault="00291223" w:rsidP="0057418F">
      <w:pPr>
        <w:pStyle w:val="a3"/>
        <w:widowControl w:val="0"/>
        <w:numPr>
          <w:ilvl w:val="1"/>
          <w:numId w:val="20"/>
        </w:numPr>
        <w:autoSpaceDE w:val="0"/>
        <w:autoSpaceDN w:val="0"/>
        <w:adjustRightInd w:val="0"/>
        <w:ind w:left="1560" w:hanging="851"/>
        <w:contextualSpacing w:val="0"/>
        <w:rPr>
          <w:rFonts w:ascii="Times New Roman" w:hAnsi="Times New Roman" w:cs="Times New Roman"/>
          <w:b/>
          <w:sz w:val="28"/>
          <w:szCs w:val="28"/>
        </w:rPr>
      </w:pPr>
      <w:r>
        <w:rPr>
          <w:rFonts w:ascii="Times New Roman" w:hAnsi="Times New Roman" w:cs="Times New Roman"/>
          <w:b/>
          <w:sz w:val="28"/>
          <w:szCs w:val="28"/>
        </w:rPr>
        <w:lastRenderedPageBreak/>
        <w:t>Повышение качества среды проживания</w:t>
      </w:r>
    </w:p>
    <w:p w:rsidR="00D962C4" w:rsidRDefault="00D962C4" w:rsidP="0057418F">
      <w:pPr>
        <w:pStyle w:val="a3"/>
        <w:numPr>
          <w:ilvl w:val="2"/>
          <w:numId w:val="20"/>
        </w:numPr>
        <w:ind w:left="1418" w:firstLine="142"/>
        <w:contextualSpacing w:val="0"/>
        <w:rPr>
          <w:rFonts w:ascii="Times New Roman" w:hAnsi="Times New Roman" w:cs="Times New Roman"/>
          <w:b/>
          <w:i/>
          <w:sz w:val="28"/>
          <w:szCs w:val="28"/>
        </w:rPr>
      </w:pPr>
      <w:r w:rsidRPr="00D962C4">
        <w:rPr>
          <w:rFonts w:ascii="Times New Roman" w:hAnsi="Times New Roman" w:cs="Times New Roman"/>
          <w:b/>
          <w:i/>
          <w:sz w:val="28"/>
          <w:szCs w:val="28"/>
        </w:rPr>
        <w:t>Жилищное строительство</w:t>
      </w:r>
    </w:p>
    <w:p w:rsidR="00094C9E" w:rsidRDefault="008B01A0"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Одним из приоритетных направлений развития района</w:t>
      </w:r>
      <w:r w:rsidR="000013EC" w:rsidRPr="00F46E73">
        <w:rPr>
          <w:rFonts w:ascii="Times New Roman" w:eastAsia="Calibri" w:hAnsi="Times New Roman" w:cs="Times New Roman"/>
          <w:sz w:val="28"/>
          <w:szCs w:val="28"/>
        </w:rPr>
        <w:t xml:space="preserve"> является обеспечение населения </w:t>
      </w:r>
      <w:r w:rsidR="000013EC" w:rsidRPr="00CC6DE2">
        <w:rPr>
          <w:rFonts w:ascii="Times New Roman" w:eastAsia="Calibri" w:hAnsi="Times New Roman" w:cs="Times New Roman"/>
          <w:sz w:val="28"/>
          <w:szCs w:val="28"/>
        </w:rPr>
        <w:t>качественным</w:t>
      </w:r>
      <w:r w:rsidR="00CC6DE2" w:rsidRPr="00CC6DE2">
        <w:rPr>
          <w:rFonts w:ascii="Times New Roman" w:eastAsia="Calibri" w:hAnsi="Times New Roman" w:cs="Times New Roman"/>
          <w:sz w:val="28"/>
          <w:szCs w:val="28"/>
        </w:rPr>
        <w:t>, комфортным и экологичным</w:t>
      </w:r>
      <w:r w:rsidR="000013EC" w:rsidRPr="00CC6DE2">
        <w:rPr>
          <w:rFonts w:ascii="Times New Roman" w:eastAsia="Calibri" w:hAnsi="Times New Roman" w:cs="Times New Roman"/>
          <w:sz w:val="28"/>
          <w:szCs w:val="28"/>
        </w:rPr>
        <w:t xml:space="preserve"> жильём, соответствующим современным стандартам.</w:t>
      </w:r>
    </w:p>
    <w:p w:rsidR="008B01A0" w:rsidRDefault="008B01A0"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 xml:space="preserve">Для достижения поставленной цели будут реализовываться следующие </w:t>
      </w:r>
      <w:r w:rsidR="00094C9E" w:rsidRPr="00094C9E">
        <w:rPr>
          <w:rFonts w:ascii="Times New Roman" w:eastAsia="Calibri" w:hAnsi="Times New Roman" w:cs="Times New Roman"/>
          <w:i/>
          <w:sz w:val="28"/>
          <w:szCs w:val="28"/>
        </w:rPr>
        <w:t>задачи</w:t>
      </w:r>
      <w:r w:rsidRPr="00094C9E">
        <w:rPr>
          <w:rFonts w:ascii="Times New Roman" w:eastAsia="Calibri" w:hAnsi="Times New Roman" w:cs="Times New Roman"/>
          <w:i/>
          <w:sz w:val="28"/>
          <w:szCs w:val="28"/>
        </w:rPr>
        <w:t>:</w:t>
      </w:r>
    </w:p>
    <w:p w:rsidR="008B01A0" w:rsidRDefault="003D1A9C"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 обеспечение регулирования градостроительной деятельности, создание актуальных документов территориального планирования, градостроительного зонирования, проектов планировок и межевания;</w:t>
      </w:r>
    </w:p>
    <w:p w:rsidR="003D1A9C" w:rsidRDefault="003D1A9C"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 содействие обеспечению жилищного строительства земельными участками и их инфраструктурному обустройству;</w:t>
      </w:r>
    </w:p>
    <w:p w:rsidR="003D1A9C" w:rsidRDefault="003D1A9C"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 содействие развитию малоэтажного строительства из древесины, чему будет способствовать развитие лесозаготовки и лесопереработки</w:t>
      </w:r>
      <w:r w:rsidR="0096268D">
        <w:rPr>
          <w:rFonts w:ascii="Times New Roman" w:eastAsia="Calibri" w:hAnsi="Times New Roman" w:cs="Times New Roman"/>
          <w:sz w:val="28"/>
          <w:szCs w:val="28"/>
        </w:rPr>
        <w:t>;</w:t>
      </w:r>
    </w:p>
    <w:p w:rsidR="0096268D" w:rsidRDefault="0096268D" w:rsidP="003E4693">
      <w:pPr>
        <w:pStyle w:val="a3"/>
        <w:ind w:left="0"/>
        <w:rPr>
          <w:rFonts w:ascii="Times New Roman" w:eastAsia="Calibri" w:hAnsi="Times New Roman" w:cs="Times New Roman"/>
          <w:sz w:val="28"/>
          <w:szCs w:val="28"/>
        </w:rPr>
      </w:pPr>
      <w:r w:rsidRPr="00F46E73">
        <w:rPr>
          <w:rFonts w:ascii="Times New Roman" w:eastAsia="Calibri" w:hAnsi="Times New Roman" w:cs="Times New Roman"/>
          <w:sz w:val="28"/>
          <w:szCs w:val="28"/>
        </w:rPr>
        <w:t>- реализация государственной поддержки в решении жилищной проблемы молодых семей, признанных в установленном порядке нуждающимися в улучшении жилищных условий, а также семей с тремя и более детьми;</w:t>
      </w:r>
    </w:p>
    <w:p w:rsidR="0096268D" w:rsidRDefault="0096268D" w:rsidP="00BA6B58">
      <w:pPr>
        <w:pStyle w:val="a3"/>
        <w:spacing w:after="0"/>
        <w:ind w:left="0"/>
        <w:contextualSpacing w:val="0"/>
        <w:rPr>
          <w:rFonts w:ascii="Times New Roman" w:eastAsia="Calibri" w:hAnsi="Times New Roman" w:cs="Times New Roman"/>
          <w:sz w:val="28"/>
          <w:szCs w:val="28"/>
        </w:rPr>
      </w:pPr>
      <w:r w:rsidRPr="00F46E73">
        <w:rPr>
          <w:rFonts w:ascii="Times New Roman" w:eastAsia="Calibri" w:hAnsi="Times New Roman" w:cs="Times New Roman"/>
          <w:sz w:val="28"/>
          <w:szCs w:val="28"/>
        </w:rPr>
        <w:t xml:space="preserve">- создание механизмов переселения граждан из непригодного для проживания жилищного фонда, обеспечивающих соблюдение их жилищных прав, установленных законодательством Российской Федерации; </w:t>
      </w:r>
    </w:p>
    <w:p w:rsidR="0013494F" w:rsidRPr="0013494F" w:rsidRDefault="0013494F" w:rsidP="00BA6B58">
      <w:pPr>
        <w:pStyle w:val="a3"/>
        <w:ind w:left="0"/>
        <w:contextualSpacing w:val="0"/>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13494F">
        <w:rPr>
          <w:rFonts w:ascii="Times New Roman" w:eastAsia="Calibri" w:hAnsi="Times New Roman" w:cs="Times New Roman"/>
          <w:sz w:val="28"/>
          <w:szCs w:val="28"/>
        </w:rPr>
        <w:t>формирование комфортной городской с</w:t>
      </w:r>
      <w:r>
        <w:rPr>
          <w:rFonts w:ascii="Times New Roman" w:eastAsia="Calibri" w:hAnsi="Times New Roman" w:cs="Times New Roman"/>
          <w:sz w:val="28"/>
          <w:szCs w:val="28"/>
        </w:rPr>
        <w:t>реды и среды сельских поселений.</w:t>
      </w:r>
    </w:p>
    <w:p w:rsidR="00094C9E" w:rsidRPr="00094C9E" w:rsidRDefault="00094C9E" w:rsidP="003E4693">
      <w:pPr>
        <w:pStyle w:val="a3"/>
        <w:ind w:left="0"/>
        <w:rPr>
          <w:rFonts w:ascii="Times New Roman" w:eastAsia="Calibri" w:hAnsi="Times New Roman" w:cs="Times New Roman"/>
          <w:i/>
          <w:sz w:val="28"/>
          <w:szCs w:val="28"/>
        </w:rPr>
      </w:pPr>
      <w:r>
        <w:rPr>
          <w:rFonts w:ascii="Times New Roman" w:eastAsia="Calibri" w:hAnsi="Times New Roman" w:cs="Times New Roman"/>
          <w:i/>
          <w:sz w:val="28"/>
          <w:szCs w:val="28"/>
        </w:rPr>
        <w:t>Ожидаемые результаты:</w:t>
      </w:r>
    </w:p>
    <w:p w:rsidR="00094C9E" w:rsidRPr="0013494F" w:rsidRDefault="00094C9E" w:rsidP="00094C9E">
      <w:pPr>
        <w:spacing w:after="0"/>
        <w:rPr>
          <w:rFonts w:ascii="Times New Roman" w:eastAsia="Calibri" w:hAnsi="Times New Roman" w:cs="Times New Roman"/>
          <w:sz w:val="28"/>
          <w:szCs w:val="28"/>
        </w:rPr>
      </w:pPr>
      <w:r w:rsidRPr="0013494F">
        <w:rPr>
          <w:rFonts w:ascii="Times New Roman" w:eastAsia="Calibri" w:hAnsi="Times New Roman" w:cs="Times New Roman"/>
          <w:sz w:val="28"/>
          <w:szCs w:val="28"/>
        </w:rPr>
        <w:t>обеспечение доступным жильём семей со средним достатком, в том числе создание возможностей для приобретения (строительства) ими жилья с использованием ипотечного кредита;</w:t>
      </w:r>
    </w:p>
    <w:p w:rsidR="00094C9E" w:rsidRPr="0013494F" w:rsidRDefault="00094C9E" w:rsidP="00094C9E">
      <w:pPr>
        <w:spacing w:after="0"/>
        <w:rPr>
          <w:rFonts w:ascii="Times New Roman" w:eastAsia="Calibri" w:hAnsi="Times New Roman" w:cs="Times New Roman"/>
          <w:sz w:val="28"/>
          <w:szCs w:val="28"/>
        </w:rPr>
      </w:pPr>
      <w:r w:rsidRPr="0013494F">
        <w:rPr>
          <w:rFonts w:ascii="Times New Roman" w:eastAsia="Calibri" w:hAnsi="Times New Roman" w:cs="Times New Roman"/>
          <w:sz w:val="28"/>
          <w:szCs w:val="28"/>
        </w:rPr>
        <w:t>отсутствие ветхого и аварийного жилищного фонда;</w:t>
      </w:r>
    </w:p>
    <w:p w:rsidR="00094C9E" w:rsidRPr="0013494F" w:rsidRDefault="00094C9E" w:rsidP="00094C9E">
      <w:pPr>
        <w:spacing w:after="0"/>
        <w:rPr>
          <w:rFonts w:ascii="Times New Roman" w:eastAsia="Calibri" w:hAnsi="Times New Roman" w:cs="Times New Roman"/>
          <w:sz w:val="28"/>
          <w:szCs w:val="28"/>
        </w:rPr>
      </w:pPr>
      <w:r w:rsidRPr="0013494F">
        <w:rPr>
          <w:rFonts w:ascii="Times New Roman" w:eastAsia="Calibri" w:hAnsi="Times New Roman" w:cs="Times New Roman"/>
          <w:sz w:val="28"/>
          <w:szCs w:val="28"/>
        </w:rPr>
        <w:t>увеличение количества благоустроенных дворовых территорий многоквартирных домов;</w:t>
      </w:r>
    </w:p>
    <w:p w:rsidR="00094C9E" w:rsidRPr="0013494F" w:rsidRDefault="00094C9E" w:rsidP="00094C9E">
      <w:pPr>
        <w:spacing w:after="0"/>
        <w:rPr>
          <w:rFonts w:ascii="Times New Roman" w:eastAsia="Calibri" w:hAnsi="Times New Roman" w:cs="Times New Roman"/>
          <w:sz w:val="28"/>
          <w:szCs w:val="28"/>
        </w:rPr>
      </w:pPr>
      <w:r w:rsidRPr="0013494F">
        <w:rPr>
          <w:rFonts w:ascii="Times New Roman" w:eastAsia="Calibri" w:hAnsi="Times New Roman" w:cs="Times New Roman"/>
          <w:sz w:val="28"/>
          <w:szCs w:val="28"/>
        </w:rPr>
        <w:t xml:space="preserve">благоустройство муниципальной </w:t>
      </w:r>
      <w:r w:rsidR="0013494F" w:rsidRPr="0013494F">
        <w:rPr>
          <w:rFonts w:ascii="Times New Roman" w:eastAsia="Calibri" w:hAnsi="Times New Roman" w:cs="Times New Roman"/>
          <w:sz w:val="28"/>
          <w:szCs w:val="28"/>
        </w:rPr>
        <w:t>территории общего пользования</w:t>
      </w:r>
      <w:r w:rsidRPr="0013494F">
        <w:rPr>
          <w:rFonts w:ascii="Times New Roman" w:eastAsia="Calibri" w:hAnsi="Times New Roman" w:cs="Times New Roman"/>
          <w:sz w:val="28"/>
          <w:szCs w:val="28"/>
        </w:rPr>
        <w:t>;</w:t>
      </w:r>
    </w:p>
    <w:p w:rsidR="00850934" w:rsidRDefault="0013494F" w:rsidP="003E4693">
      <w:pPr>
        <w:pStyle w:val="a3"/>
        <w:ind w:left="0"/>
        <w:rPr>
          <w:rFonts w:ascii="Times New Roman" w:eastAsia="Calibri" w:hAnsi="Times New Roman" w:cs="Times New Roman"/>
          <w:sz w:val="28"/>
          <w:szCs w:val="28"/>
        </w:rPr>
      </w:pPr>
      <w:r>
        <w:rPr>
          <w:rFonts w:ascii="Times New Roman" w:eastAsia="Calibri" w:hAnsi="Times New Roman" w:cs="Times New Roman"/>
          <w:sz w:val="28"/>
          <w:szCs w:val="28"/>
        </w:rPr>
        <w:t>к</w:t>
      </w:r>
      <w:r w:rsidR="00A61476">
        <w:rPr>
          <w:rFonts w:ascii="Times New Roman" w:eastAsia="Calibri" w:hAnsi="Times New Roman" w:cs="Times New Roman"/>
          <w:sz w:val="28"/>
          <w:szCs w:val="28"/>
        </w:rPr>
        <w:t xml:space="preserve"> 2030 году общая площадь жилищного фонда района вырастет на 21% к уровню 2017 года, средняя обеспеченность населения жильем составит не менее 24,8 кв. м.</w:t>
      </w:r>
    </w:p>
    <w:p w:rsidR="00A61476" w:rsidRDefault="00A61476" w:rsidP="003E4693">
      <w:pPr>
        <w:pStyle w:val="a3"/>
        <w:spacing w:after="0"/>
        <w:ind w:left="0"/>
        <w:contextualSpacing w:val="0"/>
        <w:rPr>
          <w:rFonts w:ascii="Times New Roman" w:eastAsia="Calibri" w:hAnsi="Times New Roman" w:cs="Times New Roman"/>
          <w:sz w:val="28"/>
          <w:szCs w:val="28"/>
        </w:rPr>
      </w:pPr>
    </w:p>
    <w:p w:rsidR="00D962C4" w:rsidRPr="007B62B7" w:rsidRDefault="00553507" w:rsidP="0057418F">
      <w:pPr>
        <w:pStyle w:val="a3"/>
        <w:numPr>
          <w:ilvl w:val="2"/>
          <w:numId w:val="20"/>
        </w:numPr>
        <w:ind w:left="2268" w:hanging="708"/>
        <w:rPr>
          <w:rFonts w:ascii="Times New Roman" w:hAnsi="Times New Roman" w:cs="Times New Roman"/>
          <w:b/>
          <w:i/>
          <w:sz w:val="28"/>
          <w:szCs w:val="28"/>
        </w:rPr>
      </w:pPr>
      <w:r>
        <w:rPr>
          <w:rFonts w:ascii="Times New Roman" w:hAnsi="Times New Roman" w:cs="Times New Roman"/>
          <w:b/>
          <w:i/>
          <w:sz w:val="28"/>
          <w:szCs w:val="28"/>
        </w:rPr>
        <w:t xml:space="preserve"> </w:t>
      </w:r>
      <w:r w:rsidR="00D962C4" w:rsidRPr="007B62B7">
        <w:rPr>
          <w:rFonts w:ascii="Times New Roman" w:hAnsi="Times New Roman" w:cs="Times New Roman"/>
          <w:b/>
          <w:i/>
          <w:sz w:val="28"/>
          <w:szCs w:val="28"/>
        </w:rPr>
        <w:t>Жилищно-коммунальное хозяйство</w:t>
      </w:r>
    </w:p>
    <w:p w:rsidR="00D962C4" w:rsidRPr="009934FA" w:rsidRDefault="00D962C4" w:rsidP="008B5D52">
      <w:pPr>
        <w:spacing w:after="0"/>
        <w:rPr>
          <w:rFonts w:ascii="Times New Roman" w:hAnsi="Times New Roman" w:cs="Times New Roman"/>
          <w:color w:val="000000"/>
          <w:sz w:val="28"/>
          <w:szCs w:val="28"/>
          <w:shd w:val="clear" w:color="auto" w:fill="FFFFFF"/>
        </w:rPr>
      </w:pPr>
      <w:r w:rsidRPr="009934FA">
        <w:rPr>
          <w:rFonts w:ascii="Times New Roman" w:hAnsi="Times New Roman" w:cs="Times New Roman"/>
          <w:color w:val="000000"/>
          <w:sz w:val="28"/>
          <w:szCs w:val="28"/>
          <w:shd w:val="clear" w:color="auto" w:fill="FFFFFF"/>
        </w:rPr>
        <w:t>Стратегия развития жилищно-коммунального хозяйства в Усть-Абаканском районе в качестве приоритетов развития отрасли определяет:</w:t>
      </w:r>
    </w:p>
    <w:p w:rsidR="00D962C4" w:rsidRPr="009934FA" w:rsidRDefault="00D962C4" w:rsidP="008B5D52">
      <w:pPr>
        <w:pStyle w:val="a3"/>
        <w:spacing w:after="0"/>
        <w:ind w:left="0"/>
        <w:rPr>
          <w:rFonts w:ascii="Times New Roman" w:hAnsi="Times New Roman" w:cs="Times New Roman"/>
          <w:color w:val="000000"/>
          <w:sz w:val="28"/>
          <w:szCs w:val="28"/>
          <w:shd w:val="clear" w:color="auto" w:fill="FFFFFF"/>
        </w:rPr>
      </w:pPr>
      <w:r w:rsidRPr="009934FA">
        <w:rPr>
          <w:rFonts w:ascii="Times New Roman" w:hAnsi="Times New Roman" w:cs="Times New Roman"/>
          <w:color w:val="000000"/>
          <w:sz w:val="28"/>
          <w:szCs w:val="28"/>
          <w:shd w:val="clear" w:color="auto" w:fill="FFFFFF"/>
        </w:rPr>
        <w:t xml:space="preserve">- развитие предпринимательства, усиление конкурентной среды и привлечение частных инвестиций в сферу жилищно-коммунального хозяйства (путем сдачи в концессию объектов коммунальной инфраструктуры); </w:t>
      </w:r>
    </w:p>
    <w:p w:rsidR="00D962C4" w:rsidRPr="009934FA" w:rsidRDefault="00D962C4" w:rsidP="008B5D52">
      <w:pPr>
        <w:pStyle w:val="a3"/>
        <w:spacing w:after="0"/>
        <w:ind w:left="0"/>
        <w:rPr>
          <w:rFonts w:ascii="Times New Roman" w:hAnsi="Times New Roman" w:cs="Times New Roman"/>
          <w:color w:val="000000"/>
          <w:sz w:val="28"/>
          <w:szCs w:val="28"/>
          <w:shd w:val="clear" w:color="auto" w:fill="FFFFFF"/>
        </w:rPr>
      </w:pPr>
      <w:r w:rsidRPr="009934FA">
        <w:rPr>
          <w:rFonts w:ascii="Times New Roman" w:hAnsi="Times New Roman" w:cs="Times New Roman"/>
          <w:color w:val="000000"/>
          <w:sz w:val="28"/>
          <w:szCs w:val="28"/>
          <w:shd w:val="clear" w:color="auto" w:fill="FFFFFF"/>
        </w:rPr>
        <w:t xml:space="preserve">- предоставление качественных жилищно-коммунальных услуг потребителям в целях обеспечения гражданам комфортных условий </w:t>
      </w:r>
      <w:r w:rsidRPr="009934FA">
        <w:rPr>
          <w:rFonts w:ascii="Times New Roman" w:hAnsi="Times New Roman" w:cs="Times New Roman"/>
          <w:color w:val="000000"/>
          <w:sz w:val="28"/>
          <w:szCs w:val="28"/>
          <w:shd w:val="clear" w:color="auto" w:fill="FFFFFF"/>
        </w:rPr>
        <w:lastRenderedPageBreak/>
        <w:t>проживания (путем обновления основных фондов жилищно-коммунальной инфраструктуры, ликвидации аварийного и ветхого жилого фонда,  повышения благоустройства придомовых территорий МКД);</w:t>
      </w:r>
    </w:p>
    <w:p w:rsidR="00D962C4" w:rsidRDefault="00D962C4" w:rsidP="008B5D52">
      <w:pPr>
        <w:pStyle w:val="a3"/>
        <w:spacing w:after="0"/>
        <w:ind w:left="0"/>
        <w:rPr>
          <w:rFonts w:ascii="Times New Roman" w:hAnsi="Times New Roman" w:cs="Times New Roman"/>
          <w:color w:val="000000"/>
          <w:sz w:val="28"/>
          <w:szCs w:val="28"/>
          <w:shd w:val="clear" w:color="auto" w:fill="FFFFFF"/>
        </w:rPr>
      </w:pPr>
      <w:r w:rsidRPr="009934FA">
        <w:rPr>
          <w:rFonts w:ascii="Times New Roman" w:hAnsi="Times New Roman" w:cs="Times New Roman"/>
          <w:color w:val="000000"/>
          <w:sz w:val="28"/>
          <w:szCs w:val="28"/>
          <w:shd w:val="clear" w:color="auto" w:fill="FFFFFF"/>
        </w:rPr>
        <w:t>- формирование активных и ответственных собственников помещений в многоквартирных домах, обладающих всеми правами на принятие решений относительно своего дома и реальными возможностями реализации этих прав, а также определенным уровнем ответственности за принимаемые решения.</w:t>
      </w:r>
    </w:p>
    <w:p w:rsidR="008B5D52" w:rsidRPr="009934FA" w:rsidRDefault="008B5D52" w:rsidP="008B5D52">
      <w:pPr>
        <w:pStyle w:val="a3"/>
        <w:spacing w:after="0"/>
        <w:ind w:left="0"/>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На долгосрочную перспективу предусмотрены мероприятия по капитальному и текущему ремонту конструкционных, внутридомовых инженерных сетей. Для обеспечения надежного и бесперебойного удовлетворения потребности района в инженерных ресурсах, планируются мероприятия по ремонту котельных, реконструкции тепловых, замене ветхих водопроводных и канализационных сетей. </w:t>
      </w:r>
      <w:r w:rsidR="005D37F1">
        <w:rPr>
          <w:rFonts w:ascii="Times New Roman" w:hAnsi="Times New Roman" w:cs="Times New Roman"/>
          <w:color w:val="000000"/>
          <w:sz w:val="28"/>
          <w:szCs w:val="28"/>
          <w:shd w:val="clear" w:color="auto" w:fill="FFFFFF"/>
        </w:rPr>
        <w:t>Планируется блок мероприятий д</w:t>
      </w:r>
      <w:r>
        <w:rPr>
          <w:rFonts w:ascii="Times New Roman" w:hAnsi="Times New Roman" w:cs="Times New Roman"/>
          <w:color w:val="000000"/>
          <w:sz w:val="28"/>
          <w:szCs w:val="28"/>
          <w:shd w:val="clear" w:color="auto" w:fill="FFFFFF"/>
        </w:rPr>
        <w:t>ля улучшения уровня внешнего благоустрой</w:t>
      </w:r>
      <w:r w:rsidR="005D37F1">
        <w:rPr>
          <w:rFonts w:ascii="Times New Roman" w:hAnsi="Times New Roman" w:cs="Times New Roman"/>
          <w:color w:val="000000"/>
          <w:sz w:val="28"/>
          <w:szCs w:val="28"/>
          <w:shd w:val="clear" w:color="auto" w:fill="FFFFFF"/>
        </w:rPr>
        <w:t>ства и содержания территории района</w:t>
      </w:r>
      <w:r w:rsidR="00BA6B58">
        <w:rPr>
          <w:rFonts w:ascii="Times New Roman" w:hAnsi="Times New Roman" w:cs="Times New Roman"/>
          <w:color w:val="000000"/>
          <w:sz w:val="28"/>
          <w:szCs w:val="28"/>
          <w:shd w:val="clear" w:color="auto" w:fill="FFFFFF"/>
        </w:rPr>
        <w:t>.</w:t>
      </w:r>
    </w:p>
    <w:p w:rsidR="00045BD6" w:rsidRPr="00DC427E" w:rsidRDefault="00045BD6" w:rsidP="008B5D52">
      <w:pPr>
        <w:spacing w:after="0"/>
        <w:rPr>
          <w:rFonts w:ascii="Times New Roman" w:eastAsia="Calibri" w:hAnsi="Times New Roman" w:cs="Times New Roman"/>
          <w:i/>
          <w:sz w:val="28"/>
          <w:szCs w:val="28"/>
        </w:rPr>
      </w:pPr>
      <w:r w:rsidRPr="00DC427E">
        <w:rPr>
          <w:rFonts w:ascii="Times New Roman" w:eastAsia="Calibri" w:hAnsi="Times New Roman" w:cs="Times New Roman"/>
          <w:i/>
          <w:sz w:val="28"/>
          <w:szCs w:val="28"/>
        </w:rPr>
        <w:t>Ожидаемые результаты:</w:t>
      </w:r>
    </w:p>
    <w:p w:rsidR="005D37F1" w:rsidRDefault="00045BD6" w:rsidP="00045BD6">
      <w:pPr>
        <w:spacing w:after="0"/>
        <w:rPr>
          <w:rFonts w:ascii="Times New Roman" w:eastAsia="Calibri" w:hAnsi="Times New Roman" w:cs="Times New Roman"/>
          <w:sz w:val="28"/>
          <w:szCs w:val="28"/>
        </w:rPr>
      </w:pPr>
      <w:r w:rsidRPr="009934FA">
        <w:rPr>
          <w:rFonts w:ascii="Times New Roman" w:eastAsia="Calibri" w:hAnsi="Times New Roman" w:cs="Times New Roman"/>
          <w:sz w:val="28"/>
          <w:szCs w:val="28"/>
        </w:rPr>
        <w:t>снижение уровня износа объектов коммунальной инфраструктуры</w:t>
      </w:r>
      <w:r w:rsidR="005D37F1">
        <w:rPr>
          <w:rFonts w:ascii="Times New Roman" w:eastAsia="Calibri" w:hAnsi="Times New Roman" w:cs="Times New Roman"/>
          <w:sz w:val="28"/>
          <w:szCs w:val="28"/>
        </w:rPr>
        <w:t>;</w:t>
      </w:r>
    </w:p>
    <w:p w:rsidR="005D37F1" w:rsidRDefault="005D37F1" w:rsidP="00045BD6">
      <w:pPr>
        <w:spacing w:after="0"/>
        <w:rPr>
          <w:rFonts w:ascii="Times New Roman" w:eastAsia="Calibri" w:hAnsi="Times New Roman" w:cs="Times New Roman"/>
          <w:sz w:val="28"/>
          <w:szCs w:val="28"/>
        </w:rPr>
      </w:pPr>
      <w:r>
        <w:rPr>
          <w:rFonts w:ascii="Times New Roman" w:eastAsia="Calibri" w:hAnsi="Times New Roman" w:cs="Times New Roman"/>
          <w:sz w:val="28"/>
          <w:szCs w:val="28"/>
        </w:rPr>
        <w:t>увеличение удельного веса жилой площади, оборудованной водопроводом, канализацией, центральным отоплением, горячим водоснабжением;</w:t>
      </w:r>
    </w:p>
    <w:p w:rsidR="00045BD6" w:rsidRPr="009934FA" w:rsidRDefault="00045BD6" w:rsidP="00045BD6">
      <w:pPr>
        <w:spacing w:after="0"/>
        <w:rPr>
          <w:rFonts w:ascii="Times New Roman" w:eastAsia="Calibri" w:hAnsi="Times New Roman" w:cs="Times New Roman"/>
          <w:sz w:val="28"/>
          <w:szCs w:val="28"/>
        </w:rPr>
      </w:pPr>
      <w:r w:rsidRPr="009934FA">
        <w:rPr>
          <w:rFonts w:ascii="Times New Roman" w:eastAsia="Calibri" w:hAnsi="Times New Roman" w:cs="Times New Roman"/>
          <w:sz w:val="28"/>
          <w:szCs w:val="28"/>
        </w:rPr>
        <w:t>повышение удовлетворенности населения качеством услуг жилищно-коммунального хозяйства.</w:t>
      </w:r>
    </w:p>
    <w:p w:rsidR="00D962C4" w:rsidRPr="009934FA" w:rsidRDefault="00D962C4" w:rsidP="003E4693">
      <w:pPr>
        <w:spacing w:after="0"/>
        <w:rPr>
          <w:rFonts w:ascii="Times New Roman" w:hAnsi="Times New Roman" w:cs="Times New Roman"/>
          <w:b/>
          <w:i/>
          <w:sz w:val="28"/>
          <w:szCs w:val="28"/>
        </w:rPr>
      </w:pPr>
    </w:p>
    <w:p w:rsidR="00D962C4" w:rsidRPr="009934FA" w:rsidRDefault="00553507" w:rsidP="0057418F">
      <w:pPr>
        <w:pStyle w:val="a3"/>
        <w:numPr>
          <w:ilvl w:val="2"/>
          <w:numId w:val="20"/>
        </w:numPr>
        <w:ind w:left="2268" w:hanging="708"/>
        <w:contextualSpacing w:val="0"/>
        <w:rPr>
          <w:rFonts w:ascii="Times New Roman" w:hAnsi="Times New Roman" w:cs="Times New Roman"/>
          <w:b/>
          <w:i/>
          <w:sz w:val="28"/>
          <w:szCs w:val="28"/>
        </w:rPr>
      </w:pPr>
      <w:r>
        <w:rPr>
          <w:rFonts w:ascii="Times New Roman" w:hAnsi="Times New Roman" w:cs="Times New Roman"/>
          <w:b/>
          <w:i/>
          <w:sz w:val="28"/>
          <w:szCs w:val="28"/>
        </w:rPr>
        <w:t xml:space="preserve"> </w:t>
      </w:r>
      <w:r w:rsidR="00D962C4" w:rsidRPr="009934FA">
        <w:rPr>
          <w:rFonts w:ascii="Times New Roman" w:hAnsi="Times New Roman" w:cs="Times New Roman"/>
          <w:b/>
          <w:i/>
          <w:sz w:val="28"/>
          <w:szCs w:val="28"/>
        </w:rPr>
        <w:t>Развитие дорожно</w:t>
      </w:r>
      <w:r w:rsidR="005D16E9">
        <w:rPr>
          <w:rFonts w:ascii="Times New Roman" w:hAnsi="Times New Roman" w:cs="Times New Roman"/>
          <w:b/>
          <w:i/>
          <w:sz w:val="28"/>
          <w:szCs w:val="28"/>
        </w:rPr>
        <w:t>-</w:t>
      </w:r>
      <w:r w:rsidR="005D16E9" w:rsidRPr="009934FA">
        <w:rPr>
          <w:rFonts w:ascii="Times New Roman" w:hAnsi="Times New Roman" w:cs="Times New Roman"/>
          <w:b/>
          <w:i/>
          <w:sz w:val="28"/>
          <w:szCs w:val="28"/>
        </w:rPr>
        <w:t>транспорт</w:t>
      </w:r>
      <w:r w:rsidR="000C2F64">
        <w:rPr>
          <w:rFonts w:ascii="Times New Roman" w:hAnsi="Times New Roman" w:cs="Times New Roman"/>
          <w:b/>
          <w:i/>
          <w:sz w:val="28"/>
          <w:szCs w:val="28"/>
        </w:rPr>
        <w:t>ного</w:t>
      </w:r>
      <w:r>
        <w:rPr>
          <w:rFonts w:ascii="Times New Roman" w:hAnsi="Times New Roman" w:cs="Times New Roman"/>
          <w:b/>
          <w:i/>
          <w:sz w:val="28"/>
          <w:szCs w:val="28"/>
        </w:rPr>
        <w:t xml:space="preserve"> </w:t>
      </w:r>
      <w:r w:rsidR="00D962C4" w:rsidRPr="009934FA">
        <w:rPr>
          <w:rFonts w:ascii="Times New Roman" w:hAnsi="Times New Roman" w:cs="Times New Roman"/>
          <w:b/>
          <w:i/>
          <w:sz w:val="28"/>
          <w:szCs w:val="28"/>
        </w:rPr>
        <w:t>хозяйства</w:t>
      </w:r>
    </w:p>
    <w:p w:rsidR="007E07F6" w:rsidRPr="00C05C10" w:rsidRDefault="00C05C10" w:rsidP="00DC427E">
      <w:pPr>
        <w:pStyle w:val="a3"/>
        <w:ind w:left="0" w:firstLine="648"/>
        <w:contextualSpacing w:val="0"/>
        <w:rPr>
          <w:rFonts w:ascii="Times New Roman" w:eastAsia="Calibri" w:hAnsi="Times New Roman" w:cs="Times New Roman"/>
          <w:sz w:val="28"/>
          <w:szCs w:val="28"/>
        </w:rPr>
      </w:pPr>
      <w:r w:rsidRPr="00C05C10">
        <w:rPr>
          <w:rFonts w:ascii="Times New Roman" w:eastAsia="Calibri" w:hAnsi="Times New Roman" w:cs="Times New Roman"/>
          <w:sz w:val="28"/>
          <w:szCs w:val="28"/>
        </w:rPr>
        <w:t xml:space="preserve">В предстоящие годы </w:t>
      </w:r>
      <w:r>
        <w:rPr>
          <w:rFonts w:ascii="Times New Roman" w:eastAsia="Calibri" w:hAnsi="Times New Roman" w:cs="Times New Roman"/>
          <w:sz w:val="28"/>
          <w:szCs w:val="28"/>
        </w:rPr>
        <w:t xml:space="preserve">развитие транспортной инфраструктуры района будет обеспечиваться </w:t>
      </w:r>
      <w:r w:rsidR="00A1719E">
        <w:rPr>
          <w:rFonts w:ascii="Times New Roman" w:eastAsia="Calibri" w:hAnsi="Times New Roman" w:cs="Times New Roman"/>
          <w:sz w:val="28"/>
          <w:szCs w:val="28"/>
        </w:rPr>
        <w:t xml:space="preserve">мерами региональной и муниципальной политики, </w:t>
      </w:r>
      <w:r w:rsidR="00FD32B5">
        <w:rPr>
          <w:rFonts w:ascii="Times New Roman" w:eastAsia="Calibri" w:hAnsi="Times New Roman" w:cs="Times New Roman"/>
          <w:sz w:val="28"/>
          <w:szCs w:val="28"/>
        </w:rPr>
        <w:t xml:space="preserve">участием Усть-Абаканского района в национальном проекте «Безопасные и качественные автомобильные дороги», </w:t>
      </w:r>
      <w:r w:rsidR="00A1719E">
        <w:rPr>
          <w:rFonts w:ascii="Times New Roman" w:eastAsia="Calibri" w:hAnsi="Times New Roman" w:cs="Times New Roman"/>
          <w:sz w:val="28"/>
          <w:szCs w:val="28"/>
        </w:rPr>
        <w:t xml:space="preserve">заключающееся в привлечении средств бюджетов на реализацию мероприятий по приведению дорожного покрытия в нормативное состояние, строительство новых объектов инфраструктуры в районах массовой жилой застройки. </w:t>
      </w:r>
      <w:r w:rsidR="0055619F">
        <w:rPr>
          <w:rFonts w:ascii="Times New Roman" w:eastAsia="Calibri" w:hAnsi="Times New Roman" w:cs="Times New Roman"/>
          <w:sz w:val="28"/>
          <w:szCs w:val="28"/>
        </w:rPr>
        <w:t xml:space="preserve">Также важным для района остается обеспечение транспортной доступности населенных пунктов с административным центром. </w:t>
      </w:r>
    </w:p>
    <w:p w:rsidR="00741B89" w:rsidRPr="009934FA" w:rsidRDefault="00741B89" w:rsidP="00741B89">
      <w:pPr>
        <w:pStyle w:val="a3"/>
        <w:spacing w:after="0"/>
        <w:ind w:left="0" w:firstLine="648"/>
        <w:rPr>
          <w:rFonts w:ascii="Times New Roman" w:eastAsia="Calibri" w:hAnsi="Times New Roman" w:cs="Times New Roman"/>
          <w:sz w:val="28"/>
          <w:szCs w:val="28"/>
        </w:rPr>
      </w:pPr>
      <w:r w:rsidRPr="003E4693">
        <w:rPr>
          <w:rFonts w:ascii="Times New Roman" w:eastAsia="Calibri" w:hAnsi="Times New Roman" w:cs="Times New Roman"/>
          <w:i/>
          <w:sz w:val="28"/>
          <w:szCs w:val="28"/>
        </w:rPr>
        <w:t>Цель:</w:t>
      </w:r>
      <w:r w:rsidR="002C2302">
        <w:rPr>
          <w:rFonts w:ascii="Times New Roman" w:eastAsia="Calibri" w:hAnsi="Times New Roman" w:cs="Times New Roman"/>
          <w:i/>
          <w:sz w:val="28"/>
          <w:szCs w:val="28"/>
        </w:rPr>
        <w:t xml:space="preserve"> </w:t>
      </w:r>
      <w:r w:rsidR="00E8334C">
        <w:rPr>
          <w:rFonts w:ascii="yandex-sans" w:hAnsi="yandex-sans"/>
          <w:color w:val="000000"/>
          <w:sz w:val="28"/>
          <w:szCs w:val="28"/>
          <w:shd w:val="clear" w:color="auto" w:fill="FFFFFF"/>
        </w:rPr>
        <w:t>улучшение</w:t>
      </w:r>
      <w:r w:rsidR="00E8334C" w:rsidRPr="00FE3334">
        <w:rPr>
          <w:rFonts w:ascii="yandex-sans" w:hAnsi="yandex-sans"/>
          <w:color w:val="000000"/>
          <w:sz w:val="28"/>
          <w:szCs w:val="28"/>
          <w:shd w:val="clear" w:color="auto" w:fill="FFFFFF"/>
        </w:rPr>
        <w:t xml:space="preserve"> технического состояния дорожной сети</w:t>
      </w:r>
      <w:r w:rsidR="002C2302">
        <w:rPr>
          <w:rFonts w:ascii="yandex-sans" w:hAnsi="yandex-sans"/>
          <w:color w:val="000000"/>
          <w:sz w:val="28"/>
          <w:szCs w:val="28"/>
          <w:shd w:val="clear" w:color="auto" w:fill="FFFFFF"/>
        </w:rPr>
        <w:t xml:space="preserve"> </w:t>
      </w:r>
      <w:r w:rsidR="00E8334C">
        <w:rPr>
          <w:rFonts w:ascii="yandex-sans" w:hAnsi="yandex-sans"/>
          <w:color w:val="000000"/>
          <w:sz w:val="28"/>
          <w:szCs w:val="28"/>
          <w:shd w:val="clear" w:color="auto" w:fill="FFFFFF"/>
        </w:rPr>
        <w:t xml:space="preserve">района </w:t>
      </w:r>
      <w:r w:rsidR="00E8334C" w:rsidRPr="009D5040">
        <w:rPr>
          <w:rFonts w:ascii="Times New Roman" w:eastAsia="Calibri" w:hAnsi="Times New Roman" w:cs="Times New Roman"/>
          <w:sz w:val="28"/>
          <w:szCs w:val="28"/>
        </w:rPr>
        <w:t xml:space="preserve">и </w:t>
      </w:r>
      <w:r w:rsidR="00E8334C" w:rsidRPr="009D5040">
        <w:rPr>
          <w:rFonts w:ascii="yandex-sans" w:eastAsia="Times New Roman" w:hAnsi="yandex-sans" w:cs="Times New Roman"/>
          <w:color w:val="000000"/>
          <w:sz w:val="28"/>
          <w:szCs w:val="28"/>
          <w:lang w:eastAsia="ru-RU"/>
        </w:rPr>
        <w:t>развитие транспортной системы, обеспечивающей оптимизацию регулярных пассажирских перевозок</w:t>
      </w:r>
      <w:r w:rsidR="00E8334C">
        <w:rPr>
          <w:rFonts w:ascii="yandex-sans" w:eastAsia="Times New Roman" w:hAnsi="yandex-sans" w:cs="Times New Roman"/>
          <w:color w:val="000000"/>
          <w:sz w:val="28"/>
          <w:szCs w:val="28"/>
          <w:lang w:eastAsia="ru-RU"/>
        </w:rPr>
        <w:t>.</w:t>
      </w:r>
    </w:p>
    <w:p w:rsidR="00741B89" w:rsidRPr="003E4693" w:rsidRDefault="0001653F" w:rsidP="00741B89">
      <w:pPr>
        <w:pStyle w:val="a3"/>
        <w:spacing w:after="0"/>
        <w:ind w:left="0" w:firstLine="648"/>
        <w:rPr>
          <w:rFonts w:ascii="Times New Roman" w:eastAsia="Calibri" w:hAnsi="Times New Roman" w:cs="Times New Roman"/>
          <w:i/>
          <w:sz w:val="28"/>
          <w:szCs w:val="28"/>
        </w:rPr>
      </w:pPr>
      <w:r w:rsidRPr="003E4693">
        <w:rPr>
          <w:rFonts w:ascii="Times New Roman" w:eastAsia="Calibri" w:hAnsi="Times New Roman" w:cs="Times New Roman"/>
          <w:i/>
          <w:sz w:val="28"/>
          <w:szCs w:val="28"/>
        </w:rPr>
        <w:t xml:space="preserve">Задачи: </w:t>
      </w:r>
    </w:p>
    <w:p w:rsidR="0001653F" w:rsidRPr="009934FA" w:rsidRDefault="00741B89" w:rsidP="00CF18E8">
      <w:pPr>
        <w:pStyle w:val="a3"/>
        <w:spacing w:after="0"/>
        <w:ind w:left="0" w:firstLine="648"/>
        <w:rPr>
          <w:rFonts w:ascii="Times New Roman" w:eastAsia="Calibri" w:hAnsi="Times New Roman" w:cs="Times New Roman"/>
          <w:sz w:val="28"/>
          <w:szCs w:val="28"/>
        </w:rPr>
      </w:pPr>
      <w:r w:rsidRPr="009934FA">
        <w:rPr>
          <w:rFonts w:ascii="Times New Roman" w:eastAsia="Calibri" w:hAnsi="Times New Roman" w:cs="Times New Roman"/>
          <w:sz w:val="28"/>
          <w:szCs w:val="28"/>
        </w:rPr>
        <w:t xml:space="preserve">- </w:t>
      </w:r>
      <w:r w:rsidR="0001653F" w:rsidRPr="009934FA">
        <w:rPr>
          <w:rFonts w:ascii="Times New Roman" w:eastAsia="Calibri" w:hAnsi="Times New Roman" w:cs="Times New Roman"/>
          <w:sz w:val="28"/>
          <w:szCs w:val="28"/>
        </w:rPr>
        <w:t>развитие сети автомобильных дорог общего пользования, обеспечивающее увеличение протяженности автомобильных дорог межмуниципального и местного значения, соответствующих нормативным требованиям;</w:t>
      </w:r>
    </w:p>
    <w:p w:rsidR="0001653F" w:rsidRPr="009934FA" w:rsidRDefault="00741B89" w:rsidP="00CF18E8">
      <w:pPr>
        <w:pStyle w:val="a3"/>
        <w:spacing w:after="0"/>
        <w:ind w:left="0" w:firstLine="648"/>
        <w:rPr>
          <w:rFonts w:ascii="Times New Roman" w:eastAsia="Calibri" w:hAnsi="Times New Roman" w:cs="Times New Roman"/>
          <w:sz w:val="28"/>
          <w:szCs w:val="28"/>
        </w:rPr>
      </w:pPr>
      <w:r w:rsidRPr="009934FA">
        <w:rPr>
          <w:rFonts w:ascii="Times New Roman" w:eastAsia="Calibri" w:hAnsi="Times New Roman" w:cs="Times New Roman"/>
          <w:sz w:val="28"/>
          <w:szCs w:val="28"/>
        </w:rPr>
        <w:t xml:space="preserve">- </w:t>
      </w:r>
      <w:r w:rsidR="0001653F" w:rsidRPr="009934FA">
        <w:rPr>
          <w:rFonts w:ascii="Times New Roman" w:eastAsia="Calibri" w:hAnsi="Times New Roman" w:cs="Times New Roman"/>
          <w:sz w:val="28"/>
          <w:szCs w:val="28"/>
        </w:rPr>
        <w:t>обеспечение сохранности существующей сети автомоб</w:t>
      </w:r>
      <w:r w:rsidRPr="009934FA">
        <w:rPr>
          <w:rFonts w:ascii="Times New Roman" w:eastAsia="Calibri" w:hAnsi="Times New Roman" w:cs="Times New Roman"/>
          <w:sz w:val="28"/>
          <w:szCs w:val="28"/>
        </w:rPr>
        <w:t>ильных дорог общего пользования</w:t>
      </w:r>
      <w:r w:rsidR="0001653F" w:rsidRPr="009934FA">
        <w:rPr>
          <w:rFonts w:ascii="Times New Roman" w:eastAsia="Calibri" w:hAnsi="Times New Roman" w:cs="Times New Roman"/>
          <w:sz w:val="28"/>
          <w:szCs w:val="28"/>
        </w:rPr>
        <w:t>;</w:t>
      </w:r>
    </w:p>
    <w:p w:rsidR="0001653F" w:rsidRPr="009934FA" w:rsidRDefault="00741B89" w:rsidP="00741B89">
      <w:pPr>
        <w:pStyle w:val="a3"/>
        <w:spacing w:after="0"/>
        <w:ind w:left="0" w:firstLine="648"/>
        <w:rPr>
          <w:rFonts w:ascii="Times New Roman" w:eastAsia="Calibri" w:hAnsi="Times New Roman" w:cs="Times New Roman"/>
          <w:sz w:val="28"/>
          <w:szCs w:val="28"/>
        </w:rPr>
      </w:pPr>
      <w:r w:rsidRPr="009934FA">
        <w:rPr>
          <w:rFonts w:ascii="Times New Roman" w:eastAsia="Calibri" w:hAnsi="Times New Roman" w:cs="Times New Roman"/>
          <w:sz w:val="28"/>
          <w:szCs w:val="28"/>
        </w:rPr>
        <w:lastRenderedPageBreak/>
        <w:t xml:space="preserve">- </w:t>
      </w:r>
      <w:r w:rsidR="0001653F" w:rsidRPr="009934FA">
        <w:rPr>
          <w:rFonts w:ascii="Times New Roman" w:eastAsia="Calibri" w:hAnsi="Times New Roman" w:cs="Times New Roman"/>
          <w:sz w:val="28"/>
          <w:szCs w:val="28"/>
        </w:rPr>
        <w:t>обеспечение транспортного сообщения отдаленных и малонаселенных пунктов с административным центр</w:t>
      </w:r>
      <w:r w:rsidR="00045BD6" w:rsidRPr="009934FA">
        <w:rPr>
          <w:rFonts w:ascii="Times New Roman" w:eastAsia="Calibri" w:hAnsi="Times New Roman" w:cs="Times New Roman"/>
          <w:sz w:val="28"/>
          <w:szCs w:val="28"/>
        </w:rPr>
        <w:t>омУсть-Абаканского</w:t>
      </w:r>
      <w:r w:rsidR="0001653F" w:rsidRPr="009934FA">
        <w:rPr>
          <w:rFonts w:ascii="Times New Roman" w:eastAsia="Calibri" w:hAnsi="Times New Roman" w:cs="Times New Roman"/>
          <w:sz w:val="28"/>
          <w:szCs w:val="28"/>
        </w:rPr>
        <w:t xml:space="preserve"> район</w:t>
      </w:r>
      <w:r w:rsidR="00045BD6" w:rsidRPr="009934FA">
        <w:rPr>
          <w:rFonts w:ascii="Times New Roman" w:eastAsia="Calibri" w:hAnsi="Times New Roman" w:cs="Times New Roman"/>
          <w:sz w:val="28"/>
          <w:szCs w:val="28"/>
        </w:rPr>
        <w:t>а</w:t>
      </w:r>
      <w:r w:rsidR="0001653F" w:rsidRPr="009934FA">
        <w:rPr>
          <w:rFonts w:ascii="Times New Roman" w:eastAsia="Calibri" w:hAnsi="Times New Roman" w:cs="Times New Roman"/>
          <w:sz w:val="28"/>
          <w:szCs w:val="28"/>
        </w:rPr>
        <w:t>, а также республиканским центром.</w:t>
      </w:r>
    </w:p>
    <w:p w:rsidR="003E4693" w:rsidRPr="003E4693" w:rsidRDefault="003E4693" w:rsidP="00045BD6">
      <w:pPr>
        <w:spacing w:after="0"/>
        <w:rPr>
          <w:rFonts w:ascii="Times New Roman" w:eastAsia="Calibri" w:hAnsi="Times New Roman" w:cs="Times New Roman"/>
          <w:i/>
          <w:sz w:val="28"/>
          <w:szCs w:val="28"/>
        </w:rPr>
      </w:pPr>
      <w:r>
        <w:rPr>
          <w:rFonts w:ascii="Times New Roman" w:eastAsia="Calibri" w:hAnsi="Times New Roman" w:cs="Times New Roman"/>
          <w:i/>
          <w:sz w:val="28"/>
          <w:szCs w:val="28"/>
        </w:rPr>
        <w:t>Ожидаемые результаты:</w:t>
      </w:r>
    </w:p>
    <w:p w:rsidR="0055619F" w:rsidRDefault="0055619F" w:rsidP="00045BD6">
      <w:pPr>
        <w:spacing w:after="0"/>
        <w:rPr>
          <w:rFonts w:ascii="Times New Roman" w:eastAsia="Calibri" w:hAnsi="Times New Roman" w:cs="Times New Roman"/>
          <w:sz w:val="28"/>
          <w:szCs w:val="28"/>
        </w:rPr>
      </w:pPr>
      <w:r>
        <w:rPr>
          <w:rFonts w:ascii="Times New Roman" w:eastAsia="Calibri" w:hAnsi="Times New Roman" w:cs="Times New Roman"/>
          <w:sz w:val="28"/>
          <w:szCs w:val="28"/>
        </w:rPr>
        <w:t xml:space="preserve">Мероприятия по модернизации дорог обеспечат </w:t>
      </w:r>
      <w:r w:rsidR="00053AEB">
        <w:rPr>
          <w:rFonts w:ascii="Times New Roman" w:eastAsia="Calibri" w:hAnsi="Times New Roman" w:cs="Times New Roman"/>
          <w:sz w:val="28"/>
          <w:szCs w:val="28"/>
        </w:rPr>
        <w:t xml:space="preserve">к 2030 году снижение доли протяженности дорог общего пользования местного значения, не отвечающих нормативным требованиям, не менее чем на 18% к уровню 2017 года с учетом периодической переоценки состояния дорог. </w:t>
      </w:r>
    </w:p>
    <w:p w:rsidR="00726E1A" w:rsidRDefault="00726E1A" w:rsidP="00045BD6">
      <w:pPr>
        <w:spacing w:after="0"/>
        <w:rPr>
          <w:rFonts w:ascii="Times New Roman" w:eastAsia="Calibri" w:hAnsi="Times New Roman" w:cs="Times New Roman"/>
          <w:sz w:val="28"/>
          <w:szCs w:val="28"/>
        </w:rPr>
      </w:pPr>
    </w:p>
    <w:p w:rsidR="00726E1A" w:rsidRPr="00726E1A" w:rsidRDefault="00726E1A" w:rsidP="00726E1A">
      <w:pPr>
        <w:pStyle w:val="a3"/>
        <w:spacing w:after="0"/>
        <w:ind w:left="851" w:firstLine="0"/>
        <w:rPr>
          <w:rFonts w:ascii="Times New Roman" w:hAnsi="Times New Roman" w:cs="Times New Roman"/>
          <w:b/>
          <w:sz w:val="28"/>
          <w:szCs w:val="28"/>
        </w:rPr>
      </w:pPr>
      <w:r w:rsidRPr="00726E1A">
        <w:rPr>
          <w:rFonts w:ascii="Times New Roman" w:hAnsi="Times New Roman" w:cs="Times New Roman"/>
          <w:b/>
          <w:sz w:val="28"/>
          <w:szCs w:val="28"/>
        </w:rPr>
        <w:t>4. Перспективы пространственного развития муниципального обр</w:t>
      </w:r>
      <w:r>
        <w:rPr>
          <w:rFonts w:ascii="Times New Roman" w:hAnsi="Times New Roman" w:cs="Times New Roman"/>
          <w:b/>
          <w:sz w:val="28"/>
          <w:szCs w:val="28"/>
        </w:rPr>
        <w:t>азования Усть-Абаканский район</w:t>
      </w:r>
    </w:p>
    <w:p w:rsidR="00726E1A" w:rsidRDefault="00726E1A" w:rsidP="00726E1A">
      <w:pPr>
        <w:pStyle w:val="a3"/>
        <w:spacing w:after="0"/>
        <w:ind w:left="0" w:firstLine="648"/>
        <w:rPr>
          <w:rFonts w:ascii="Times New Roman" w:hAnsi="Times New Roman" w:cs="Times New Roman"/>
          <w:sz w:val="28"/>
          <w:szCs w:val="28"/>
        </w:rPr>
      </w:pPr>
    </w:p>
    <w:p w:rsidR="00865FDC" w:rsidRPr="00726E1A" w:rsidRDefault="00865FDC" w:rsidP="00726E1A">
      <w:pPr>
        <w:pStyle w:val="a3"/>
        <w:spacing w:after="0"/>
        <w:ind w:left="0" w:firstLine="648"/>
        <w:rPr>
          <w:rFonts w:ascii="Times New Roman" w:hAnsi="Times New Roman" w:cs="Times New Roman"/>
          <w:sz w:val="28"/>
          <w:szCs w:val="28"/>
        </w:rPr>
      </w:pPr>
      <w:r w:rsidRPr="00726E1A">
        <w:rPr>
          <w:rFonts w:ascii="Times New Roman" w:hAnsi="Times New Roman" w:cs="Times New Roman"/>
          <w:sz w:val="28"/>
          <w:szCs w:val="28"/>
        </w:rPr>
        <w:t>Основная цель территориального развития состоит в том, чтобы максимально возможно сократить уровень дифференциации муниципальных образований в социально-экономическом развитии, содействовать сохранению и развитию сельских территорий, обеспечению необходимой инфраструктурой, созданию новых точек роста.</w:t>
      </w:r>
    </w:p>
    <w:p w:rsidR="000C2F64" w:rsidRPr="000C2F64" w:rsidRDefault="000C2F64" w:rsidP="005D16E9">
      <w:pPr>
        <w:spacing w:after="0"/>
        <w:ind w:firstLine="648"/>
        <w:rPr>
          <w:rFonts w:ascii="Times New Roman" w:hAnsi="Times New Roman" w:cs="Times New Roman"/>
          <w:sz w:val="28"/>
          <w:szCs w:val="28"/>
        </w:rPr>
      </w:pPr>
      <w:r w:rsidRPr="000C2F64">
        <w:rPr>
          <w:rFonts w:ascii="Times New Roman" w:eastAsia="Calibri" w:hAnsi="Times New Roman" w:cs="Times New Roman"/>
          <w:sz w:val="28"/>
          <w:szCs w:val="28"/>
        </w:rPr>
        <w:t xml:space="preserve">Одним из ведущих проектов по формированию «точек роста» станет дальнейшее развитие Абакано-Черногорской агломерации, включающей территории городских округов Абакан и Черногорск, части территории Алтайского и Усть-Абаканского муниципальных районов. </w:t>
      </w:r>
    </w:p>
    <w:p w:rsidR="005D16E9" w:rsidRPr="000C2F64" w:rsidRDefault="005D16E9" w:rsidP="005D16E9">
      <w:pPr>
        <w:spacing w:after="0"/>
        <w:ind w:firstLine="648"/>
        <w:rPr>
          <w:rFonts w:ascii="Times New Roman" w:hAnsi="Times New Roman" w:cs="Times New Roman"/>
          <w:sz w:val="28"/>
          <w:szCs w:val="28"/>
        </w:rPr>
      </w:pPr>
      <w:r w:rsidRPr="000C2F64">
        <w:rPr>
          <w:rFonts w:ascii="Times New Roman" w:hAnsi="Times New Roman" w:cs="Times New Roman"/>
          <w:sz w:val="28"/>
          <w:szCs w:val="28"/>
        </w:rPr>
        <w:t>Основу межмуниципального взаимодействия положило заключение Соглашения о взаимодействии и сотрудничестве по вопросам социально-экономического развития между Правительством Республики Хакасия, муниципальными образованиями город Абакан, город Черногорск, Алтайский и Усть-Абаканский районами от 29.03.2013 № 14-д.</w:t>
      </w:r>
      <w:r w:rsidR="000C2F64" w:rsidRPr="000C2F64">
        <w:rPr>
          <w:rFonts w:ascii="Times New Roman" w:hAnsi="Times New Roman" w:cs="Times New Roman"/>
          <w:sz w:val="28"/>
          <w:szCs w:val="28"/>
        </w:rPr>
        <w:t xml:space="preserve"> В целях системного подхода в развитии агломерации скорректирована </w:t>
      </w:r>
      <w:r w:rsidR="000C2F64" w:rsidRPr="000C2F64">
        <w:rPr>
          <w:rFonts w:ascii="Times New Roman" w:eastAsia="Times New Roman" w:hAnsi="Times New Roman" w:cs="Times New Roman"/>
          <w:sz w:val="28"/>
          <w:szCs w:val="28"/>
          <w:lang w:eastAsia="ru-RU"/>
        </w:rPr>
        <w:t>Концепция развития Абакано-Черногорской агломерации на период до 2020 года (постановление Президиума Правительства Республики Хакасия от 21.05.2013 № 37-п), что позволило</w:t>
      </w:r>
      <w:r w:rsidR="000C2F64" w:rsidRPr="000C2F64">
        <w:rPr>
          <w:rFonts w:ascii="Times New Roman" w:hAnsi="Times New Roman" w:cs="Times New Roman"/>
          <w:sz w:val="28"/>
          <w:szCs w:val="28"/>
        </w:rPr>
        <w:t xml:space="preserve"> обеспечить реализацию крупных инвестиционных проектов в развитии социальной сферы и экономики.</w:t>
      </w:r>
    </w:p>
    <w:p w:rsidR="005D16E9" w:rsidRPr="005D16E9" w:rsidRDefault="000C2F64" w:rsidP="005D16E9">
      <w:pPr>
        <w:spacing w:after="0"/>
        <w:ind w:firstLine="648"/>
        <w:rPr>
          <w:rFonts w:ascii="Times New Roman" w:hAnsi="Times New Roman" w:cs="Times New Roman"/>
          <w:sz w:val="28"/>
          <w:szCs w:val="28"/>
        </w:rPr>
      </w:pPr>
      <w:r w:rsidRPr="000C2F64">
        <w:rPr>
          <w:rFonts w:ascii="Times New Roman" w:eastAsia="Calibri" w:hAnsi="Times New Roman" w:cs="Times New Roman"/>
          <w:sz w:val="28"/>
          <w:szCs w:val="28"/>
        </w:rPr>
        <w:t>Выбранная территория имеет исторические предпосылки для естественного формирования агломерации: территориальная близость крупных населенных пунктов, исторически сложившееся компактное заселение территории с двумя городами-ядрами (Абакан, Черногорск), развитая транспортная инфраструктура, а также высокая концентрация высококвалифицированных трудовых ресурсов.</w:t>
      </w:r>
    </w:p>
    <w:p w:rsidR="005D16E9" w:rsidRPr="005D16E9" w:rsidRDefault="005D16E9" w:rsidP="005D16E9">
      <w:pPr>
        <w:widowControl w:val="0"/>
        <w:autoSpaceDE w:val="0"/>
        <w:autoSpaceDN w:val="0"/>
        <w:adjustRightInd w:val="0"/>
        <w:ind w:firstLine="648"/>
        <w:rPr>
          <w:rFonts w:ascii="Times New Roman" w:hAnsi="Times New Roman" w:cs="Times New Roman"/>
          <w:sz w:val="28"/>
          <w:szCs w:val="28"/>
        </w:rPr>
      </w:pPr>
      <w:r w:rsidRPr="005D16E9">
        <w:rPr>
          <w:rFonts w:ascii="Times New Roman" w:hAnsi="Times New Roman" w:cs="Times New Roman"/>
          <w:sz w:val="28"/>
          <w:szCs w:val="28"/>
        </w:rPr>
        <w:t xml:space="preserve">Благодаря выгодному территориально-географическому расположению района, часть Усть-Абаканского района, </w:t>
      </w:r>
      <w:r w:rsidR="00A513CE">
        <w:rPr>
          <w:rFonts w:ascii="Times New Roman" w:hAnsi="Times New Roman" w:cs="Times New Roman"/>
          <w:sz w:val="28"/>
          <w:szCs w:val="28"/>
        </w:rPr>
        <w:t>включая</w:t>
      </w:r>
      <w:r w:rsidRPr="005D16E9">
        <w:rPr>
          <w:rFonts w:ascii="Times New Roman" w:hAnsi="Times New Roman" w:cs="Times New Roman"/>
          <w:sz w:val="28"/>
          <w:szCs w:val="28"/>
        </w:rPr>
        <w:t xml:space="preserve"> Усть-Абаканский поссовет, Калининский, Расцветовский, Опытненский, Сапоговский, Солнечный сельские советы (это 12% территории района, на которой проживают 30752 человека – 75,2% численности Усть-Абаканского района), вошла в состав АЧА. </w:t>
      </w:r>
      <w:r w:rsidR="00BF7795" w:rsidRPr="005D16E9">
        <w:rPr>
          <w:rFonts w:ascii="Times New Roman" w:hAnsi="Times New Roman" w:cs="Times New Roman"/>
          <w:sz w:val="28"/>
          <w:szCs w:val="28"/>
        </w:rPr>
        <w:t>Общая численность населения агломерации планируется к 2030 году на уровне 305 − 310 тыс. человек, площадь агломерируемой территории составит более 230 км</w:t>
      </w:r>
      <w:r w:rsidR="00BF7795" w:rsidRPr="005D16E9">
        <w:rPr>
          <w:rFonts w:ascii="Times New Roman" w:hAnsi="Times New Roman" w:cs="Times New Roman"/>
          <w:sz w:val="28"/>
          <w:szCs w:val="28"/>
          <w:vertAlign w:val="superscript"/>
        </w:rPr>
        <w:t>2</w:t>
      </w:r>
      <w:r w:rsidR="00BF7795" w:rsidRPr="005D16E9">
        <w:rPr>
          <w:rFonts w:ascii="Times New Roman" w:hAnsi="Times New Roman" w:cs="Times New Roman"/>
          <w:sz w:val="28"/>
          <w:szCs w:val="28"/>
        </w:rPr>
        <w:t>.</w:t>
      </w:r>
    </w:p>
    <w:p w:rsidR="005D16E9" w:rsidRPr="005D16E9" w:rsidRDefault="005D16E9" w:rsidP="005D16E9">
      <w:pPr>
        <w:widowControl w:val="0"/>
        <w:autoSpaceDE w:val="0"/>
        <w:autoSpaceDN w:val="0"/>
        <w:adjustRightInd w:val="0"/>
        <w:ind w:firstLine="648"/>
        <w:rPr>
          <w:rFonts w:ascii="Times New Roman" w:hAnsi="Times New Roman" w:cs="Times New Roman"/>
          <w:sz w:val="28"/>
          <w:szCs w:val="28"/>
        </w:rPr>
      </w:pPr>
      <w:r w:rsidRPr="005D16E9">
        <w:rPr>
          <w:rFonts w:ascii="Times New Roman" w:hAnsi="Times New Roman" w:cs="Times New Roman"/>
          <w:sz w:val="28"/>
          <w:szCs w:val="28"/>
        </w:rPr>
        <w:t xml:space="preserve">В рамках Абакано-Черногорской агломерации планируется реализация </w:t>
      </w:r>
      <w:r w:rsidRPr="005D16E9">
        <w:rPr>
          <w:rFonts w:ascii="Times New Roman" w:hAnsi="Times New Roman" w:cs="Times New Roman"/>
          <w:sz w:val="28"/>
          <w:szCs w:val="28"/>
        </w:rPr>
        <w:lastRenderedPageBreak/>
        <w:t>наиболее крупного и социально-значимого проекта - Комплексная жилая застройка района «Ново-Образцово» п.Усть-Абакан. Цель - формирования единого рынка жилья. Ресурсы расширения селитебной зоны г. Абакана исчерпываются, в то же время в Усть-Абаканском районе существуют перспективные площадки для застройки. Основой развития жилищного строительства должно стать доступное малоэтажное жилье.</w:t>
      </w:r>
      <w:r w:rsidR="002C2302">
        <w:rPr>
          <w:rFonts w:ascii="Times New Roman" w:hAnsi="Times New Roman" w:cs="Times New Roman"/>
          <w:sz w:val="28"/>
          <w:szCs w:val="28"/>
        </w:rPr>
        <w:t xml:space="preserve"> </w:t>
      </w:r>
      <w:r w:rsidR="00436DCE">
        <w:rPr>
          <w:rFonts w:ascii="Times New Roman" w:hAnsi="Times New Roman" w:cs="Times New Roman"/>
          <w:sz w:val="28"/>
          <w:szCs w:val="28"/>
        </w:rPr>
        <w:t>Основной «точкой роста» для жилищного и инфраструктурного развития станет административный центр района – поселок Усть-Абакан.</w:t>
      </w:r>
    </w:p>
    <w:p w:rsidR="005D4652" w:rsidRDefault="00E6015D" w:rsidP="005D16E9">
      <w:pPr>
        <w:ind w:firstLine="652"/>
        <w:contextualSpacing/>
        <w:rPr>
          <w:rFonts w:ascii="Times New Roman" w:hAnsi="Times New Roman" w:cs="Times New Roman"/>
          <w:sz w:val="28"/>
          <w:szCs w:val="28"/>
        </w:rPr>
      </w:pPr>
      <w:r>
        <w:rPr>
          <w:rFonts w:ascii="Times New Roman" w:hAnsi="Times New Roman" w:cs="Times New Roman"/>
          <w:sz w:val="28"/>
          <w:szCs w:val="28"/>
        </w:rPr>
        <w:t>Сельские поселения района обладают необходимыми ресурсами для обеспечения развития сельского хозяйства</w:t>
      </w:r>
      <w:r w:rsidR="005D4652">
        <w:rPr>
          <w:rFonts w:ascii="Times New Roman" w:hAnsi="Times New Roman" w:cs="Times New Roman"/>
          <w:sz w:val="28"/>
          <w:szCs w:val="28"/>
        </w:rPr>
        <w:t>:</w:t>
      </w:r>
      <w:r w:rsidR="002C2302">
        <w:rPr>
          <w:rFonts w:ascii="Times New Roman" w:hAnsi="Times New Roman" w:cs="Times New Roman"/>
          <w:sz w:val="28"/>
          <w:szCs w:val="28"/>
        </w:rPr>
        <w:t xml:space="preserve"> </w:t>
      </w:r>
      <w:r w:rsidR="005D4652" w:rsidRPr="005D16E9">
        <w:rPr>
          <w:rFonts w:ascii="Times New Roman" w:hAnsi="Times New Roman" w:cs="Times New Roman"/>
          <w:sz w:val="28"/>
          <w:szCs w:val="28"/>
        </w:rPr>
        <w:t>строительство животноводческих  и семейных агроферм</w:t>
      </w:r>
      <w:r w:rsidR="005D4652">
        <w:rPr>
          <w:rFonts w:ascii="Times New Roman" w:hAnsi="Times New Roman" w:cs="Times New Roman"/>
          <w:sz w:val="28"/>
          <w:szCs w:val="28"/>
        </w:rPr>
        <w:t xml:space="preserve">, </w:t>
      </w:r>
      <w:r w:rsidR="005D4652" w:rsidRPr="005D16E9">
        <w:rPr>
          <w:rFonts w:ascii="Times New Roman" w:hAnsi="Times New Roman" w:cs="Times New Roman"/>
          <w:sz w:val="28"/>
          <w:szCs w:val="28"/>
        </w:rPr>
        <w:t>строительство откормочных и убойных площадок</w:t>
      </w:r>
      <w:r w:rsidR="005D4652">
        <w:rPr>
          <w:rFonts w:ascii="Times New Roman" w:hAnsi="Times New Roman" w:cs="Times New Roman"/>
          <w:sz w:val="28"/>
          <w:szCs w:val="28"/>
        </w:rPr>
        <w:t xml:space="preserve">, </w:t>
      </w:r>
      <w:r w:rsidR="005D4652" w:rsidRPr="005D16E9">
        <w:rPr>
          <w:rFonts w:ascii="Times New Roman" w:hAnsi="Times New Roman" w:cs="Times New Roman"/>
          <w:sz w:val="28"/>
          <w:szCs w:val="28"/>
        </w:rPr>
        <w:t xml:space="preserve"> разведение прудовых видов рыб</w:t>
      </w:r>
      <w:r w:rsidR="005D4652">
        <w:rPr>
          <w:rFonts w:ascii="Times New Roman" w:hAnsi="Times New Roman" w:cs="Times New Roman"/>
          <w:sz w:val="28"/>
          <w:szCs w:val="28"/>
        </w:rPr>
        <w:t xml:space="preserve">, </w:t>
      </w:r>
      <w:r w:rsidR="005D4652" w:rsidRPr="005D16E9">
        <w:rPr>
          <w:rFonts w:ascii="Times New Roman" w:hAnsi="Times New Roman" w:cs="Times New Roman"/>
          <w:sz w:val="28"/>
          <w:szCs w:val="28"/>
        </w:rPr>
        <w:t xml:space="preserve"> организация тепличного хозяйства и объектов хранения продукции овощеводства</w:t>
      </w:r>
      <w:r w:rsidR="005D4652">
        <w:rPr>
          <w:rFonts w:ascii="Times New Roman" w:hAnsi="Times New Roman" w:cs="Times New Roman"/>
          <w:sz w:val="28"/>
          <w:szCs w:val="28"/>
        </w:rPr>
        <w:t>.</w:t>
      </w:r>
      <w:r w:rsidR="005D4652" w:rsidRPr="005D16E9">
        <w:rPr>
          <w:rFonts w:ascii="Times New Roman" w:hAnsi="Times New Roman" w:cs="Times New Roman"/>
          <w:sz w:val="28"/>
          <w:szCs w:val="28"/>
        </w:rPr>
        <w:t xml:space="preserve"> На территориях, располагающих природными ресурсами, возможно развитие туристских рекреационно-оздоровительных зон, туристических баз отдыха, а также развитие промышленных производств: </w:t>
      </w:r>
      <w:r w:rsidR="005D4652">
        <w:rPr>
          <w:rFonts w:ascii="Times New Roman" w:hAnsi="Times New Roman" w:cs="Times New Roman"/>
          <w:sz w:val="28"/>
          <w:szCs w:val="28"/>
        </w:rPr>
        <w:t xml:space="preserve">лесопромышленное производство, </w:t>
      </w:r>
      <w:r w:rsidR="005D4652" w:rsidRPr="005D16E9">
        <w:rPr>
          <w:rFonts w:ascii="Times New Roman" w:hAnsi="Times New Roman" w:cs="Times New Roman"/>
          <w:sz w:val="28"/>
          <w:szCs w:val="28"/>
        </w:rPr>
        <w:t>произ</w:t>
      </w:r>
      <w:r w:rsidR="005D4652">
        <w:rPr>
          <w:rFonts w:ascii="Times New Roman" w:hAnsi="Times New Roman" w:cs="Times New Roman"/>
          <w:sz w:val="28"/>
          <w:szCs w:val="28"/>
        </w:rPr>
        <w:t>водство строительных материалов</w:t>
      </w:r>
      <w:r w:rsidR="005D4652" w:rsidRPr="005D16E9">
        <w:rPr>
          <w:rFonts w:ascii="Times New Roman" w:hAnsi="Times New Roman" w:cs="Times New Roman"/>
          <w:sz w:val="28"/>
          <w:szCs w:val="28"/>
        </w:rPr>
        <w:t>.</w:t>
      </w:r>
    </w:p>
    <w:p w:rsidR="00E6015D" w:rsidRDefault="00E6015D" w:rsidP="005D16E9">
      <w:pPr>
        <w:ind w:firstLine="652"/>
        <w:contextualSpacing/>
        <w:rPr>
          <w:rFonts w:ascii="Times New Roman" w:hAnsi="Times New Roman" w:cs="Times New Roman"/>
          <w:sz w:val="28"/>
          <w:szCs w:val="28"/>
        </w:rPr>
      </w:pPr>
      <w:r>
        <w:rPr>
          <w:rFonts w:ascii="Times New Roman" w:hAnsi="Times New Roman" w:cs="Times New Roman"/>
          <w:sz w:val="28"/>
          <w:szCs w:val="28"/>
        </w:rPr>
        <w:t>С учетом географического положения поселений относительно административного центра района, наличия и характера природных ресурсов</w:t>
      </w:r>
      <w:r w:rsidR="002C2302">
        <w:rPr>
          <w:rFonts w:ascii="Times New Roman" w:hAnsi="Times New Roman" w:cs="Times New Roman"/>
          <w:sz w:val="28"/>
          <w:szCs w:val="28"/>
        </w:rPr>
        <w:t xml:space="preserve"> </w:t>
      </w:r>
      <w:r>
        <w:rPr>
          <w:rFonts w:ascii="Times New Roman" w:hAnsi="Times New Roman" w:cs="Times New Roman"/>
          <w:sz w:val="28"/>
          <w:szCs w:val="28"/>
        </w:rPr>
        <w:t xml:space="preserve">возможно выделение </w:t>
      </w:r>
      <w:r w:rsidR="00FC6FED">
        <w:rPr>
          <w:rFonts w:ascii="Times New Roman" w:hAnsi="Times New Roman" w:cs="Times New Roman"/>
          <w:sz w:val="28"/>
          <w:szCs w:val="28"/>
        </w:rPr>
        <w:t xml:space="preserve">следующих </w:t>
      </w:r>
      <w:r w:rsidR="00C56417">
        <w:rPr>
          <w:rFonts w:ascii="Times New Roman" w:hAnsi="Times New Roman" w:cs="Times New Roman"/>
          <w:sz w:val="28"/>
          <w:szCs w:val="28"/>
        </w:rPr>
        <w:t>групп поселений:</w:t>
      </w:r>
    </w:p>
    <w:p w:rsidR="00C56417" w:rsidRDefault="00C56417" w:rsidP="005D16E9">
      <w:pPr>
        <w:ind w:firstLine="652"/>
        <w:contextualSpacing/>
        <w:rPr>
          <w:rFonts w:ascii="Times New Roman" w:hAnsi="Times New Roman" w:cs="Times New Roman"/>
          <w:sz w:val="28"/>
          <w:szCs w:val="28"/>
        </w:rPr>
      </w:pPr>
      <w:r>
        <w:rPr>
          <w:rFonts w:ascii="Times New Roman" w:hAnsi="Times New Roman" w:cs="Times New Roman"/>
          <w:sz w:val="28"/>
          <w:szCs w:val="28"/>
        </w:rPr>
        <w:t xml:space="preserve">- сельские поселения </w:t>
      </w:r>
      <w:r w:rsidR="00FE440A">
        <w:rPr>
          <w:rFonts w:ascii="Times New Roman" w:hAnsi="Times New Roman" w:cs="Times New Roman"/>
          <w:sz w:val="28"/>
          <w:szCs w:val="28"/>
        </w:rPr>
        <w:t xml:space="preserve">с потенциалом </w:t>
      </w:r>
      <w:r>
        <w:rPr>
          <w:rFonts w:ascii="Times New Roman" w:hAnsi="Times New Roman" w:cs="Times New Roman"/>
          <w:sz w:val="28"/>
          <w:szCs w:val="28"/>
        </w:rPr>
        <w:t xml:space="preserve">сельскохозяйственного </w:t>
      </w:r>
      <w:r w:rsidR="00FE440A">
        <w:rPr>
          <w:rFonts w:ascii="Times New Roman" w:hAnsi="Times New Roman" w:cs="Times New Roman"/>
          <w:sz w:val="28"/>
          <w:szCs w:val="28"/>
        </w:rPr>
        <w:t xml:space="preserve">развития </w:t>
      </w:r>
      <w:r w:rsidR="00502CF1">
        <w:rPr>
          <w:rFonts w:ascii="Times New Roman" w:hAnsi="Times New Roman" w:cs="Times New Roman"/>
          <w:sz w:val="28"/>
          <w:szCs w:val="28"/>
        </w:rPr>
        <w:t xml:space="preserve">и </w:t>
      </w:r>
      <w:r>
        <w:rPr>
          <w:rFonts w:ascii="Times New Roman" w:hAnsi="Times New Roman" w:cs="Times New Roman"/>
          <w:sz w:val="28"/>
          <w:szCs w:val="28"/>
        </w:rPr>
        <w:t>малых форм хозяйствования;</w:t>
      </w:r>
    </w:p>
    <w:p w:rsidR="00C56417" w:rsidRDefault="00C56417" w:rsidP="005D16E9">
      <w:pPr>
        <w:ind w:firstLine="652"/>
        <w:contextualSpacing/>
        <w:rPr>
          <w:rFonts w:ascii="Times New Roman" w:hAnsi="Times New Roman" w:cs="Times New Roman"/>
          <w:sz w:val="28"/>
          <w:szCs w:val="28"/>
        </w:rPr>
      </w:pPr>
      <w:r>
        <w:rPr>
          <w:rFonts w:ascii="Times New Roman" w:hAnsi="Times New Roman" w:cs="Times New Roman"/>
          <w:sz w:val="28"/>
          <w:szCs w:val="28"/>
        </w:rPr>
        <w:t xml:space="preserve">- </w:t>
      </w:r>
      <w:r w:rsidR="005D4652">
        <w:rPr>
          <w:rFonts w:ascii="Times New Roman" w:hAnsi="Times New Roman" w:cs="Times New Roman"/>
          <w:sz w:val="28"/>
          <w:szCs w:val="28"/>
        </w:rPr>
        <w:t xml:space="preserve">сельские поселения с потенциалом развития </w:t>
      </w:r>
      <w:r w:rsidR="00EF2D13">
        <w:rPr>
          <w:rFonts w:ascii="Times New Roman" w:hAnsi="Times New Roman" w:cs="Times New Roman"/>
          <w:sz w:val="28"/>
          <w:szCs w:val="28"/>
        </w:rPr>
        <w:t>промышленных отраслей экономики;</w:t>
      </w:r>
    </w:p>
    <w:p w:rsidR="00EF2D13" w:rsidRDefault="00EF2D13" w:rsidP="005D16E9">
      <w:pPr>
        <w:ind w:firstLine="652"/>
        <w:contextualSpacing/>
        <w:rPr>
          <w:rFonts w:ascii="Times New Roman" w:hAnsi="Times New Roman" w:cs="Times New Roman"/>
          <w:sz w:val="28"/>
          <w:szCs w:val="28"/>
        </w:rPr>
      </w:pPr>
      <w:r>
        <w:rPr>
          <w:rFonts w:ascii="Times New Roman" w:hAnsi="Times New Roman" w:cs="Times New Roman"/>
          <w:sz w:val="28"/>
          <w:szCs w:val="28"/>
        </w:rPr>
        <w:t>- сельские поселения с потенциалом развития жилищного строительства и инфраструктуры.</w:t>
      </w:r>
    </w:p>
    <w:p w:rsidR="00C56417" w:rsidRDefault="00C56417" w:rsidP="005D16E9">
      <w:pPr>
        <w:ind w:firstLine="652"/>
        <w:rPr>
          <w:rFonts w:ascii="Times New Roman" w:hAnsi="Times New Roman" w:cs="Times New Roman"/>
          <w:sz w:val="28"/>
          <w:szCs w:val="28"/>
        </w:rPr>
      </w:pPr>
    </w:p>
    <w:p w:rsidR="00C07EFB" w:rsidRDefault="00726E1A" w:rsidP="00BD5AFC">
      <w:pPr>
        <w:pStyle w:val="a6"/>
        <w:tabs>
          <w:tab w:val="left" w:pos="993"/>
          <w:tab w:val="left" w:pos="1276"/>
        </w:tabs>
        <w:spacing w:after="120"/>
        <w:ind w:firstLine="709"/>
        <w:rPr>
          <w:rFonts w:ascii="Times New Roman" w:hAnsi="Times New Roman"/>
          <w:b/>
          <w:sz w:val="28"/>
          <w:szCs w:val="28"/>
        </w:rPr>
      </w:pPr>
      <w:r>
        <w:rPr>
          <w:rFonts w:ascii="Times New Roman" w:hAnsi="Times New Roman"/>
          <w:b/>
          <w:sz w:val="28"/>
          <w:szCs w:val="28"/>
        </w:rPr>
        <w:t>4</w:t>
      </w:r>
      <w:r w:rsidR="00FA382E">
        <w:rPr>
          <w:rFonts w:ascii="Times New Roman" w:hAnsi="Times New Roman"/>
          <w:b/>
          <w:sz w:val="28"/>
          <w:szCs w:val="28"/>
        </w:rPr>
        <w:t xml:space="preserve">.1. </w:t>
      </w:r>
      <w:r w:rsidR="00C07EFB">
        <w:rPr>
          <w:rFonts w:ascii="Times New Roman" w:hAnsi="Times New Roman"/>
          <w:b/>
          <w:sz w:val="28"/>
          <w:szCs w:val="28"/>
        </w:rPr>
        <w:t>Приоритетные направления развития муниципальных образований</w:t>
      </w:r>
    </w:p>
    <w:p w:rsidR="002C4E51" w:rsidRDefault="00726E1A" w:rsidP="00FB7888">
      <w:pPr>
        <w:widowControl w:val="0"/>
        <w:autoSpaceDE w:val="0"/>
        <w:autoSpaceDN w:val="0"/>
        <w:adjustRightInd w:val="0"/>
        <w:spacing w:after="0"/>
        <w:rPr>
          <w:rFonts w:ascii="Times New Roman" w:hAnsi="Times New Roman" w:cs="Times New Roman"/>
          <w:b/>
          <w:i/>
          <w:sz w:val="28"/>
          <w:szCs w:val="28"/>
        </w:rPr>
      </w:pPr>
      <w:r>
        <w:rPr>
          <w:rFonts w:ascii="Times New Roman" w:hAnsi="Times New Roman" w:cs="Times New Roman"/>
          <w:b/>
          <w:i/>
          <w:sz w:val="28"/>
          <w:szCs w:val="28"/>
        </w:rPr>
        <w:t>4</w:t>
      </w:r>
      <w:r w:rsidR="002C4E51">
        <w:rPr>
          <w:rFonts w:ascii="Times New Roman" w:hAnsi="Times New Roman" w:cs="Times New Roman"/>
          <w:b/>
          <w:i/>
          <w:sz w:val="28"/>
          <w:szCs w:val="28"/>
        </w:rPr>
        <w:t xml:space="preserve">.1.1. </w:t>
      </w:r>
      <w:r w:rsidR="00247710">
        <w:rPr>
          <w:rFonts w:ascii="Times New Roman" w:hAnsi="Times New Roman" w:cs="Times New Roman"/>
          <w:b/>
          <w:i/>
          <w:sz w:val="28"/>
          <w:szCs w:val="28"/>
        </w:rPr>
        <w:t xml:space="preserve">Группа поселений с </w:t>
      </w:r>
      <w:r w:rsidR="00247710" w:rsidRPr="00247710">
        <w:rPr>
          <w:rFonts w:ascii="Times New Roman" w:hAnsi="Times New Roman" w:cs="Times New Roman"/>
          <w:b/>
          <w:i/>
          <w:sz w:val="28"/>
          <w:szCs w:val="28"/>
        </w:rPr>
        <w:t>потенциалом развития жилищного строительства и инфраструктуры</w:t>
      </w:r>
    </w:p>
    <w:p w:rsidR="00FB7888" w:rsidRPr="00FB7888" w:rsidRDefault="00FB7888" w:rsidP="00FB7888">
      <w:pPr>
        <w:widowControl w:val="0"/>
        <w:autoSpaceDE w:val="0"/>
        <w:autoSpaceDN w:val="0"/>
        <w:adjustRightInd w:val="0"/>
        <w:spacing w:after="0"/>
        <w:rPr>
          <w:rFonts w:ascii="Times New Roman" w:hAnsi="Times New Roman" w:cs="Times New Roman"/>
          <w:b/>
          <w:i/>
          <w:sz w:val="16"/>
          <w:szCs w:val="16"/>
        </w:rPr>
      </w:pPr>
    </w:p>
    <w:p w:rsidR="00247710" w:rsidRDefault="00247710" w:rsidP="00FB7888">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К данной группе поселений отнесены Усть-Абаканский, Калининский</w:t>
      </w:r>
      <w:r w:rsidR="009C47E1">
        <w:rPr>
          <w:rFonts w:ascii="Times New Roman" w:hAnsi="Times New Roman" w:cs="Times New Roman"/>
          <w:sz w:val="28"/>
          <w:szCs w:val="28"/>
        </w:rPr>
        <w:t>,</w:t>
      </w:r>
      <w:r>
        <w:rPr>
          <w:rFonts w:ascii="Times New Roman" w:hAnsi="Times New Roman" w:cs="Times New Roman"/>
          <w:sz w:val="28"/>
          <w:szCs w:val="28"/>
        </w:rPr>
        <w:t xml:space="preserve"> О</w:t>
      </w:r>
      <w:r w:rsidR="009C47E1">
        <w:rPr>
          <w:rFonts w:ascii="Times New Roman" w:hAnsi="Times New Roman" w:cs="Times New Roman"/>
          <w:sz w:val="28"/>
          <w:szCs w:val="28"/>
        </w:rPr>
        <w:t xml:space="preserve">пытненский и Расцветовский сельские советы (центральная группа поселений). </w:t>
      </w:r>
    </w:p>
    <w:p w:rsidR="00DC715E" w:rsidRDefault="00DC715E" w:rsidP="00FB7888">
      <w:pPr>
        <w:spacing w:after="0"/>
        <w:ind w:firstLine="652"/>
        <w:rPr>
          <w:rFonts w:ascii="Times New Roman" w:hAnsi="Times New Roman" w:cs="Times New Roman"/>
          <w:sz w:val="28"/>
          <w:szCs w:val="28"/>
        </w:rPr>
      </w:pPr>
      <w:r w:rsidRPr="00B169A2">
        <w:rPr>
          <w:rFonts w:ascii="Times New Roman" w:hAnsi="Times New Roman" w:cs="Times New Roman"/>
          <w:sz w:val="28"/>
          <w:szCs w:val="28"/>
        </w:rPr>
        <w:t xml:space="preserve">Стимулирование развития рынка жилья, увеличение объемов жилищного строительства и повышение доступности приобретения жилья – это на сегодняшний день основные направления социальной и жилищной политики как региона и Усть-Абаканского района в частности, так и Российской Федерации в целом. С целью предоставления жилья экономкласса семьям, имеющим трех и более детей, в Усть-Абаканском районе разработана подпрограмма «Свой дом» муниципальной программы «Жилище (2014-2020г.г.)». В реализации проектов комплексной жилой застройки территорий </w:t>
      </w:r>
      <w:r w:rsidRPr="00B169A2">
        <w:rPr>
          <w:rFonts w:ascii="Times New Roman" w:hAnsi="Times New Roman" w:cs="Times New Roman"/>
          <w:sz w:val="28"/>
          <w:szCs w:val="28"/>
        </w:rPr>
        <w:lastRenderedPageBreak/>
        <w:t>ожидается активное участие региональных и инрегиональных девелоперов, которые стимулируют развитие конкуренции.</w:t>
      </w:r>
    </w:p>
    <w:p w:rsidR="009C47E1" w:rsidRPr="00247710" w:rsidRDefault="009C47E1" w:rsidP="00FB7888">
      <w:pPr>
        <w:widowControl w:val="0"/>
        <w:autoSpaceDE w:val="0"/>
        <w:autoSpaceDN w:val="0"/>
        <w:adjustRightInd w:val="0"/>
        <w:spacing w:after="0"/>
        <w:rPr>
          <w:rFonts w:ascii="Times New Roman" w:hAnsi="Times New Roman" w:cs="Times New Roman"/>
          <w:sz w:val="28"/>
          <w:szCs w:val="28"/>
        </w:rPr>
      </w:pPr>
      <w:r>
        <w:rPr>
          <w:rFonts w:ascii="Times New Roman" w:hAnsi="Times New Roman" w:cs="Times New Roman"/>
          <w:sz w:val="28"/>
          <w:szCs w:val="28"/>
        </w:rPr>
        <w:t>В долгосрочной перспективе значительные возможности для реализации конкурентных преимуществ связаны с перспективой жилищного строительства</w:t>
      </w:r>
      <w:r w:rsidR="00440850">
        <w:rPr>
          <w:rFonts w:ascii="Times New Roman" w:hAnsi="Times New Roman" w:cs="Times New Roman"/>
          <w:sz w:val="28"/>
          <w:szCs w:val="28"/>
        </w:rPr>
        <w:t>, обусловленныхнепосредственной близостью к городу Абакану</w:t>
      </w:r>
      <w:r w:rsidR="00A57942">
        <w:rPr>
          <w:rFonts w:ascii="Times New Roman" w:hAnsi="Times New Roman" w:cs="Times New Roman"/>
          <w:sz w:val="28"/>
          <w:szCs w:val="28"/>
        </w:rPr>
        <w:t>.</w:t>
      </w:r>
    </w:p>
    <w:p w:rsidR="00FB7888" w:rsidRPr="00FB7888" w:rsidRDefault="00FB7888" w:rsidP="00DC177D">
      <w:pPr>
        <w:widowControl w:val="0"/>
        <w:autoSpaceDE w:val="0"/>
        <w:autoSpaceDN w:val="0"/>
        <w:adjustRightInd w:val="0"/>
        <w:rPr>
          <w:rFonts w:ascii="Times New Roman" w:hAnsi="Times New Roman" w:cs="Times New Roman"/>
          <w:b/>
          <w:i/>
          <w:sz w:val="16"/>
          <w:szCs w:val="16"/>
        </w:rPr>
      </w:pPr>
    </w:p>
    <w:p w:rsidR="00B1180F" w:rsidRDefault="00C55D33" w:rsidP="00DC177D">
      <w:pPr>
        <w:widowControl w:val="0"/>
        <w:autoSpaceDE w:val="0"/>
        <w:autoSpaceDN w:val="0"/>
        <w:adjustRightInd w:val="0"/>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развитияУсть-Абаканского поселкового совета</w:t>
      </w:r>
    </w:p>
    <w:p w:rsidR="00DA7BF5" w:rsidRPr="00B475E0" w:rsidRDefault="00DA7BF5" w:rsidP="00B475E0">
      <w:pPr>
        <w:widowControl w:val="0"/>
        <w:autoSpaceDE w:val="0"/>
        <w:autoSpaceDN w:val="0"/>
        <w:adjustRightInd w:val="0"/>
        <w:contextualSpacing/>
        <w:rPr>
          <w:rFonts w:ascii="Times New Roman" w:hAnsi="Times New Roman" w:cs="Times New Roman"/>
          <w:sz w:val="28"/>
          <w:szCs w:val="28"/>
        </w:rPr>
      </w:pPr>
      <w:r w:rsidRPr="00FE4122">
        <w:rPr>
          <w:rFonts w:ascii="Times New Roman" w:hAnsi="Times New Roman" w:cs="Times New Roman"/>
          <w:sz w:val="28"/>
          <w:szCs w:val="28"/>
        </w:rPr>
        <w:t>Рабочий поселок Усть-Абакан – административный центр Усть-Абаканского района с развитой инфраструктурой, имеющий возможности для развития человеческого и экономического потенциала.</w:t>
      </w:r>
    </w:p>
    <w:p w:rsidR="00ED39CA" w:rsidRPr="00B475E0" w:rsidRDefault="00C53479" w:rsidP="00ED39CA">
      <w:pPr>
        <w:widowControl w:val="0"/>
        <w:autoSpaceDE w:val="0"/>
        <w:autoSpaceDN w:val="0"/>
        <w:adjustRightInd w:val="0"/>
        <w:contextualSpacing/>
        <w:rPr>
          <w:rFonts w:ascii="Times New Roman" w:hAnsi="Times New Roman" w:cs="Times New Roman"/>
          <w:i/>
          <w:sz w:val="28"/>
          <w:szCs w:val="28"/>
          <w:u w:val="single"/>
        </w:rPr>
      </w:pPr>
      <w:r w:rsidRPr="00B475E0">
        <w:rPr>
          <w:rFonts w:ascii="Times New Roman" w:eastAsia="Calibri" w:hAnsi="Times New Roman" w:cs="Times New Roman"/>
          <w:sz w:val="28"/>
          <w:szCs w:val="28"/>
        </w:rPr>
        <w:t>Одним из основных направлений стратегического планирования Усть - Абаканского поссовета является расширени</w:t>
      </w:r>
      <w:r w:rsidR="00ED39CA">
        <w:rPr>
          <w:rFonts w:ascii="Times New Roman" w:eastAsia="Calibri" w:hAnsi="Times New Roman" w:cs="Times New Roman"/>
          <w:sz w:val="28"/>
          <w:szCs w:val="28"/>
        </w:rPr>
        <w:t>е</w:t>
      </w:r>
      <w:r w:rsidRPr="00B475E0">
        <w:rPr>
          <w:rFonts w:ascii="Times New Roman" w:eastAsia="Calibri" w:hAnsi="Times New Roman" w:cs="Times New Roman"/>
          <w:sz w:val="28"/>
          <w:szCs w:val="28"/>
        </w:rPr>
        <w:t xml:space="preserve"> жилой зоны путем застройки северной и северо – западной част</w:t>
      </w:r>
      <w:r w:rsidR="00C672FE">
        <w:rPr>
          <w:rFonts w:ascii="Times New Roman" w:eastAsia="Calibri" w:hAnsi="Times New Roman" w:cs="Times New Roman"/>
          <w:sz w:val="28"/>
          <w:szCs w:val="28"/>
        </w:rPr>
        <w:t>ей</w:t>
      </w:r>
      <w:r w:rsidRPr="00B475E0">
        <w:rPr>
          <w:rFonts w:ascii="Times New Roman" w:eastAsia="Calibri" w:hAnsi="Times New Roman" w:cs="Times New Roman"/>
          <w:sz w:val="28"/>
          <w:szCs w:val="28"/>
        </w:rPr>
        <w:t xml:space="preserve"> поселка</w:t>
      </w:r>
      <w:r w:rsidR="00521B12">
        <w:rPr>
          <w:rFonts w:ascii="Times New Roman" w:eastAsia="Calibri" w:hAnsi="Times New Roman" w:cs="Times New Roman"/>
          <w:sz w:val="28"/>
          <w:szCs w:val="28"/>
        </w:rPr>
        <w:t xml:space="preserve"> в рамках проекта Абакано-Черногорской агломерации</w:t>
      </w:r>
      <w:r w:rsidRPr="00B475E0">
        <w:rPr>
          <w:rFonts w:ascii="Times New Roman" w:eastAsia="Calibri" w:hAnsi="Times New Roman" w:cs="Times New Roman"/>
          <w:sz w:val="28"/>
          <w:szCs w:val="28"/>
        </w:rPr>
        <w:t>.</w:t>
      </w:r>
      <w:r w:rsidR="00ED39CA">
        <w:rPr>
          <w:rFonts w:ascii="Times New Roman" w:hAnsi="Times New Roman" w:cs="Times New Roman"/>
          <w:sz w:val="28"/>
          <w:szCs w:val="28"/>
        </w:rPr>
        <w:t>Ц</w:t>
      </w:r>
      <w:r w:rsidR="00ED39CA" w:rsidRPr="00B169A2">
        <w:rPr>
          <w:rFonts w:ascii="Times New Roman" w:hAnsi="Times New Roman" w:cs="Times New Roman"/>
          <w:sz w:val="28"/>
          <w:szCs w:val="28"/>
        </w:rPr>
        <w:t>ель: обеспечение соответствия объема комфортного жилищного фонда потребностям населения и формирование комфортной среды проживания, создание условий для повышения доступности жилья для всех категорий граждан</w:t>
      </w:r>
      <w:r w:rsidR="00ED39CA">
        <w:rPr>
          <w:rFonts w:ascii="Times New Roman" w:hAnsi="Times New Roman" w:cs="Times New Roman"/>
          <w:sz w:val="28"/>
          <w:szCs w:val="28"/>
        </w:rPr>
        <w:t>.</w:t>
      </w:r>
    </w:p>
    <w:p w:rsidR="005D16E9" w:rsidRPr="00B475E0" w:rsidRDefault="00573F09" w:rsidP="00B475E0">
      <w:pPr>
        <w:autoSpaceDE w:val="0"/>
        <w:autoSpaceDN w:val="0"/>
        <w:adjustRightInd w:val="0"/>
        <w:contextualSpacing/>
        <w:rPr>
          <w:rFonts w:ascii="Times New Roman" w:hAnsi="Times New Roman" w:cs="Times New Roman"/>
          <w:i/>
          <w:sz w:val="28"/>
          <w:szCs w:val="28"/>
          <w:u w:val="single"/>
        </w:rPr>
      </w:pPr>
      <w:r w:rsidRPr="00B475E0">
        <w:rPr>
          <w:rFonts w:ascii="Times New Roman" w:eastAsia="TimesNewRomanPSMT" w:hAnsi="Times New Roman" w:cs="Times New Roman"/>
          <w:sz w:val="28"/>
          <w:szCs w:val="28"/>
        </w:rPr>
        <w:t xml:space="preserve">На территории в </w:t>
      </w:r>
      <w:r w:rsidRPr="00D33159">
        <w:rPr>
          <w:rFonts w:ascii="Times New Roman" w:eastAsia="TimesNewRomanPSMT" w:hAnsi="Times New Roman" w:cs="Times New Roman"/>
          <w:b/>
          <w:sz w:val="28"/>
          <w:szCs w:val="28"/>
        </w:rPr>
        <w:t xml:space="preserve">северной части </w:t>
      </w:r>
      <w:r w:rsidR="00B475E0" w:rsidRPr="00D33159">
        <w:rPr>
          <w:rFonts w:ascii="Times New Roman" w:eastAsia="TimesNewRomanPSMT" w:hAnsi="Times New Roman" w:cs="Times New Roman"/>
          <w:b/>
          <w:sz w:val="28"/>
          <w:szCs w:val="28"/>
        </w:rPr>
        <w:t>поселка</w:t>
      </w:r>
      <w:r w:rsidRPr="00B475E0">
        <w:rPr>
          <w:rFonts w:ascii="Times New Roman" w:eastAsia="TimesNewRomanPSMT" w:hAnsi="Times New Roman" w:cs="Times New Roman"/>
          <w:sz w:val="28"/>
          <w:szCs w:val="28"/>
        </w:rPr>
        <w:t xml:space="preserve"> запроектировано 2450 индивидуальных жилых дома. Общая площадь проектируемого жилого фонда составит 294,245 тыс. </w:t>
      </w:r>
      <w:r w:rsidR="00B475E0">
        <w:rPr>
          <w:rFonts w:ascii="Times New Roman" w:eastAsia="TimesNewRomanPSMT" w:hAnsi="Times New Roman" w:cs="Times New Roman"/>
          <w:sz w:val="28"/>
          <w:szCs w:val="28"/>
        </w:rPr>
        <w:t>кв.м.</w:t>
      </w:r>
      <w:r w:rsidRPr="00B475E0">
        <w:rPr>
          <w:rFonts w:ascii="Times New Roman" w:eastAsia="TimesNewRomanPSMT" w:hAnsi="Times New Roman" w:cs="Times New Roman"/>
          <w:sz w:val="28"/>
          <w:szCs w:val="28"/>
        </w:rPr>
        <w:t xml:space="preserve"> Расчетное население территории северной части рп Усть-Абакан составляет 8502 человека</w:t>
      </w:r>
      <w:r w:rsidR="00B475E0">
        <w:rPr>
          <w:rFonts w:ascii="Times New Roman" w:eastAsia="TimesNewRomanPSMT" w:hAnsi="Times New Roman" w:cs="Times New Roman"/>
          <w:sz w:val="28"/>
          <w:szCs w:val="28"/>
        </w:rPr>
        <w:t>.</w:t>
      </w:r>
    </w:p>
    <w:p w:rsidR="005D16E9" w:rsidRDefault="00B475E0" w:rsidP="001B7057">
      <w:pPr>
        <w:autoSpaceDE w:val="0"/>
        <w:autoSpaceDN w:val="0"/>
        <w:adjustRightInd w:val="0"/>
        <w:contextualSpacing/>
        <w:rPr>
          <w:rFonts w:ascii="Times New Roman" w:hAnsi="Times New Roman" w:cs="Times New Roman"/>
          <w:sz w:val="28"/>
          <w:szCs w:val="28"/>
        </w:rPr>
      </w:pPr>
      <w:r w:rsidRPr="00B475E0">
        <w:rPr>
          <w:rFonts w:ascii="Times New Roman" w:eastAsia="TimesNewRomanPSMT" w:hAnsi="Times New Roman" w:cs="Times New Roman"/>
          <w:sz w:val="28"/>
          <w:szCs w:val="28"/>
        </w:rPr>
        <w:t xml:space="preserve">Территориальное планирование </w:t>
      </w:r>
      <w:r w:rsidRPr="00D33159">
        <w:rPr>
          <w:rFonts w:ascii="Times New Roman" w:eastAsia="TimesNewRomanPSMT" w:hAnsi="Times New Roman" w:cs="Times New Roman"/>
          <w:b/>
          <w:sz w:val="28"/>
          <w:szCs w:val="28"/>
        </w:rPr>
        <w:t>северо – западной части</w:t>
      </w:r>
      <w:r w:rsidRPr="00B475E0">
        <w:rPr>
          <w:rFonts w:ascii="Times New Roman" w:eastAsia="TimesNewRomanPSMT" w:hAnsi="Times New Roman" w:cs="Times New Roman"/>
          <w:sz w:val="28"/>
          <w:szCs w:val="28"/>
        </w:rPr>
        <w:t xml:space="preserve"> направлено на комплексное решение вопросов местного значения северо – западной части рп. Усть-Абакан, установленных Федеральным законом от 06.10.2003 г. № 131-ФЗ «Об общих принципах организации местного самоуправления в Российской Федерации». </w:t>
      </w:r>
      <w:r w:rsidRPr="001D1927">
        <w:rPr>
          <w:rFonts w:ascii="Times New Roman" w:eastAsia="TimesNewRomanPSMT" w:hAnsi="Times New Roman" w:cs="Times New Roman"/>
          <w:sz w:val="28"/>
          <w:szCs w:val="28"/>
        </w:rPr>
        <w:t xml:space="preserve">Исходный год проектирования – 2009 год, расчетный срок </w:t>
      </w:r>
      <w:r w:rsidR="001D1927" w:rsidRPr="001D1927">
        <w:rPr>
          <w:rFonts w:ascii="Times New Roman" w:eastAsia="TimesNewRomanPSMT" w:hAnsi="Times New Roman" w:cs="Times New Roman"/>
          <w:sz w:val="28"/>
          <w:szCs w:val="28"/>
        </w:rPr>
        <w:t xml:space="preserve">строительства </w:t>
      </w:r>
      <w:r w:rsidRPr="001D1927">
        <w:rPr>
          <w:rFonts w:ascii="Times New Roman" w:eastAsia="TimesNewRomanPSMT" w:hAnsi="Times New Roman" w:cs="Times New Roman"/>
          <w:sz w:val="28"/>
          <w:szCs w:val="28"/>
        </w:rPr>
        <w:t>– 2030 год</w:t>
      </w:r>
      <w:r w:rsidR="001B7057" w:rsidRPr="001D1927">
        <w:rPr>
          <w:rFonts w:ascii="Times New Roman" w:eastAsia="TimesNewRomanPSMT" w:hAnsi="Times New Roman" w:cs="Times New Roman"/>
          <w:sz w:val="28"/>
          <w:szCs w:val="28"/>
        </w:rPr>
        <w:t>.</w:t>
      </w:r>
      <w:r w:rsidR="002C2302">
        <w:rPr>
          <w:rFonts w:ascii="Times New Roman" w:eastAsia="TimesNewRomanPSMT" w:hAnsi="Times New Roman" w:cs="Times New Roman"/>
          <w:sz w:val="28"/>
          <w:szCs w:val="28"/>
        </w:rPr>
        <w:t xml:space="preserve"> </w:t>
      </w:r>
      <w:r w:rsidRPr="001B7057">
        <w:rPr>
          <w:rFonts w:ascii="Times New Roman" w:hAnsi="Times New Roman" w:cs="Times New Roman"/>
          <w:sz w:val="28"/>
          <w:szCs w:val="28"/>
        </w:rPr>
        <w:t>Площадь территории в границах проектирования 238,56 га.</w:t>
      </w:r>
    </w:p>
    <w:p w:rsidR="004E5EBA" w:rsidRPr="001B7057" w:rsidRDefault="004E5EBA" w:rsidP="001B7057">
      <w:pPr>
        <w:autoSpaceDE w:val="0"/>
        <w:autoSpaceDN w:val="0"/>
        <w:adjustRightInd w:val="0"/>
        <w:contextualSpacing/>
        <w:rPr>
          <w:rFonts w:ascii="Times New Roman" w:hAnsi="Times New Roman" w:cs="Times New Roman"/>
          <w:sz w:val="28"/>
          <w:szCs w:val="28"/>
        </w:rPr>
      </w:pPr>
      <w:r w:rsidRPr="00B169A2">
        <w:rPr>
          <w:rFonts w:ascii="Times New Roman" w:hAnsi="Times New Roman" w:cs="Times New Roman"/>
          <w:sz w:val="28"/>
          <w:szCs w:val="28"/>
        </w:rPr>
        <w:t>Планируется строительство 581 дома, 4604 квартиры для расселения 11513 человек, 2 школ на 700 и 400 мест, 4 детских садов, поликлиники, культурно-досугового центра, школы искусств, стадиона, крытой хоккейной коробки, спортивно-оздоровительного комплекса, объектов торговли, общественного питания и бытового обслуживания, административно-делового центра.</w:t>
      </w:r>
    </w:p>
    <w:p w:rsidR="00DC177D" w:rsidRPr="00B169A2" w:rsidRDefault="00D33159" w:rsidP="00DC177D">
      <w:pPr>
        <w:pStyle w:val="a6"/>
        <w:ind w:firstLine="709"/>
        <w:rPr>
          <w:rFonts w:ascii="Times New Roman" w:hAnsi="Times New Roman"/>
          <w:sz w:val="28"/>
          <w:szCs w:val="28"/>
        </w:rPr>
      </w:pPr>
      <w:r>
        <w:rPr>
          <w:rFonts w:ascii="Times New Roman" w:hAnsi="Times New Roman"/>
          <w:sz w:val="28"/>
          <w:szCs w:val="28"/>
        </w:rPr>
        <w:t>С</w:t>
      </w:r>
      <w:r w:rsidR="00DC177D" w:rsidRPr="00B169A2">
        <w:rPr>
          <w:rFonts w:ascii="Times New Roman" w:hAnsi="Times New Roman"/>
          <w:sz w:val="28"/>
          <w:szCs w:val="28"/>
        </w:rPr>
        <w:t>тадия проекта: Утвержден Генплан поселения, разработан</w:t>
      </w:r>
      <w:r>
        <w:rPr>
          <w:rFonts w:ascii="Times New Roman" w:hAnsi="Times New Roman"/>
          <w:sz w:val="28"/>
          <w:szCs w:val="28"/>
        </w:rPr>
        <w:t>ы ПСД и проект инженерных сетей.</w:t>
      </w:r>
      <w:r w:rsidR="00DC177D" w:rsidRPr="00B169A2">
        <w:rPr>
          <w:rFonts w:ascii="Times New Roman" w:hAnsi="Times New Roman"/>
          <w:sz w:val="28"/>
          <w:szCs w:val="28"/>
        </w:rPr>
        <w:tab/>
      </w:r>
    </w:p>
    <w:p w:rsidR="00DC177D" w:rsidRDefault="00D33159" w:rsidP="00DC177D">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Э</w:t>
      </w:r>
      <w:r w:rsidR="00DC177D" w:rsidRPr="00B169A2">
        <w:rPr>
          <w:rFonts w:ascii="Times New Roman" w:hAnsi="Times New Roman" w:cs="Times New Roman"/>
          <w:sz w:val="28"/>
          <w:szCs w:val="28"/>
        </w:rPr>
        <w:t>ффекты от реализации проекта: улучшение жилищных условий и качества жизни населения, развитие строительной отрасли, привлечение инвесторов, увеличение поступления доходов во все уровни бюджетов, появление новых рабочих мест, снижение уровня безработицы, улучшение демографической ситуации.</w:t>
      </w:r>
    </w:p>
    <w:p w:rsidR="004E5EBA" w:rsidRDefault="00CB5452" w:rsidP="00DC177D">
      <w:pPr>
        <w:widowControl w:val="0"/>
        <w:autoSpaceDE w:val="0"/>
        <w:autoSpaceDN w:val="0"/>
        <w:adjustRightInd w:val="0"/>
        <w:rPr>
          <w:rFonts w:ascii="Times New Roman" w:hAnsi="Times New Roman" w:cs="Times New Roman"/>
          <w:i/>
          <w:sz w:val="28"/>
          <w:szCs w:val="28"/>
          <w:u w:val="single"/>
        </w:rPr>
      </w:pPr>
      <w:r>
        <w:rPr>
          <w:rFonts w:ascii="Times New Roman" w:hAnsi="Times New Roman" w:cs="Times New Roman"/>
          <w:i/>
          <w:sz w:val="28"/>
          <w:szCs w:val="28"/>
          <w:u w:val="single"/>
        </w:rPr>
        <w:t>Создание комфортных условий для проживания.</w:t>
      </w:r>
    </w:p>
    <w:p w:rsidR="00FE4122" w:rsidRPr="00FE4122" w:rsidRDefault="00B5212C" w:rsidP="00FE4122">
      <w:pPr>
        <w:tabs>
          <w:tab w:val="left" w:pos="1134"/>
          <w:tab w:val="left" w:pos="1701"/>
          <w:tab w:val="left" w:pos="1843"/>
        </w:tabs>
        <w:spacing w:after="0"/>
        <w:rPr>
          <w:rFonts w:ascii="Times New Roman" w:hAnsi="Times New Roman" w:cs="Times New Roman"/>
          <w:sz w:val="28"/>
          <w:szCs w:val="28"/>
        </w:rPr>
      </w:pPr>
      <w:r>
        <w:rPr>
          <w:rFonts w:ascii="Times New Roman" w:hAnsi="Times New Roman" w:cs="Times New Roman"/>
          <w:sz w:val="28"/>
          <w:szCs w:val="28"/>
        </w:rPr>
        <w:lastRenderedPageBreak/>
        <w:t>Удобная для жизни среда – неотъемлемые составляющие высокого качества жизни населения.</w:t>
      </w:r>
      <w:r w:rsidR="002C2302">
        <w:rPr>
          <w:rFonts w:ascii="Times New Roman" w:hAnsi="Times New Roman" w:cs="Times New Roman"/>
          <w:sz w:val="28"/>
          <w:szCs w:val="28"/>
        </w:rPr>
        <w:t xml:space="preserve"> </w:t>
      </w:r>
      <w:r w:rsidR="005C5202">
        <w:rPr>
          <w:rFonts w:ascii="Times New Roman" w:hAnsi="Times New Roman" w:cs="Times New Roman"/>
          <w:sz w:val="28"/>
          <w:szCs w:val="28"/>
        </w:rPr>
        <w:t>Отличительной чертой Усть-Абаканского поселкового совета является наличие на его территории объекта природной рекреации – острова</w:t>
      </w:r>
      <w:r w:rsidR="00701ECE">
        <w:rPr>
          <w:rFonts w:ascii="Times New Roman" w:hAnsi="Times New Roman" w:cs="Times New Roman"/>
          <w:sz w:val="28"/>
          <w:szCs w:val="28"/>
        </w:rPr>
        <w:t xml:space="preserve"> в пойме протоки Енисея и реки Тарханихи</w:t>
      </w:r>
      <w:r w:rsidR="005C5202">
        <w:rPr>
          <w:rFonts w:ascii="Times New Roman" w:hAnsi="Times New Roman" w:cs="Times New Roman"/>
          <w:sz w:val="28"/>
          <w:szCs w:val="28"/>
        </w:rPr>
        <w:t xml:space="preserve">, которое является излюбленным местом отдых жителей, а также местом для проведения массовых спортивных мероприятий и сельскохозяйственных ярмарок. </w:t>
      </w:r>
      <w:r w:rsidR="0021775B">
        <w:rPr>
          <w:rFonts w:ascii="Times New Roman" w:hAnsi="Times New Roman" w:cs="Times New Roman"/>
          <w:sz w:val="28"/>
          <w:szCs w:val="28"/>
        </w:rPr>
        <w:t xml:space="preserve">С целью создания на территории Усть-Абаканского района современной городской рекреационной зоны </w:t>
      </w:r>
      <w:r w:rsidR="0021775B" w:rsidRPr="004F6767">
        <w:rPr>
          <w:rFonts w:ascii="Times New Roman" w:eastAsia="Times New Roman" w:hAnsi="Times New Roman" w:cs="Times New Roman"/>
          <w:spacing w:val="2"/>
          <w:sz w:val="28"/>
          <w:szCs w:val="28"/>
        </w:rPr>
        <w:t xml:space="preserve">для организации досуга, активного отдыха и занятий спортом, </w:t>
      </w:r>
      <w:r w:rsidR="0021775B">
        <w:rPr>
          <w:rFonts w:ascii="Times New Roman" w:eastAsia="Times New Roman" w:hAnsi="Times New Roman" w:cs="Times New Roman"/>
          <w:spacing w:val="2"/>
          <w:sz w:val="28"/>
          <w:szCs w:val="28"/>
        </w:rPr>
        <w:t>с</w:t>
      </w:r>
      <w:r w:rsidR="0021775B" w:rsidRPr="004F6767">
        <w:rPr>
          <w:rFonts w:ascii="Times New Roman" w:eastAsia="Times New Roman" w:hAnsi="Times New Roman" w:cs="Times New Roman"/>
          <w:spacing w:val="2"/>
          <w:sz w:val="28"/>
          <w:szCs w:val="28"/>
        </w:rPr>
        <w:t xml:space="preserve"> сохранением и реконструкцией природного комплекса как единого ландшафтного ансамбля</w:t>
      </w:r>
      <w:r w:rsidR="0021775B">
        <w:rPr>
          <w:rFonts w:ascii="Times New Roman" w:eastAsia="Times New Roman" w:hAnsi="Times New Roman" w:cs="Times New Roman"/>
          <w:spacing w:val="2"/>
          <w:sz w:val="28"/>
          <w:szCs w:val="28"/>
        </w:rPr>
        <w:t>,</w:t>
      </w:r>
      <w:r w:rsidR="0021775B">
        <w:rPr>
          <w:rFonts w:ascii="Times New Roman" w:hAnsi="Times New Roman" w:cs="Times New Roman"/>
          <w:sz w:val="28"/>
          <w:szCs w:val="28"/>
        </w:rPr>
        <w:t xml:space="preserve"> разработана концепция </w:t>
      </w:r>
      <w:r w:rsidR="0021775B" w:rsidRPr="00720F18">
        <w:rPr>
          <w:rFonts w:ascii="Times New Roman" w:hAnsi="Times New Roman"/>
          <w:sz w:val="28"/>
          <w:szCs w:val="28"/>
        </w:rPr>
        <w:t>развития парковой зоны «Остров отдыха»</w:t>
      </w:r>
      <w:r w:rsidR="00FD1F1C">
        <w:rPr>
          <w:rFonts w:ascii="Times New Roman" w:hAnsi="Times New Roman" w:cs="Times New Roman"/>
          <w:sz w:val="28"/>
          <w:szCs w:val="28"/>
        </w:rPr>
        <w:t xml:space="preserve">на территории </w:t>
      </w:r>
      <w:r w:rsidR="0021775B">
        <w:rPr>
          <w:rFonts w:ascii="Times New Roman" w:hAnsi="Times New Roman" w:cs="Times New Roman"/>
          <w:sz w:val="28"/>
          <w:szCs w:val="28"/>
        </w:rPr>
        <w:t>административного центра</w:t>
      </w:r>
      <w:r w:rsidR="00FD1F1C">
        <w:rPr>
          <w:rFonts w:ascii="Times New Roman" w:hAnsi="Times New Roman" w:cs="Times New Roman"/>
          <w:sz w:val="28"/>
          <w:szCs w:val="28"/>
        </w:rPr>
        <w:t xml:space="preserve"> п.Усть-Абакан.</w:t>
      </w:r>
      <w:r w:rsidR="00FD1F1C" w:rsidRPr="00546258">
        <w:rPr>
          <w:rFonts w:ascii="Times New Roman" w:hAnsi="Times New Roman" w:cs="Times New Roman"/>
          <w:sz w:val="28"/>
          <w:szCs w:val="28"/>
        </w:rPr>
        <w:t xml:space="preserve">Таким образом, будет </w:t>
      </w:r>
      <w:r w:rsidR="00FD1F1C">
        <w:rPr>
          <w:rFonts w:ascii="Times New Roman" w:hAnsi="Times New Roman" w:cs="Times New Roman"/>
          <w:sz w:val="28"/>
          <w:szCs w:val="28"/>
        </w:rPr>
        <w:t xml:space="preserve">решаться </w:t>
      </w:r>
      <w:r w:rsidR="00FD1F1C" w:rsidRPr="00546258">
        <w:rPr>
          <w:rFonts w:ascii="Times New Roman" w:hAnsi="Times New Roman" w:cs="Times New Roman"/>
          <w:sz w:val="28"/>
          <w:szCs w:val="28"/>
        </w:rPr>
        <w:t xml:space="preserve">выполнение взаимосвязанного комплекса мероприятий для организации предоставления </w:t>
      </w:r>
      <w:r w:rsidR="00FD1F1C">
        <w:rPr>
          <w:rFonts w:ascii="Times New Roman" w:hAnsi="Times New Roman" w:cs="Times New Roman"/>
          <w:sz w:val="28"/>
          <w:szCs w:val="28"/>
        </w:rPr>
        <w:t xml:space="preserve">населению </w:t>
      </w:r>
      <w:r w:rsidR="00FD1F1C" w:rsidRPr="00546258">
        <w:rPr>
          <w:rFonts w:ascii="Times New Roman" w:hAnsi="Times New Roman" w:cs="Times New Roman"/>
          <w:sz w:val="28"/>
          <w:szCs w:val="28"/>
        </w:rPr>
        <w:t>качественной, конкурентоспособной досуговой услуги – услуги парка культуры и отдыха, что позволит привлечь социальных партнеров</w:t>
      </w:r>
      <w:r w:rsidR="00FE4122">
        <w:rPr>
          <w:rFonts w:ascii="Times New Roman" w:hAnsi="Times New Roman" w:cs="Times New Roman"/>
          <w:sz w:val="28"/>
          <w:szCs w:val="28"/>
        </w:rPr>
        <w:t xml:space="preserve"> и</w:t>
      </w:r>
      <w:r w:rsidR="00FE4122" w:rsidRPr="00720F18">
        <w:rPr>
          <w:rFonts w:ascii="Times New Roman" w:hAnsi="Times New Roman" w:cs="Times New Roman"/>
          <w:sz w:val="28"/>
          <w:szCs w:val="28"/>
        </w:rPr>
        <w:t xml:space="preserve"> инвестор</w:t>
      </w:r>
      <w:r w:rsidR="00FE4122">
        <w:rPr>
          <w:rFonts w:ascii="Times New Roman" w:hAnsi="Times New Roman" w:cs="Times New Roman"/>
          <w:sz w:val="28"/>
          <w:szCs w:val="28"/>
        </w:rPr>
        <w:t>ов</w:t>
      </w:r>
      <w:r w:rsidR="00FE4122" w:rsidRPr="00720F18">
        <w:rPr>
          <w:rFonts w:ascii="Times New Roman" w:hAnsi="Times New Roman" w:cs="Times New Roman"/>
          <w:sz w:val="28"/>
          <w:szCs w:val="28"/>
        </w:rPr>
        <w:t xml:space="preserve"> для скоординированного и эффективного вложения средств в его развитие</w:t>
      </w:r>
      <w:r w:rsidR="00FE4122">
        <w:rPr>
          <w:rFonts w:ascii="Times New Roman" w:hAnsi="Times New Roman" w:cs="Times New Roman"/>
          <w:sz w:val="28"/>
          <w:szCs w:val="28"/>
        </w:rPr>
        <w:t xml:space="preserve"> на перспективу</w:t>
      </w:r>
      <w:r w:rsidR="00FD1F1C" w:rsidRPr="00546258">
        <w:rPr>
          <w:rFonts w:ascii="Times New Roman" w:hAnsi="Times New Roman" w:cs="Times New Roman"/>
          <w:sz w:val="28"/>
          <w:szCs w:val="28"/>
        </w:rPr>
        <w:t>.</w:t>
      </w:r>
      <w:r w:rsidR="002C2302">
        <w:rPr>
          <w:rFonts w:ascii="Times New Roman" w:hAnsi="Times New Roman" w:cs="Times New Roman"/>
          <w:sz w:val="28"/>
          <w:szCs w:val="28"/>
        </w:rPr>
        <w:t xml:space="preserve"> </w:t>
      </w:r>
      <w:r w:rsidR="00FE4122" w:rsidRPr="00FE4122">
        <w:rPr>
          <w:rFonts w:ascii="Times New Roman" w:hAnsi="Times New Roman" w:cs="Times New Roman"/>
          <w:sz w:val="28"/>
          <w:szCs w:val="28"/>
        </w:rPr>
        <w:t xml:space="preserve">Развитие парка предполагает: </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Строительство объектов культурного и спортивного назначения, общественного питания, детского игрового комплекса и конно-спортивного комплекса.</w:t>
      </w:r>
    </w:p>
    <w:p w:rsidR="00FE4122" w:rsidRPr="00720F18" w:rsidRDefault="00FE4122" w:rsidP="00FE4122">
      <w:pPr>
        <w:numPr>
          <w:ilvl w:val="0"/>
          <w:numId w:val="30"/>
        </w:numPr>
        <w:tabs>
          <w:tab w:val="left" w:pos="1134"/>
          <w:tab w:val="left" w:pos="1701"/>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Строительство системы электроснабжения всей территории парковой зоны, водоснабжения и канализации участков размещения объектов капитального строительства и временных объектов.</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Приведение в порядок существующих зеленых насаждений с увеличением их видового состава и санитарными вырубками.</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Развитие системы дорожек и площадок с обустройством различного вида покрытий от асфальтирования и мощения тротуарной плиткой до гравийных и специальных парковых экологических покрытий.</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Установка малых архитектурных форм.</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 xml:space="preserve">Привлечение внебюджетных инвестиций на развитие территории парковой зоны </w:t>
      </w:r>
      <w:r>
        <w:rPr>
          <w:rFonts w:ascii="Times New Roman" w:hAnsi="Times New Roman" w:cs="Times New Roman"/>
          <w:sz w:val="28"/>
          <w:szCs w:val="28"/>
        </w:rPr>
        <w:t>путем</w:t>
      </w:r>
      <w:r w:rsidRPr="00720F18">
        <w:rPr>
          <w:rFonts w:ascii="Times New Roman" w:hAnsi="Times New Roman" w:cs="Times New Roman"/>
          <w:sz w:val="28"/>
          <w:szCs w:val="28"/>
        </w:rPr>
        <w:t xml:space="preserve"> предоставления земельных участков для строительства объектов.</w:t>
      </w:r>
    </w:p>
    <w:p w:rsidR="00FE4122" w:rsidRPr="00720F18" w:rsidRDefault="00FE4122" w:rsidP="00FE4122">
      <w:pPr>
        <w:numPr>
          <w:ilvl w:val="0"/>
          <w:numId w:val="30"/>
        </w:numPr>
        <w:tabs>
          <w:tab w:val="left" w:pos="1134"/>
          <w:tab w:val="left" w:pos="1843"/>
        </w:tabs>
        <w:spacing w:after="0"/>
        <w:ind w:left="0" w:firstLine="709"/>
        <w:rPr>
          <w:rFonts w:ascii="Times New Roman" w:hAnsi="Times New Roman" w:cs="Times New Roman"/>
          <w:sz w:val="28"/>
          <w:szCs w:val="28"/>
        </w:rPr>
      </w:pPr>
      <w:r w:rsidRPr="00720F18">
        <w:rPr>
          <w:rFonts w:ascii="Times New Roman" w:hAnsi="Times New Roman" w:cs="Times New Roman"/>
          <w:sz w:val="28"/>
          <w:szCs w:val="28"/>
        </w:rPr>
        <w:t>Совершенствование содержания проводимых форм отдыха населения.</w:t>
      </w:r>
    </w:p>
    <w:p w:rsidR="00FD1F1C" w:rsidRPr="00546258" w:rsidRDefault="00FD1F1C" w:rsidP="00FD1F1C">
      <w:pPr>
        <w:widowControl w:val="0"/>
        <w:spacing w:after="0"/>
        <w:rPr>
          <w:rFonts w:ascii="Times New Roman" w:hAnsi="Times New Roman" w:cs="Times New Roman"/>
          <w:sz w:val="28"/>
          <w:szCs w:val="28"/>
        </w:rPr>
      </w:pPr>
    </w:p>
    <w:p w:rsidR="004E5EBA" w:rsidRDefault="004E5EBA" w:rsidP="00DC177D">
      <w:pPr>
        <w:widowControl w:val="0"/>
        <w:autoSpaceDE w:val="0"/>
        <w:autoSpaceDN w:val="0"/>
        <w:adjustRightInd w:val="0"/>
        <w:rPr>
          <w:rFonts w:ascii="Times New Roman" w:hAnsi="Times New Roman" w:cs="Times New Roman"/>
          <w:i/>
          <w:sz w:val="28"/>
          <w:szCs w:val="28"/>
          <w:u w:val="single"/>
        </w:rPr>
      </w:pPr>
      <w:r w:rsidRPr="00C55D33">
        <w:rPr>
          <w:rFonts w:ascii="Times New Roman" w:hAnsi="Times New Roman" w:cs="Times New Roman"/>
          <w:b/>
          <w:i/>
          <w:sz w:val="28"/>
          <w:szCs w:val="28"/>
        </w:rPr>
        <w:t>Приоритетные направления развития</w:t>
      </w:r>
      <w:r w:rsidR="004C38C7">
        <w:rPr>
          <w:rFonts w:ascii="Times New Roman" w:hAnsi="Times New Roman" w:cs="Times New Roman"/>
          <w:b/>
          <w:i/>
          <w:sz w:val="28"/>
          <w:szCs w:val="28"/>
        </w:rPr>
        <w:t xml:space="preserve"> </w:t>
      </w:r>
      <w:r>
        <w:rPr>
          <w:rFonts w:ascii="Times New Roman" w:hAnsi="Times New Roman" w:cs="Times New Roman"/>
          <w:b/>
          <w:i/>
          <w:sz w:val="28"/>
          <w:szCs w:val="28"/>
        </w:rPr>
        <w:t>Опытненского сельсовета:</w:t>
      </w:r>
    </w:p>
    <w:p w:rsidR="00A57942" w:rsidRDefault="00A57942" w:rsidP="00A57942">
      <w:pPr>
        <w:widowControl w:val="0"/>
        <w:autoSpaceDE w:val="0"/>
        <w:autoSpaceDN w:val="0"/>
        <w:adjustRightInd w:val="0"/>
        <w:spacing w:after="0"/>
        <w:contextualSpacing/>
        <w:rPr>
          <w:rFonts w:ascii="Times New Roman" w:hAnsi="Times New Roman" w:cs="Times New Roman"/>
          <w:sz w:val="28"/>
          <w:szCs w:val="28"/>
        </w:rPr>
      </w:pPr>
      <w:r>
        <w:rPr>
          <w:rFonts w:ascii="Times New Roman" w:hAnsi="Times New Roman" w:cs="Times New Roman"/>
          <w:sz w:val="28"/>
          <w:szCs w:val="28"/>
        </w:rPr>
        <w:t xml:space="preserve">С </w:t>
      </w:r>
      <w:r w:rsidR="00DC177D" w:rsidRPr="00B169A2">
        <w:rPr>
          <w:rFonts w:ascii="Times New Roman" w:hAnsi="Times New Roman" w:cs="Times New Roman"/>
          <w:sz w:val="28"/>
          <w:szCs w:val="28"/>
        </w:rPr>
        <w:t>цель</w:t>
      </w:r>
      <w:r>
        <w:rPr>
          <w:rFonts w:ascii="Times New Roman" w:hAnsi="Times New Roman" w:cs="Times New Roman"/>
          <w:sz w:val="28"/>
          <w:szCs w:val="28"/>
        </w:rPr>
        <w:t>ю</w:t>
      </w:r>
      <w:r w:rsidR="00DC177D" w:rsidRPr="00B169A2">
        <w:rPr>
          <w:rFonts w:ascii="Times New Roman" w:hAnsi="Times New Roman" w:cs="Times New Roman"/>
          <w:sz w:val="28"/>
          <w:szCs w:val="28"/>
        </w:rPr>
        <w:t xml:space="preserve"> вовлечение в оборот земельных участков </w:t>
      </w:r>
      <w:r>
        <w:rPr>
          <w:rFonts w:ascii="Times New Roman" w:hAnsi="Times New Roman" w:cs="Times New Roman"/>
          <w:sz w:val="28"/>
          <w:szCs w:val="28"/>
        </w:rPr>
        <w:t xml:space="preserve">для </w:t>
      </w:r>
      <w:r w:rsidR="00DC177D" w:rsidRPr="00B169A2">
        <w:rPr>
          <w:rFonts w:ascii="Times New Roman" w:hAnsi="Times New Roman" w:cs="Times New Roman"/>
          <w:sz w:val="28"/>
          <w:szCs w:val="28"/>
        </w:rPr>
        <w:t>строительства жилья эконом</w:t>
      </w:r>
      <w:r>
        <w:rPr>
          <w:rFonts w:ascii="Times New Roman" w:hAnsi="Times New Roman" w:cs="Times New Roman"/>
          <w:sz w:val="28"/>
          <w:szCs w:val="28"/>
        </w:rPr>
        <w:t>-</w:t>
      </w:r>
      <w:r w:rsidR="00DC177D" w:rsidRPr="00B169A2">
        <w:rPr>
          <w:rFonts w:ascii="Times New Roman" w:hAnsi="Times New Roman" w:cs="Times New Roman"/>
          <w:sz w:val="28"/>
          <w:szCs w:val="28"/>
        </w:rPr>
        <w:t>класса</w:t>
      </w:r>
      <w:r w:rsidR="000E10F2">
        <w:rPr>
          <w:rFonts w:ascii="Times New Roman" w:hAnsi="Times New Roman" w:cs="Times New Roman"/>
          <w:sz w:val="28"/>
          <w:szCs w:val="28"/>
        </w:rPr>
        <w:t>,</w:t>
      </w:r>
      <w:r w:rsidR="00DC177D" w:rsidRPr="00B169A2">
        <w:rPr>
          <w:rFonts w:ascii="Times New Roman" w:hAnsi="Times New Roman" w:cs="Times New Roman"/>
          <w:sz w:val="28"/>
          <w:szCs w:val="28"/>
        </w:rPr>
        <w:t xml:space="preserve"> индивидуального жилищного строительства</w:t>
      </w:r>
      <w:r>
        <w:rPr>
          <w:rFonts w:ascii="Times New Roman" w:hAnsi="Times New Roman" w:cs="Times New Roman"/>
          <w:sz w:val="28"/>
          <w:szCs w:val="28"/>
        </w:rPr>
        <w:t xml:space="preserve"> и</w:t>
      </w:r>
      <w:r w:rsidR="00DC177D" w:rsidRPr="00B169A2">
        <w:rPr>
          <w:rFonts w:ascii="Times New Roman" w:hAnsi="Times New Roman" w:cs="Times New Roman"/>
          <w:sz w:val="28"/>
          <w:szCs w:val="28"/>
        </w:rPr>
        <w:t xml:space="preserve"> обеспечение доступным жильем семей, имеющих трех и более детей</w:t>
      </w:r>
      <w:r>
        <w:rPr>
          <w:rFonts w:ascii="Times New Roman" w:hAnsi="Times New Roman" w:cs="Times New Roman"/>
          <w:sz w:val="28"/>
          <w:szCs w:val="28"/>
        </w:rPr>
        <w:t>,р</w:t>
      </w:r>
      <w:r w:rsidRPr="00A57942">
        <w:rPr>
          <w:rFonts w:ascii="Times New Roman" w:hAnsi="Times New Roman" w:cs="Times New Roman"/>
          <w:sz w:val="28"/>
          <w:szCs w:val="28"/>
        </w:rPr>
        <w:t>азработ</w:t>
      </w:r>
      <w:r>
        <w:rPr>
          <w:rFonts w:ascii="Times New Roman" w:hAnsi="Times New Roman" w:cs="Times New Roman"/>
          <w:sz w:val="28"/>
          <w:szCs w:val="28"/>
        </w:rPr>
        <w:t>ан</w:t>
      </w:r>
      <w:r w:rsidRPr="00A57942">
        <w:rPr>
          <w:rFonts w:ascii="Times New Roman" w:hAnsi="Times New Roman" w:cs="Times New Roman"/>
          <w:sz w:val="28"/>
          <w:szCs w:val="28"/>
        </w:rPr>
        <w:t xml:space="preserve"> проект планировки </w:t>
      </w:r>
      <w:r w:rsidR="000E10F2">
        <w:rPr>
          <w:rFonts w:ascii="Times New Roman" w:hAnsi="Times New Roman" w:cs="Times New Roman"/>
          <w:sz w:val="28"/>
          <w:szCs w:val="28"/>
        </w:rPr>
        <w:t>ж</w:t>
      </w:r>
      <w:r w:rsidRPr="00A57942">
        <w:rPr>
          <w:rFonts w:ascii="Times New Roman" w:hAnsi="Times New Roman" w:cs="Times New Roman"/>
          <w:sz w:val="28"/>
          <w:szCs w:val="28"/>
        </w:rPr>
        <w:t>илой застройки юго-западной части с.Зеленое Опытненского сельсовета</w:t>
      </w:r>
      <w:r>
        <w:rPr>
          <w:rFonts w:ascii="Times New Roman" w:hAnsi="Times New Roman" w:cs="Times New Roman"/>
          <w:sz w:val="28"/>
          <w:szCs w:val="28"/>
        </w:rPr>
        <w:t>.</w:t>
      </w:r>
    </w:p>
    <w:p w:rsidR="00DC177D" w:rsidRPr="000E10F2" w:rsidRDefault="00DC177D" w:rsidP="000E10F2">
      <w:pPr>
        <w:pStyle w:val="11"/>
        <w:tabs>
          <w:tab w:val="num" w:pos="1260"/>
        </w:tabs>
        <w:spacing w:after="0" w:line="240" w:lineRule="auto"/>
        <w:ind w:left="0" w:firstLine="720"/>
        <w:rPr>
          <w:rFonts w:ascii="Times New Roman" w:hAnsi="Times New Roman"/>
          <w:sz w:val="28"/>
          <w:szCs w:val="28"/>
        </w:rPr>
      </w:pPr>
      <w:r w:rsidRPr="00B169A2">
        <w:rPr>
          <w:rFonts w:ascii="Times New Roman" w:hAnsi="Times New Roman"/>
          <w:sz w:val="28"/>
          <w:szCs w:val="28"/>
        </w:rPr>
        <w:t>В границах проектируемой территории планируется разместить 3039 приусадебных земельных участков для строительства индивидуальных жилых домов, а также земельные участки для размещения малоэтажной многоквартирной жилой застройки</w:t>
      </w:r>
      <w:r w:rsidRPr="000E10F2">
        <w:rPr>
          <w:rFonts w:ascii="Times New Roman" w:hAnsi="Times New Roman"/>
          <w:sz w:val="28"/>
          <w:szCs w:val="28"/>
        </w:rPr>
        <w:t>. Общая площадь проектируемого жилого фонда составит 555,97 тыс. м</w:t>
      </w:r>
      <w:r w:rsidRPr="000E10F2">
        <w:rPr>
          <w:rFonts w:ascii="Times New Roman" w:hAnsi="Times New Roman"/>
          <w:sz w:val="28"/>
          <w:szCs w:val="28"/>
          <w:vertAlign w:val="superscript"/>
        </w:rPr>
        <w:t>2</w:t>
      </w:r>
      <w:r w:rsidRPr="000E10F2">
        <w:rPr>
          <w:rFonts w:ascii="Times New Roman" w:hAnsi="Times New Roman"/>
          <w:sz w:val="28"/>
          <w:szCs w:val="28"/>
        </w:rPr>
        <w:t xml:space="preserve">. Расчетное население микрорайона составит </w:t>
      </w:r>
      <w:r w:rsidRPr="000E10F2">
        <w:rPr>
          <w:rFonts w:ascii="Times New Roman" w:hAnsi="Times New Roman"/>
          <w:sz w:val="28"/>
          <w:szCs w:val="28"/>
        </w:rPr>
        <w:lastRenderedPageBreak/>
        <w:t xml:space="preserve">12065 человек при коэффициенте семейности 3,5. Предусматривается обеспечение населения объектами культурно-бытового обслуживания в соответствии с нормативными показателями. Проектом предлагается размещение четырех школ, четырех детских садов, четырех поликлиник, 3 КДЦ, кинотеатра и боулинга, 2-х физкультурно-оздоровительных центров, в составе которых предусмотрен бассейн, 2-х стадионов, спортивного зала, крытого катка. Планируется размещение объектов торговли, общественного питания и бытового обслуживания, административно-офисных зданий. </w:t>
      </w:r>
    </w:p>
    <w:p w:rsidR="00DC177D" w:rsidRDefault="008B1626" w:rsidP="00DB4C2D">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Э</w:t>
      </w:r>
      <w:r w:rsidR="00DC177D" w:rsidRPr="00B169A2">
        <w:rPr>
          <w:rFonts w:ascii="Times New Roman" w:hAnsi="Times New Roman" w:cs="Times New Roman"/>
          <w:sz w:val="28"/>
          <w:szCs w:val="28"/>
        </w:rPr>
        <w:t>ффект от реализации проекта: улучшение жилищных условий семей, имеющих трех и более детей</w:t>
      </w:r>
      <w:r>
        <w:rPr>
          <w:rFonts w:ascii="Times New Roman" w:hAnsi="Times New Roman" w:cs="Times New Roman"/>
          <w:sz w:val="28"/>
          <w:szCs w:val="28"/>
        </w:rPr>
        <w:t>;</w:t>
      </w:r>
      <w:r w:rsidR="00DC177D" w:rsidRPr="00B169A2">
        <w:rPr>
          <w:rFonts w:ascii="Times New Roman" w:hAnsi="Times New Roman" w:cs="Times New Roman"/>
          <w:sz w:val="28"/>
          <w:szCs w:val="28"/>
        </w:rPr>
        <w:t xml:space="preserve"> развитие строительной отрасли</w:t>
      </w:r>
      <w:r>
        <w:rPr>
          <w:rFonts w:ascii="Times New Roman" w:hAnsi="Times New Roman" w:cs="Times New Roman"/>
          <w:sz w:val="28"/>
          <w:szCs w:val="28"/>
        </w:rPr>
        <w:t>;</w:t>
      </w:r>
      <w:r w:rsidR="00DC177D" w:rsidRPr="00B169A2">
        <w:rPr>
          <w:rFonts w:ascii="Times New Roman" w:hAnsi="Times New Roman" w:cs="Times New Roman"/>
          <w:sz w:val="28"/>
          <w:szCs w:val="28"/>
        </w:rPr>
        <w:t xml:space="preserve"> поступление доходов </w:t>
      </w:r>
      <w:r>
        <w:rPr>
          <w:rFonts w:ascii="Times New Roman" w:hAnsi="Times New Roman" w:cs="Times New Roman"/>
          <w:sz w:val="28"/>
          <w:szCs w:val="28"/>
        </w:rPr>
        <w:t xml:space="preserve">от имущественных налогов </w:t>
      </w:r>
      <w:r w:rsidR="00DC177D" w:rsidRPr="00B169A2">
        <w:rPr>
          <w:rFonts w:ascii="Times New Roman" w:hAnsi="Times New Roman" w:cs="Times New Roman"/>
          <w:sz w:val="28"/>
          <w:szCs w:val="28"/>
        </w:rPr>
        <w:t xml:space="preserve">в </w:t>
      </w:r>
      <w:r>
        <w:rPr>
          <w:rFonts w:ascii="Times New Roman" w:hAnsi="Times New Roman" w:cs="Times New Roman"/>
          <w:sz w:val="28"/>
          <w:szCs w:val="28"/>
        </w:rPr>
        <w:t xml:space="preserve">местный </w:t>
      </w:r>
      <w:r w:rsidR="00DC177D" w:rsidRPr="00B169A2">
        <w:rPr>
          <w:rFonts w:ascii="Times New Roman" w:hAnsi="Times New Roman" w:cs="Times New Roman"/>
          <w:sz w:val="28"/>
          <w:szCs w:val="28"/>
        </w:rPr>
        <w:t>бюджет.</w:t>
      </w:r>
    </w:p>
    <w:p w:rsidR="006D31D1" w:rsidRDefault="005A18BE" w:rsidP="006D31D1">
      <w:pPr>
        <w:pStyle w:val="a6"/>
        <w:ind w:firstLine="708"/>
        <w:rPr>
          <w:rFonts w:ascii="Times New Roman" w:hAnsi="Times New Roman"/>
          <w:sz w:val="26"/>
          <w:szCs w:val="26"/>
        </w:rPr>
      </w:pPr>
      <w:r>
        <w:rPr>
          <w:rFonts w:ascii="Times New Roman" w:hAnsi="Times New Roman"/>
          <w:sz w:val="28"/>
          <w:szCs w:val="28"/>
        </w:rPr>
        <w:t xml:space="preserve">В сфере сельского хозяйства </w:t>
      </w:r>
      <w:r w:rsidR="008D3603">
        <w:rPr>
          <w:rFonts w:ascii="Times New Roman" w:hAnsi="Times New Roman"/>
          <w:sz w:val="28"/>
          <w:szCs w:val="28"/>
        </w:rPr>
        <w:t>–развитие овощеводства</w:t>
      </w:r>
      <w:r w:rsidR="00DB4C2D">
        <w:rPr>
          <w:rFonts w:ascii="Times New Roman" w:hAnsi="Times New Roman"/>
          <w:sz w:val="28"/>
          <w:szCs w:val="28"/>
        </w:rPr>
        <w:t>.</w:t>
      </w:r>
      <w:r w:rsidR="00FF264A">
        <w:rPr>
          <w:rFonts w:ascii="Times New Roman" w:hAnsi="Times New Roman"/>
          <w:sz w:val="28"/>
          <w:szCs w:val="28"/>
        </w:rPr>
        <w:t xml:space="preserve"> Планируется </w:t>
      </w:r>
      <w:r w:rsidR="009450CA" w:rsidRPr="00B169A2">
        <w:rPr>
          <w:rFonts w:ascii="Times New Roman" w:hAnsi="Times New Roman"/>
          <w:sz w:val="28"/>
          <w:szCs w:val="28"/>
        </w:rPr>
        <w:t>строительство тепличного комплекса по выращиванию огурцов в закрытом грунте;</w:t>
      </w:r>
      <w:r w:rsidR="00FF264A">
        <w:rPr>
          <w:rFonts w:ascii="Times New Roman" w:hAnsi="Times New Roman"/>
          <w:sz w:val="28"/>
          <w:szCs w:val="28"/>
        </w:rPr>
        <w:t>создание потребительского кооператива</w:t>
      </w:r>
      <w:r w:rsidR="006D31D1">
        <w:rPr>
          <w:rFonts w:ascii="Times New Roman" w:hAnsi="Times New Roman"/>
          <w:sz w:val="28"/>
          <w:szCs w:val="28"/>
        </w:rPr>
        <w:t xml:space="preserve"> для обеспечения бюджетной сферы района овощами, </w:t>
      </w:r>
      <w:r w:rsidR="006D31D1">
        <w:rPr>
          <w:rFonts w:ascii="Times New Roman" w:hAnsi="Times New Roman"/>
          <w:sz w:val="26"/>
          <w:szCs w:val="26"/>
        </w:rPr>
        <w:t>поставки овощей в торговую сеть городов: Аба</w:t>
      </w:r>
      <w:r w:rsidR="00236A3A">
        <w:rPr>
          <w:rFonts w:ascii="Times New Roman" w:hAnsi="Times New Roman"/>
          <w:sz w:val="26"/>
          <w:szCs w:val="26"/>
        </w:rPr>
        <w:t>кана, Черногорска, Сорска и др.;</w:t>
      </w:r>
      <w:r w:rsidR="006D31D1">
        <w:rPr>
          <w:rFonts w:ascii="Times New Roman" w:hAnsi="Times New Roman"/>
          <w:sz w:val="26"/>
          <w:szCs w:val="26"/>
        </w:rPr>
        <w:t xml:space="preserve"> будет включать в себя:</w:t>
      </w:r>
    </w:p>
    <w:p w:rsidR="006D31D1" w:rsidRDefault="006D31D1" w:rsidP="006D31D1">
      <w:pPr>
        <w:pStyle w:val="a6"/>
        <w:ind w:firstLine="708"/>
        <w:rPr>
          <w:rFonts w:ascii="Times New Roman" w:hAnsi="Times New Roman"/>
          <w:sz w:val="26"/>
          <w:szCs w:val="26"/>
        </w:rPr>
      </w:pPr>
      <w:r>
        <w:rPr>
          <w:rFonts w:ascii="Times New Roman" w:hAnsi="Times New Roman"/>
          <w:sz w:val="26"/>
          <w:szCs w:val="26"/>
        </w:rPr>
        <w:t>- КФХ, занимающихся выращиванием овощей и картофеля;</w:t>
      </w:r>
    </w:p>
    <w:p w:rsidR="006D31D1" w:rsidRDefault="006D31D1" w:rsidP="006D31D1">
      <w:pPr>
        <w:pStyle w:val="a6"/>
        <w:ind w:firstLine="708"/>
        <w:rPr>
          <w:rFonts w:ascii="Times New Roman" w:hAnsi="Times New Roman"/>
          <w:sz w:val="26"/>
          <w:szCs w:val="26"/>
        </w:rPr>
      </w:pPr>
      <w:r>
        <w:rPr>
          <w:rFonts w:ascii="Times New Roman" w:hAnsi="Times New Roman"/>
          <w:sz w:val="26"/>
          <w:szCs w:val="26"/>
        </w:rPr>
        <w:t>- овощехранилище на 2500 тонн</w:t>
      </w:r>
      <w:r w:rsidR="009450CA">
        <w:rPr>
          <w:rFonts w:ascii="Times New Roman" w:hAnsi="Times New Roman"/>
          <w:sz w:val="26"/>
          <w:szCs w:val="26"/>
        </w:rPr>
        <w:t xml:space="preserve"> с современным </w:t>
      </w:r>
      <w:r>
        <w:rPr>
          <w:rFonts w:ascii="Times New Roman" w:hAnsi="Times New Roman"/>
          <w:sz w:val="26"/>
          <w:szCs w:val="26"/>
        </w:rPr>
        <w:t xml:space="preserve">технологическим оборудованием для создания микроклимата для </w:t>
      </w:r>
      <w:r w:rsidR="009450CA">
        <w:rPr>
          <w:rFonts w:ascii="Times New Roman" w:hAnsi="Times New Roman"/>
          <w:sz w:val="26"/>
          <w:szCs w:val="26"/>
        </w:rPr>
        <w:t>длительного х</w:t>
      </w:r>
      <w:r>
        <w:rPr>
          <w:rFonts w:ascii="Times New Roman" w:hAnsi="Times New Roman"/>
          <w:sz w:val="26"/>
          <w:szCs w:val="26"/>
        </w:rPr>
        <w:t>ранения</w:t>
      </w:r>
      <w:r w:rsidR="009450CA">
        <w:rPr>
          <w:rFonts w:ascii="Times New Roman" w:hAnsi="Times New Roman"/>
          <w:sz w:val="26"/>
          <w:szCs w:val="26"/>
        </w:rPr>
        <w:t xml:space="preserve"> овощей</w:t>
      </w:r>
      <w:r>
        <w:rPr>
          <w:rFonts w:ascii="Times New Roman" w:hAnsi="Times New Roman"/>
          <w:sz w:val="26"/>
          <w:szCs w:val="26"/>
        </w:rPr>
        <w:t>, подготовки овощей к реализации (мытье, взвешивание, фасовка).</w:t>
      </w:r>
    </w:p>
    <w:p w:rsidR="00DC177D" w:rsidRDefault="00DC177D" w:rsidP="008B1626">
      <w:pPr>
        <w:autoSpaceDE w:val="0"/>
        <w:autoSpaceDN w:val="0"/>
        <w:adjustRightInd w:val="0"/>
        <w:spacing w:after="0"/>
        <w:rPr>
          <w:rFonts w:eastAsia="Calibri"/>
          <w:b/>
          <w:sz w:val="26"/>
          <w:szCs w:val="26"/>
        </w:rPr>
      </w:pPr>
    </w:p>
    <w:p w:rsidR="00840255" w:rsidRDefault="00840255" w:rsidP="00840255">
      <w:pPr>
        <w:widowControl w:val="0"/>
        <w:autoSpaceDE w:val="0"/>
        <w:autoSpaceDN w:val="0"/>
        <w:adjustRightInd w:val="0"/>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Калининского сельсовета</w:t>
      </w:r>
    </w:p>
    <w:p w:rsidR="008B1626" w:rsidRDefault="008B1626" w:rsidP="00840255">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Перспективы развития Калининской территории связаны с территориальной близостью к столице республики и возможностью позиционировать себя как «спальный район» города Абакан</w:t>
      </w:r>
      <w:r w:rsidR="000C5F1B">
        <w:rPr>
          <w:rFonts w:ascii="Times New Roman" w:hAnsi="Times New Roman" w:cs="Times New Roman"/>
          <w:sz w:val="28"/>
          <w:szCs w:val="28"/>
        </w:rPr>
        <w:t>.</w:t>
      </w:r>
    </w:p>
    <w:p w:rsidR="008D3603" w:rsidRPr="00B169A2" w:rsidRDefault="008D3603" w:rsidP="008D3603">
      <w:pPr>
        <w:widowControl w:val="0"/>
        <w:autoSpaceDE w:val="0"/>
        <w:autoSpaceDN w:val="0"/>
        <w:adjustRightInd w:val="0"/>
        <w:spacing w:after="0"/>
        <w:rPr>
          <w:rFonts w:ascii="Times New Roman" w:hAnsi="Times New Roman" w:cs="Times New Roman"/>
          <w:sz w:val="28"/>
          <w:szCs w:val="28"/>
          <w:u w:val="single"/>
        </w:rPr>
      </w:pPr>
      <w:r>
        <w:rPr>
          <w:rFonts w:ascii="Times New Roman" w:hAnsi="Times New Roman" w:cs="Times New Roman"/>
          <w:sz w:val="28"/>
          <w:szCs w:val="28"/>
        </w:rPr>
        <w:t xml:space="preserve">В сфере сельского хозяйства – развитие овощеводства как территории, обладающей наиболее </w:t>
      </w:r>
      <w:r w:rsidR="00DB4C2D">
        <w:rPr>
          <w:rFonts w:ascii="Times New Roman" w:hAnsi="Times New Roman" w:cs="Times New Roman"/>
          <w:sz w:val="28"/>
          <w:szCs w:val="28"/>
        </w:rPr>
        <w:t>плодородными орошаемыми землями для ведения растениеводства.</w:t>
      </w:r>
    </w:p>
    <w:p w:rsidR="00966783" w:rsidRPr="00BD5AFC" w:rsidRDefault="00966783" w:rsidP="00BB678D">
      <w:pPr>
        <w:widowControl w:val="0"/>
        <w:autoSpaceDE w:val="0"/>
        <w:autoSpaceDN w:val="0"/>
        <w:adjustRightInd w:val="0"/>
        <w:rPr>
          <w:rFonts w:ascii="Times New Roman" w:hAnsi="Times New Roman" w:cs="Times New Roman"/>
          <w:b/>
          <w:i/>
          <w:sz w:val="16"/>
          <w:szCs w:val="16"/>
        </w:rPr>
      </w:pPr>
    </w:p>
    <w:p w:rsidR="00BB678D" w:rsidRDefault="00BB678D" w:rsidP="00BB678D">
      <w:pPr>
        <w:widowControl w:val="0"/>
        <w:autoSpaceDE w:val="0"/>
        <w:autoSpaceDN w:val="0"/>
        <w:adjustRightInd w:val="0"/>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Расцветовского сельсовета</w:t>
      </w:r>
    </w:p>
    <w:p w:rsidR="00D42646" w:rsidRPr="00D42646" w:rsidRDefault="009C4EFC" w:rsidP="00D42646">
      <w:pPr>
        <w:spacing w:after="0"/>
        <w:rPr>
          <w:rFonts w:ascii="Times New Roman" w:eastAsia="SimSun" w:hAnsi="Times New Roman"/>
          <w:sz w:val="28"/>
          <w:szCs w:val="28"/>
          <w:lang w:eastAsia="zh-CN"/>
        </w:rPr>
      </w:pPr>
      <w:r>
        <w:rPr>
          <w:rFonts w:ascii="Times New Roman" w:hAnsi="Times New Roman" w:cs="Times New Roman"/>
          <w:sz w:val="28"/>
          <w:szCs w:val="28"/>
        </w:rPr>
        <w:t>Проектная специализация – развитие социальной и транспортной инфраструктуры</w:t>
      </w:r>
      <w:r w:rsidR="00772D5D">
        <w:rPr>
          <w:rFonts w:ascii="Times New Roman" w:hAnsi="Times New Roman" w:cs="Times New Roman"/>
          <w:sz w:val="28"/>
          <w:szCs w:val="28"/>
        </w:rPr>
        <w:t xml:space="preserve"> в связи с массовой застройкой земельного массива, выделенного для льготной категории граждан.</w:t>
      </w:r>
      <w:r w:rsidR="00D42646" w:rsidRPr="00D42646">
        <w:rPr>
          <w:rFonts w:ascii="Times New Roman" w:eastAsia="SimSun" w:hAnsi="Times New Roman"/>
          <w:sz w:val="28"/>
          <w:szCs w:val="28"/>
          <w:lang w:eastAsia="zh-CN"/>
        </w:rPr>
        <w:t>Так как п.Расцвет и п.Тепличный являются «спальным» районом г.Абакана, ввиду отсутствия земель сельскохозяйственного и промышленного назначения, основные инвестиционные проекты направлены на создание и развитие социальной и транспортной инфраструктуры.</w:t>
      </w:r>
    </w:p>
    <w:p w:rsidR="00D42646" w:rsidRPr="00D42646" w:rsidRDefault="00D42646" w:rsidP="00D42646">
      <w:pPr>
        <w:spacing w:after="0"/>
        <w:rPr>
          <w:rFonts w:ascii="Times New Roman" w:hAnsi="Times New Roman" w:cs="Times New Roman"/>
          <w:sz w:val="28"/>
          <w:szCs w:val="28"/>
        </w:rPr>
      </w:pPr>
      <w:r w:rsidRPr="00D42646">
        <w:rPr>
          <w:rFonts w:ascii="Times New Roman" w:hAnsi="Times New Roman" w:cs="Times New Roman"/>
          <w:sz w:val="28"/>
          <w:szCs w:val="28"/>
        </w:rPr>
        <w:t>Приоритеты развития муниципального образования Расцветовский сельсовет:</w:t>
      </w:r>
    </w:p>
    <w:p w:rsidR="00D42646" w:rsidRPr="00D42646" w:rsidRDefault="00FF45D0" w:rsidP="00D42646">
      <w:pPr>
        <w:spacing w:after="0"/>
        <w:rPr>
          <w:rFonts w:ascii="Times New Roman" w:hAnsi="Times New Roman" w:cs="Times New Roman"/>
          <w:sz w:val="28"/>
          <w:szCs w:val="28"/>
        </w:rPr>
      </w:pPr>
      <w:r>
        <w:rPr>
          <w:rFonts w:ascii="Times New Roman" w:hAnsi="Times New Roman" w:cs="Times New Roman"/>
          <w:sz w:val="28"/>
          <w:szCs w:val="28"/>
        </w:rPr>
        <w:t>-</w:t>
      </w:r>
      <w:r w:rsidR="00D42646" w:rsidRPr="00D42646">
        <w:rPr>
          <w:rFonts w:ascii="Times New Roman" w:hAnsi="Times New Roman" w:cs="Times New Roman"/>
          <w:sz w:val="28"/>
          <w:szCs w:val="28"/>
        </w:rPr>
        <w:t xml:space="preserve"> обеспечение населения качественной социальной и транспортной инфраструктурой;</w:t>
      </w:r>
    </w:p>
    <w:p w:rsidR="00D42646" w:rsidRPr="00D42646" w:rsidRDefault="00FF45D0" w:rsidP="00D42646">
      <w:pPr>
        <w:spacing w:after="0"/>
        <w:rPr>
          <w:rFonts w:ascii="Times New Roman" w:hAnsi="Times New Roman" w:cs="Times New Roman"/>
          <w:sz w:val="28"/>
          <w:szCs w:val="28"/>
        </w:rPr>
      </w:pPr>
      <w:r>
        <w:rPr>
          <w:rFonts w:ascii="Times New Roman" w:hAnsi="Times New Roman" w:cs="Times New Roman"/>
          <w:sz w:val="28"/>
          <w:szCs w:val="28"/>
        </w:rPr>
        <w:t>-</w:t>
      </w:r>
      <w:r w:rsidR="00D42646" w:rsidRPr="00D42646">
        <w:rPr>
          <w:rFonts w:ascii="Times New Roman" w:hAnsi="Times New Roman" w:cs="Times New Roman"/>
          <w:sz w:val="28"/>
          <w:szCs w:val="28"/>
        </w:rPr>
        <w:t xml:space="preserve"> включение земельных массивов сельскохозяйственного назначения в границы населенного пункта с целью дальнейшего развития муниципального образования;</w:t>
      </w:r>
    </w:p>
    <w:p w:rsidR="00D42646" w:rsidRPr="00D42646" w:rsidRDefault="00FF45D0" w:rsidP="00D42646">
      <w:pPr>
        <w:spacing w:after="0"/>
        <w:rPr>
          <w:rFonts w:ascii="Times New Roman" w:hAnsi="Times New Roman" w:cs="Times New Roman"/>
          <w:sz w:val="28"/>
          <w:szCs w:val="28"/>
        </w:rPr>
      </w:pPr>
      <w:r>
        <w:rPr>
          <w:rFonts w:ascii="Times New Roman" w:hAnsi="Times New Roman" w:cs="Times New Roman"/>
          <w:sz w:val="28"/>
          <w:szCs w:val="28"/>
        </w:rPr>
        <w:lastRenderedPageBreak/>
        <w:t xml:space="preserve">- </w:t>
      </w:r>
      <w:r w:rsidR="00D42646" w:rsidRPr="00D42646">
        <w:rPr>
          <w:rFonts w:ascii="Times New Roman" w:hAnsi="Times New Roman" w:cs="Times New Roman"/>
          <w:sz w:val="28"/>
          <w:szCs w:val="28"/>
        </w:rPr>
        <w:t>формирование благоприятного инвестиционного и предпринимательского климата, в т.ч. с целью привлечения инвестиционных капиталовложений в объекты социальной инфраструктуры;</w:t>
      </w:r>
    </w:p>
    <w:p w:rsidR="00D42646" w:rsidRPr="00D42646" w:rsidRDefault="00FF45D0" w:rsidP="00D42646">
      <w:pPr>
        <w:spacing w:after="0"/>
        <w:rPr>
          <w:rFonts w:ascii="Times New Roman" w:hAnsi="Times New Roman" w:cs="Times New Roman"/>
          <w:sz w:val="28"/>
          <w:szCs w:val="28"/>
        </w:rPr>
      </w:pPr>
      <w:r>
        <w:rPr>
          <w:rFonts w:ascii="Times New Roman" w:hAnsi="Times New Roman" w:cs="Times New Roman"/>
          <w:sz w:val="28"/>
          <w:szCs w:val="28"/>
        </w:rPr>
        <w:t>-</w:t>
      </w:r>
      <w:r w:rsidR="00D42646" w:rsidRPr="00D42646">
        <w:rPr>
          <w:rFonts w:ascii="Times New Roman" w:hAnsi="Times New Roman" w:cs="Times New Roman"/>
          <w:sz w:val="28"/>
          <w:szCs w:val="28"/>
        </w:rPr>
        <w:t xml:space="preserve"> обеспечение высокого качества жизни населения.</w:t>
      </w:r>
    </w:p>
    <w:p w:rsidR="00840255" w:rsidRPr="00D42646" w:rsidRDefault="00840255" w:rsidP="00D42646">
      <w:pPr>
        <w:autoSpaceDE w:val="0"/>
        <w:autoSpaceDN w:val="0"/>
        <w:adjustRightInd w:val="0"/>
        <w:spacing w:after="0"/>
        <w:rPr>
          <w:rFonts w:ascii="Times New Roman" w:eastAsia="Calibri" w:hAnsi="Times New Roman" w:cs="Times New Roman"/>
          <w:b/>
          <w:sz w:val="28"/>
          <w:szCs w:val="28"/>
        </w:rPr>
      </w:pPr>
    </w:p>
    <w:p w:rsidR="00492A00" w:rsidRPr="00492A00" w:rsidRDefault="00726E1A" w:rsidP="00DC177D">
      <w:pPr>
        <w:autoSpaceDE w:val="0"/>
        <w:autoSpaceDN w:val="0"/>
        <w:adjustRightInd w:val="0"/>
        <w:rPr>
          <w:rFonts w:eastAsia="Calibri"/>
          <w:b/>
          <w:i/>
          <w:sz w:val="26"/>
          <w:szCs w:val="26"/>
        </w:rPr>
      </w:pPr>
      <w:r>
        <w:rPr>
          <w:rFonts w:ascii="Times New Roman" w:hAnsi="Times New Roman" w:cs="Times New Roman"/>
          <w:b/>
          <w:i/>
          <w:sz w:val="28"/>
          <w:szCs w:val="28"/>
        </w:rPr>
        <w:t>4</w:t>
      </w:r>
      <w:r w:rsidR="00492A00">
        <w:rPr>
          <w:rFonts w:ascii="Times New Roman" w:hAnsi="Times New Roman" w:cs="Times New Roman"/>
          <w:b/>
          <w:i/>
          <w:sz w:val="28"/>
          <w:szCs w:val="28"/>
        </w:rPr>
        <w:t xml:space="preserve">.1.2. Группа поселений с </w:t>
      </w:r>
      <w:r w:rsidR="00492A00" w:rsidRPr="00247710">
        <w:rPr>
          <w:rFonts w:ascii="Times New Roman" w:hAnsi="Times New Roman" w:cs="Times New Roman"/>
          <w:b/>
          <w:i/>
          <w:sz w:val="28"/>
          <w:szCs w:val="28"/>
        </w:rPr>
        <w:t>потенциалом развития</w:t>
      </w:r>
      <w:r w:rsidR="004C38C7">
        <w:rPr>
          <w:rFonts w:ascii="Times New Roman" w:hAnsi="Times New Roman" w:cs="Times New Roman"/>
          <w:b/>
          <w:i/>
          <w:sz w:val="28"/>
          <w:szCs w:val="28"/>
        </w:rPr>
        <w:t xml:space="preserve"> </w:t>
      </w:r>
      <w:r w:rsidR="00492A00" w:rsidRPr="00492A00">
        <w:rPr>
          <w:rFonts w:ascii="Times New Roman" w:hAnsi="Times New Roman" w:cs="Times New Roman"/>
          <w:b/>
          <w:i/>
          <w:sz w:val="28"/>
          <w:szCs w:val="28"/>
        </w:rPr>
        <w:t xml:space="preserve">промышленных отраслей </w:t>
      </w:r>
      <w:r w:rsidR="00AE64AF">
        <w:rPr>
          <w:rFonts w:ascii="Times New Roman" w:hAnsi="Times New Roman" w:cs="Times New Roman"/>
          <w:b/>
          <w:i/>
          <w:sz w:val="28"/>
          <w:szCs w:val="28"/>
        </w:rPr>
        <w:t xml:space="preserve">экономики </w:t>
      </w:r>
    </w:p>
    <w:p w:rsidR="00DC715E" w:rsidRDefault="00DC715E"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К данной группе отнесен</w:t>
      </w:r>
      <w:r w:rsidR="00D42646">
        <w:rPr>
          <w:rFonts w:ascii="Times New Roman" w:hAnsi="Times New Roman" w:cs="Times New Roman"/>
          <w:sz w:val="28"/>
          <w:szCs w:val="28"/>
        </w:rPr>
        <w:t>а</w:t>
      </w:r>
      <w:r>
        <w:rPr>
          <w:rFonts w:ascii="Times New Roman" w:hAnsi="Times New Roman" w:cs="Times New Roman"/>
          <w:sz w:val="28"/>
          <w:szCs w:val="28"/>
        </w:rPr>
        <w:t xml:space="preserve"> территория Усть-Бюрского сельск</w:t>
      </w:r>
      <w:r w:rsidR="00D42646">
        <w:rPr>
          <w:rFonts w:ascii="Times New Roman" w:hAnsi="Times New Roman" w:cs="Times New Roman"/>
          <w:sz w:val="28"/>
          <w:szCs w:val="28"/>
        </w:rPr>
        <w:t>ого</w:t>
      </w:r>
      <w:r>
        <w:rPr>
          <w:rFonts w:ascii="Times New Roman" w:hAnsi="Times New Roman" w:cs="Times New Roman"/>
          <w:sz w:val="28"/>
          <w:szCs w:val="28"/>
        </w:rPr>
        <w:t xml:space="preserve"> совет</w:t>
      </w:r>
      <w:r w:rsidR="00D42646">
        <w:rPr>
          <w:rFonts w:ascii="Times New Roman" w:hAnsi="Times New Roman" w:cs="Times New Roman"/>
          <w:sz w:val="28"/>
          <w:szCs w:val="28"/>
        </w:rPr>
        <w:t>а</w:t>
      </w:r>
      <w:r>
        <w:rPr>
          <w:rFonts w:ascii="Times New Roman" w:hAnsi="Times New Roman" w:cs="Times New Roman"/>
          <w:sz w:val="28"/>
          <w:szCs w:val="28"/>
        </w:rPr>
        <w:t xml:space="preserve">. </w:t>
      </w:r>
      <w:r w:rsidR="0088495F" w:rsidRPr="009450CA">
        <w:rPr>
          <w:rFonts w:ascii="Times New Roman" w:hAnsi="Times New Roman" w:cs="Times New Roman"/>
          <w:sz w:val="28"/>
          <w:szCs w:val="28"/>
        </w:rPr>
        <w:t xml:space="preserve">Характеризуется как центр развития </w:t>
      </w:r>
      <w:r w:rsidR="00603537" w:rsidRPr="009450CA">
        <w:rPr>
          <w:rFonts w:ascii="Times New Roman" w:hAnsi="Times New Roman" w:cs="Times New Roman"/>
          <w:sz w:val="28"/>
          <w:szCs w:val="28"/>
        </w:rPr>
        <w:t xml:space="preserve">инфраструктуры туризма и </w:t>
      </w:r>
      <w:r w:rsidR="0088495F" w:rsidRPr="009450CA">
        <w:rPr>
          <w:rFonts w:ascii="Times New Roman" w:hAnsi="Times New Roman" w:cs="Times New Roman"/>
          <w:sz w:val="28"/>
          <w:szCs w:val="28"/>
        </w:rPr>
        <w:t>лесопромышленного комплекса</w:t>
      </w:r>
      <w:r w:rsidR="00603537" w:rsidRPr="009450CA">
        <w:rPr>
          <w:rFonts w:ascii="Times New Roman" w:hAnsi="Times New Roman" w:cs="Times New Roman"/>
          <w:sz w:val="28"/>
          <w:szCs w:val="28"/>
        </w:rPr>
        <w:t xml:space="preserve">. Особенность данной территории – наличие </w:t>
      </w:r>
      <w:r w:rsidR="00D85E6D" w:rsidRPr="009450CA">
        <w:rPr>
          <w:rFonts w:ascii="Times New Roman" w:hAnsi="Times New Roman" w:cs="Times New Roman"/>
          <w:sz w:val="28"/>
          <w:szCs w:val="28"/>
        </w:rPr>
        <w:t>ле</w:t>
      </w:r>
      <w:r w:rsidR="00D85E6D">
        <w:rPr>
          <w:rFonts w:ascii="Times New Roman" w:hAnsi="Times New Roman" w:cs="Times New Roman"/>
          <w:sz w:val="28"/>
          <w:szCs w:val="28"/>
        </w:rPr>
        <w:t>сного фонда</w:t>
      </w:r>
      <w:r w:rsidR="004E3042">
        <w:rPr>
          <w:rFonts w:ascii="Times New Roman" w:hAnsi="Times New Roman" w:cs="Times New Roman"/>
          <w:sz w:val="28"/>
          <w:szCs w:val="28"/>
        </w:rPr>
        <w:t xml:space="preserve">, заповедной лесной зоны. </w:t>
      </w:r>
    </w:p>
    <w:p w:rsidR="0088495F" w:rsidRDefault="0088495F" w:rsidP="0088495F">
      <w:pPr>
        <w:widowControl w:val="0"/>
        <w:autoSpaceDE w:val="0"/>
        <w:autoSpaceDN w:val="0"/>
        <w:adjustRightInd w:val="0"/>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Усть-Бюрского сельсовета</w:t>
      </w:r>
    </w:p>
    <w:p w:rsidR="00D42646" w:rsidRDefault="0088495F"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На основе использования ресурсного потенциала территории </w:t>
      </w:r>
      <w:r w:rsidR="00603537">
        <w:rPr>
          <w:rFonts w:ascii="Times New Roman" w:hAnsi="Times New Roman" w:cs="Times New Roman"/>
          <w:sz w:val="28"/>
          <w:szCs w:val="28"/>
        </w:rPr>
        <w:t>актуально развитие лесопромышленного комплекса</w:t>
      </w:r>
      <w:r w:rsidR="00D22FCC">
        <w:rPr>
          <w:rFonts w:ascii="Times New Roman" w:hAnsi="Times New Roman" w:cs="Times New Roman"/>
          <w:sz w:val="28"/>
          <w:szCs w:val="28"/>
        </w:rPr>
        <w:t>, дальнейшее развитие лесозаготовительного производства</w:t>
      </w:r>
      <w:r w:rsidR="009C55BA">
        <w:rPr>
          <w:rFonts w:ascii="Times New Roman" w:hAnsi="Times New Roman" w:cs="Times New Roman"/>
          <w:sz w:val="28"/>
          <w:szCs w:val="28"/>
        </w:rPr>
        <w:t xml:space="preserve">, организация производства глубокой переработки древесины, </w:t>
      </w:r>
      <w:r w:rsidR="00D22FCC">
        <w:rPr>
          <w:rFonts w:ascii="Times New Roman" w:hAnsi="Times New Roman" w:cs="Times New Roman"/>
          <w:sz w:val="28"/>
          <w:szCs w:val="28"/>
        </w:rPr>
        <w:t>создание условий для развития строительной индустрии и промышленности строительных материалов, изделий и конструкций;</w:t>
      </w:r>
    </w:p>
    <w:p w:rsidR="00D22FCC" w:rsidRDefault="00D22FCC"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В сфере лесного хозяйства – воспроизводство лесных ресурсов;</w:t>
      </w:r>
    </w:p>
    <w:p w:rsidR="00B01D67" w:rsidRDefault="00B01D67"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В сфере туризма – развитие экологического, спортивного видов туризма на базе </w:t>
      </w:r>
      <w:r w:rsidR="00CD5C68">
        <w:rPr>
          <w:rFonts w:ascii="Times New Roman" w:hAnsi="Times New Roman" w:cs="Times New Roman"/>
          <w:sz w:val="28"/>
          <w:szCs w:val="28"/>
        </w:rPr>
        <w:t xml:space="preserve">существующего ландшафтно-рекреационного потенциала, разработка конных спортивных и пеших маршрутов, </w:t>
      </w:r>
      <w:r w:rsidR="0013094D">
        <w:rPr>
          <w:rFonts w:ascii="Times New Roman" w:hAnsi="Times New Roman" w:cs="Times New Roman"/>
          <w:sz w:val="28"/>
          <w:szCs w:val="28"/>
        </w:rPr>
        <w:t xml:space="preserve">оборудование трассы для зимних видов спорта и развлечений, </w:t>
      </w:r>
      <w:r w:rsidR="00CD5C68">
        <w:rPr>
          <w:rFonts w:ascii="Times New Roman" w:hAnsi="Times New Roman" w:cs="Times New Roman"/>
          <w:sz w:val="28"/>
          <w:szCs w:val="28"/>
        </w:rPr>
        <w:t>формирование современной туристской индустрии, позволяющей увеличить вклад туризма в социально-экономическое развитие территории</w:t>
      </w:r>
      <w:r w:rsidR="00F20A47">
        <w:rPr>
          <w:rFonts w:ascii="Times New Roman" w:hAnsi="Times New Roman" w:cs="Times New Roman"/>
          <w:sz w:val="28"/>
          <w:szCs w:val="28"/>
        </w:rPr>
        <w:t>;</w:t>
      </w:r>
    </w:p>
    <w:p w:rsidR="00F20A47" w:rsidRDefault="00F20A47"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В сфере сельского хозяйства </w:t>
      </w:r>
      <w:r w:rsidR="009C55BA">
        <w:rPr>
          <w:rFonts w:ascii="Times New Roman" w:hAnsi="Times New Roman" w:cs="Times New Roman"/>
          <w:sz w:val="28"/>
          <w:szCs w:val="28"/>
        </w:rPr>
        <w:t>–развитие производства переработки сельскохозяйственной продукции</w:t>
      </w:r>
      <w:r w:rsidR="00FF45D0">
        <w:rPr>
          <w:rFonts w:ascii="Times New Roman" w:hAnsi="Times New Roman" w:cs="Times New Roman"/>
          <w:sz w:val="28"/>
          <w:szCs w:val="28"/>
        </w:rPr>
        <w:t xml:space="preserve"> и повышение конкурентоспособности местных производителей, создание условий </w:t>
      </w:r>
      <w:r w:rsidR="009C55BA">
        <w:rPr>
          <w:rFonts w:ascii="Times New Roman" w:hAnsi="Times New Roman" w:cs="Times New Roman"/>
          <w:sz w:val="28"/>
          <w:szCs w:val="28"/>
        </w:rPr>
        <w:t>производств</w:t>
      </w:r>
      <w:r w:rsidR="00FF45D0">
        <w:rPr>
          <w:rFonts w:ascii="Times New Roman" w:hAnsi="Times New Roman" w:cs="Times New Roman"/>
          <w:sz w:val="28"/>
          <w:szCs w:val="28"/>
        </w:rPr>
        <w:t>а</w:t>
      </w:r>
      <w:r w:rsidR="009C55BA">
        <w:rPr>
          <w:rFonts w:ascii="Times New Roman" w:hAnsi="Times New Roman" w:cs="Times New Roman"/>
          <w:sz w:val="28"/>
          <w:szCs w:val="28"/>
        </w:rPr>
        <w:t xml:space="preserve"> по переработке дикоросов</w:t>
      </w:r>
      <w:r w:rsidR="00FF45D0">
        <w:rPr>
          <w:rFonts w:ascii="Times New Roman" w:hAnsi="Times New Roman" w:cs="Times New Roman"/>
          <w:sz w:val="28"/>
          <w:szCs w:val="28"/>
        </w:rPr>
        <w:t>.</w:t>
      </w:r>
    </w:p>
    <w:p w:rsidR="0091711E" w:rsidRDefault="0091711E" w:rsidP="0091711E">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Солнечного сельсовета</w:t>
      </w:r>
    </w:p>
    <w:p w:rsidR="00564C34" w:rsidRDefault="001B40A3"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Наличие на территории предприятий добывающей отрасли </w:t>
      </w:r>
      <w:r w:rsidR="009D6F92" w:rsidRPr="00923B55">
        <w:rPr>
          <w:rFonts w:ascii="Times New Roman" w:hAnsi="Times New Roman" w:cs="Times New Roman"/>
          <w:sz w:val="28"/>
          <w:szCs w:val="28"/>
        </w:rPr>
        <w:t>влечет за собой особенности развития территории</w:t>
      </w:r>
      <w:r w:rsidR="00564C34" w:rsidRPr="00923B55">
        <w:rPr>
          <w:rFonts w:ascii="Times New Roman" w:hAnsi="Times New Roman" w:cs="Times New Roman"/>
          <w:sz w:val="28"/>
          <w:szCs w:val="28"/>
        </w:rPr>
        <w:t>:</w:t>
      </w:r>
    </w:p>
    <w:p w:rsidR="00923B55" w:rsidRDefault="00564C34"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В сфере промышленности – развитие угольной промышленности, дальнейшее развитие предприятия по производству бентонитовых</w:t>
      </w:r>
      <w:r w:rsidR="00923B55">
        <w:rPr>
          <w:rFonts w:ascii="Times New Roman" w:hAnsi="Times New Roman" w:cs="Times New Roman"/>
          <w:sz w:val="28"/>
          <w:szCs w:val="28"/>
        </w:rPr>
        <w:t xml:space="preserve"> глин;</w:t>
      </w:r>
    </w:p>
    <w:p w:rsidR="0094306E" w:rsidRDefault="00923B55" w:rsidP="00DC715E">
      <w:pPr>
        <w:widowControl w:val="0"/>
        <w:autoSpaceDE w:val="0"/>
        <w:autoSpaceDN w:val="0"/>
        <w:adjustRightInd w:val="0"/>
        <w:rPr>
          <w:rFonts w:ascii="Times New Roman" w:hAnsi="Times New Roman" w:cs="Times New Roman"/>
          <w:sz w:val="28"/>
          <w:szCs w:val="28"/>
        </w:rPr>
      </w:pPr>
      <w:r w:rsidRPr="00923B55">
        <w:rPr>
          <w:rFonts w:ascii="Times New Roman" w:hAnsi="Times New Roman" w:cs="Times New Roman"/>
          <w:sz w:val="28"/>
          <w:szCs w:val="28"/>
        </w:rPr>
        <w:t>в сфере сельского хозяйства – развитие мясного и молочного животноводства, кормопроизводства</w:t>
      </w:r>
      <w:r>
        <w:rPr>
          <w:rFonts w:ascii="Times New Roman" w:hAnsi="Times New Roman" w:cs="Times New Roman"/>
          <w:sz w:val="28"/>
          <w:szCs w:val="28"/>
        </w:rPr>
        <w:t>;</w:t>
      </w:r>
      <w:r w:rsidR="0094306E">
        <w:rPr>
          <w:rFonts w:ascii="Times New Roman" w:hAnsi="Times New Roman" w:cs="Times New Roman"/>
          <w:sz w:val="28"/>
          <w:szCs w:val="28"/>
        </w:rPr>
        <w:t xml:space="preserve"> развитие малых форм хозяйствования;</w:t>
      </w:r>
    </w:p>
    <w:p w:rsidR="0091711E" w:rsidRPr="00923B55" w:rsidRDefault="00923B55" w:rsidP="00DC715E">
      <w:pPr>
        <w:widowControl w:val="0"/>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в сфере жилищного строительства - </w:t>
      </w:r>
      <w:r w:rsidRPr="00B169A2">
        <w:rPr>
          <w:rFonts w:ascii="Times New Roman" w:hAnsi="Times New Roman" w:cs="Times New Roman"/>
          <w:sz w:val="28"/>
          <w:szCs w:val="28"/>
        </w:rPr>
        <w:t>обеспечение доступным жильем семей, имеющих трех и более детей</w:t>
      </w:r>
      <w:r w:rsidR="0094306E">
        <w:rPr>
          <w:rFonts w:ascii="Times New Roman" w:hAnsi="Times New Roman" w:cs="Times New Roman"/>
          <w:sz w:val="28"/>
          <w:szCs w:val="28"/>
        </w:rPr>
        <w:t>;</w:t>
      </w:r>
      <w:r>
        <w:rPr>
          <w:rFonts w:ascii="Times New Roman" w:hAnsi="Times New Roman" w:cs="Times New Roman"/>
          <w:sz w:val="28"/>
          <w:szCs w:val="28"/>
        </w:rPr>
        <w:t xml:space="preserve"> обеспечение инфраструктурой земельных участков, выделенных под жилищное строительство.</w:t>
      </w:r>
    </w:p>
    <w:p w:rsidR="001B40A3" w:rsidRPr="00BD5AFC" w:rsidRDefault="001B40A3" w:rsidP="0087178D">
      <w:pPr>
        <w:widowControl w:val="0"/>
        <w:autoSpaceDE w:val="0"/>
        <w:autoSpaceDN w:val="0"/>
        <w:adjustRightInd w:val="0"/>
        <w:rPr>
          <w:rFonts w:ascii="Times New Roman" w:hAnsi="Times New Roman" w:cs="Times New Roman"/>
          <w:b/>
          <w:i/>
          <w:sz w:val="16"/>
          <w:szCs w:val="16"/>
        </w:rPr>
      </w:pPr>
    </w:p>
    <w:p w:rsidR="0087178D" w:rsidRDefault="00726E1A" w:rsidP="0087178D">
      <w:pPr>
        <w:widowControl w:val="0"/>
        <w:autoSpaceDE w:val="0"/>
        <w:autoSpaceDN w:val="0"/>
        <w:adjustRightInd w:val="0"/>
        <w:rPr>
          <w:rFonts w:ascii="Times New Roman" w:hAnsi="Times New Roman" w:cs="Times New Roman"/>
          <w:b/>
          <w:i/>
          <w:sz w:val="28"/>
          <w:szCs w:val="28"/>
        </w:rPr>
      </w:pPr>
      <w:r>
        <w:rPr>
          <w:rFonts w:ascii="Times New Roman" w:hAnsi="Times New Roman" w:cs="Times New Roman"/>
          <w:b/>
          <w:i/>
          <w:sz w:val="28"/>
          <w:szCs w:val="28"/>
        </w:rPr>
        <w:t>4</w:t>
      </w:r>
      <w:r w:rsidR="0087178D">
        <w:rPr>
          <w:rFonts w:ascii="Times New Roman" w:hAnsi="Times New Roman" w:cs="Times New Roman"/>
          <w:b/>
          <w:i/>
          <w:sz w:val="28"/>
          <w:szCs w:val="28"/>
        </w:rPr>
        <w:t xml:space="preserve">.1.3. Группа поселений с </w:t>
      </w:r>
      <w:r w:rsidR="0087178D" w:rsidRPr="00247710">
        <w:rPr>
          <w:rFonts w:ascii="Times New Roman" w:hAnsi="Times New Roman" w:cs="Times New Roman"/>
          <w:b/>
          <w:i/>
          <w:sz w:val="28"/>
          <w:szCs w:val="28"/>
        </w:rPr>
        <w:t xml:space="preserve">потенциалом </w:t>
      </w:r>
      <w:r w:rsidR="00FE440A">
        <w:rPr>
          <w:rFonts w:ascii="Times New Roman" w:hAnsi="Times New Roman" w:cs="Times New Roman"/>
          <w:b/>
          <w:i/>
          <w:sz w:val="28"/>
          <w:szCs w:val="28"/>
        </w:rPr>
        <w:t>сельскохозяйственного</w:t>
      </w:r>
      <w:r w:rsidR="00D91EC2">
        <w:rPr>
          <w:rFonts w:ascii="Times New Roman" w:hAnsi="Times New Roman" w:cs="Times New Roman"/>
          <w:b/>
          <w:i/>
          <w:sz w:val="28"/>
          <w:szCs w:val="28"/>
        </w:rPr>
        <w:t xml:space="preserve"> </w:t>
      </w:r>
      <w:r w:rsidR="0087178D" w:rsidRPr="00247710">
        <w:rPr>
          <w:rFonts w:ascii="Times New Roman" w:hAnsi="Times New Roman" w:cs="Times New Roman"/>
          <w:b/>
          <w:i/>
          <w:sz w:val="28"/>
          <w:szCs w:val="28"/>
        </w:rPr>
        <w:lastRenderedPageBreak/>
        <w:t xml:space="preserve">развития </w:t>
      </w:r>
      <w:r w:rsidR="00FE440A">
        <w:rPr>
          <w:rFonts w:ascii="Times New Roman" w:hAnsi="Times New Roman" w:cs="Times New Roman"/>
          <w:b/>
          <w:i/>
          <w:sz w:val="28"/>
          <w:szCs w:val="28"/>
        </w:rPr>
        <w:t>и малых форм хозяйствования</w:t>
      </w:r>
    </w:p>
    <w:p w:rsidR="00035A21" w:rsidRPr="00035A21" w:rsidRDefault="0087178D" w:rsidP="00035A21">
      <w:pPr>
        <w:spacing w:after="0"/>
        <w:rPr>
          <w:rFonts w:ascii="Times New Roman" w:hAnsi="Times New Roman" w:cs="Times New Roman"/>
          <w:sz w:val="28"/>
          <w:szCs w:val="28"/>
        </w:rPr>
      </w:pPr>
      <w:r>
        <w:rPr>
          <w:rFonts w:ascii="Times New Roman" w:hAnsi="Times New Roman"/>
          <w:sz w:val="28"/>
          <w:szCs w:val="28"/>
        </w:rPr>
        <w:t xml:space="preserve">К данной группе относится большинство </w:t>
      </w:r>
      <w:r w:rsidR="005A440D">
        <w:rPr>
          <w:rFonts w:ascii="Times New Roman" w:hAnsi="Times New Roman"/>
          <w:sz w:val="28"/>
          <w:szCs w:val="28"/>
        </w:rPr>
        <w:t xml:space="preserve">муниципальных образований </w:t>
      </w:r>
      <w:r>
        <w:rPr>
          <w:rFonts w:ascii="Times New Roman" w:hAnsi="Times New Roman"/>
          <w:sz w:val="28"/>
          <w:szCs w:val="28"/>
        </w:rPr>
        <w:t xml:space="preserve">района, так как </w:t>
      </w:r>
      <w:r w:rsidR="00FF184E">
        <w:rPr>
          <w:rFonts w:ascii="Times New Roman" w:hAnsi="Times New Roman"/>
          <w:sz w:val="28"/>
          <w:szCs w:val="28"/>
        </w:rPr>
        <w:t xml:space="preserve">сельскохозяйственное производство является основным видом </w:t>
      </w:r>
      <w:r w:rsidR="00114B87">
        <w:rPr>
          <w:rFonts w:ascii="Times New Roman" w:hAnsi="Times New Roman"/>
          <w:sz w:val="28"/>
          <w:szCs w:val="28"/>
        </w:rPr>
        <w:t xml:space="preserve">деятельности </w:t>
      </w:r>
      <w:r w:rsidR="005A440D">
        <w:rPr>
          <w:rFonts w:ascii="Times New Roman" w:hAnsi="Times New Roman"/>
          <w:sz w:val="28"/>
          <w:szCs w:val="28"/>
        </w:rPr>
        <w:t>сельских поселений.</w:t>
      </w:r>
      <w:r w:rsidR="00FF0CB2" w:rsidRPr="00FF0CB2">
        <w:rPr>
          <w:rFonts w:ascii="Times New Roman" w:eastAsia="Times New Roman CYR" w:hAnsi="Times New Roman"/>
          <w:bCs/>
          <w:sz w:val="28"/>
          <w:szCs w:val="28"/>
        </w:rPr>
        <w:t xml:space="preserve">Приоритетным направлением </w:t>
      </w:r>
      <w:r w:rsidR="00035A21" w:rsidRPr="00035A21">
        <w:rPr>
          <w:rFonts w:ascii="Times New Roman" w:hAnsi="Times New Roman" w:cs="Times New Roman"/>
          <w:sz w:val="28"/>
          <w:szCs w:val="28"/>
        </w:rPr>
        <w:t xml:space="preserve">в сфере агропромышленного производства </w:t>
      </w:r>
      <w:r w:rsidR="00035A21">
        <w:rPr>
          <w:rFonts w:ascii="Times New Roman" w:hAnsi="Times New Roman" w:cs="Times New Roman"/>
          <w:sz w:val="28"/>
          <w:szCs w:val="28"/>
        </w:rPr>
        <w:t>является</w:t>
      </w:r>
      <w:r w:rsidR="00035A21" w:rsidRPr="00035A21">
        <w:rPr>
          <w:rFonts w:ascii="Times New Roman" w:hAnsi="Times New Roman" w:cs="Times New Roman"/>
          <w:sz w:val="28"/>
          <w:szCs w:val="28"/>
        </w:rPr>
        <w:t xml:space="preserve"> развитие молочного и мясного животноводства, птицеводства, табунного коневодства, овцеводства (строительство и модернизация ферм, увеличение объёмов производства); создание на базе сельскохозяйственного производства перерабатывающих отраслей промышленности (организация цехов по переработке пищевой и сельскохозяйственной продукции), развитие овощеводства и системы хранения продукции растениеводства и овощеводства.</w:t>
      </w:r>
    </w:p>
    <w:p w:rsidR="00EA2A71" w:rsidRDefault="00EA2A71" w:rsidP="00EA2A71">
      <w:pPr>
        <w:pStyle w:val="a6"/>
        <w:ind w:firstLine="709"/>
        <w:rPr>
          <w:rFonts w:ascii="Times New Roman" w:hAnsi="Times New Roman"/>
          <w:sz w:val="28"/>
          <w:szCs w:val="28"/>
        </w:rPr>
      </w:pPr>
      <w:r>
        <w:rPr>
          <w:rFonts w:ascii="Times New Roman" w:eastAsia="Times New Roman CYR" w:hAnsi="Times New Roman"/>
          <w:bCs/>
          <w:sz w:val="28"/>
          <w:szCs w:val="28"/>
        </w:rPr>
        <w:t xml:space="preserve">Рост поголовья сельскохозяйственных животных и птицы планируется за </w:t>
      </w:r>
      <w:r w:rsidRPr="00EA2A71">
        <w:rPr>
          <w:rFonts w:ascii="Times New Roman" w:eastAsia="Times New Roman CYR" w:hAnsi="Times New Roman"/>
          <w:bCs/>
          <w:sz w:val="28"/>
          <w:szCs w:val="28"/>
        </w:rPr>
        <w:t xml:space="preserve">счет </w:t>
      </w:r>
      <w:r w:rsidRPr="00EA2A71">
        <w:rPr>
          <w:rFonts w:ascii="Times New Roman" w:hAnsi="Times New Roman"/>
          <w:sz w:val="28"/>
          <w:szCs w:val="28"/>
        </w:rPr>
        <w:t>расширенного воспроизводства стада, сохранности молодняка, улучшения продуктивных качест</w:t>
      </w:r>
      <w:r>
        <w:rPr>
          <w:rFonts w:ascii="Times New Roman" w:hAnsi="Times New Roman"/>
          <w:sz w:val="28"/>
          <w:szCs w:val="28"/>
        </w:rPr>
        <w:t>в сельскохозяйственных животных</w:t>
      </w:r>
      <w:r w:rsidRPr="00F8603B">
        <w:rPr>
          <w:rFonts w:ascii="Times New Roman" w:hAnsi="Times New Roman"/>
          <w:sz w:val="28"/>
          <w:szCs w:val="28"/>
        </w:rPr>
        <w:t xml:space="preserve">, </w:t>
      </w:r>
      <w:r w:rsidR="00F8603B" w:rsidRPr="00F8603B">
        <w:rPr>
          <w:rFonts w:ascii="Times New Roman" w:hAnsi="Times New Roman"/>
          <w:sz w:val="28"/>
          <w:szCs w:val="28"/>
        </w:rPr>
        <w:t>субсидирования содержания маточного поголовья мясных коров, овцематок и ярок старше 1 года, мясных табунных конематок,</w:t>
      </w:r>
      <w:r>
        <w:rPr>
          <w:rFonts w:ascii="Times New Roman" w:hAnsi="Times New Roman"/>
          <w:sz w:val="28"/>
          <w:szCs w:val="28"/>
        </w:rPr>
        <w:t xml:space="preserve">а также </w:t>
      </w:r>
      <w:r w:rsidRPr="00EA2A71">
        <w:rPr>
          <w:rFonts w:ascii="Times New Roman" w:hAnsi="Times New Roman"/>
          <w:sz w:val="28"/>
          <w:szCs w:val="28"/>
        </w:rPr>
        <w:t xml:space="preserve">за счет грантовой поддержки начинающих </w:t>
      </w:r>
      <w:r w:rsidR="00035A21">
        <w:rPr>
          <w:rFonts w:ascii="Times New Roman" w:hAnsi="Times New Roman"/>
          <w:sz w:val="28"/>
          <w:szCs w:val="28"/>
        </w:rPr>
        <w:t>фермеров</w:t>
      </w:r>
      <w:r w:rsidRPr="00EA2A71">
        <w:rPr>
          <w:rFonts w:ascii="Times New Roman" w:hAnsi="Times New Roman"/>
          <w:sz w:val="28"/>
          <w:szCs w:val="28"/>
        </w:rPr>
        <w:t xml:space="preserve"> и развития семейных животноводческих ферм.</w:t>
      </w:r>
    </w:p>
    <w:p w:rsidR="004C0D7D" w:rsidRPr="00502CF1" w:rsidRDefault="004C0D7D" w:rsidP="00EA2A71">
      <w:pPr>
        <w:pStyle w:val="a6"/>
        <w:ind w:firstLine="709"/>
        <w:rPr>
          <w:rFonts w:ascii="Times New Roman" w:hAnsi="Times New Roman"/>
          <w:sz w:val="16"/>
          <w:szCs w:val="16"/>
        </w:rPr>
      </w:pPr>
    </w:p>
    <w:p w:rsidR="00FF0CB2" w:rsidRDefault="00EA2A71" w:rsidP="00DB4C2D">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sidR="00726E1A">
        <w:rPr>
          <w:rFonts w:ascii="Times New Roman" w:hAnsi="Times New Roman" w:cs="Times New Roman"/>
          <w:b/>
          <w:i/>
          <w:sz w:val="28"/>
          <w:szCs w:val="28"/>
        </w:rPr>
        <w:t xml:space="preserve"> </w:t>
      </w:r>
      <w:r w:rsidR="00F8603B">
        <w:rPr>
          <w:rFonts w:ascii="Times New Roman" w:hAnsi="Times New Roman" w:cs="Times New Roman"/>
          <w:b/>
          <w:i/>
          <w:sz w:val="28"/>
          <w:szCs w:val="28"/>
        </w:rPr>
        <w:t>В-Биджинск</w:t>
      </w:r>
      <w:r>
        <w:rPr>
          <w:rFonts w:ascii="Times New Roman" w:hAnsi="Times New Roman" w:cs="Times New Roman"/>
          <w:b/>
          <w:i/>
          <w:sz w:val="28"/>
          <w:szCs w:val="28"/>
        </w:rPr>
        <w:t>ого сельсовета</w:t>
      </w:r>
    </w:p>
    <w:p w:rsidR="0062718E" w:rsidRDefault="00060E50" w:rsidP="00DB4C2D">
      <w:pPr>
        <w:rPr>
          <w:rFonts w:ascii="Times New Roman" w:eastAsia="Times New Roman CYR" w:hAnsi="Times New Roman" w:cs="Times New Roman"/>
          <w:bCs/>
          <w:sz w:val="28"/>
          <w:szCs w:val="28"/>
        </w:rPr>
      </w:pPr>
      <w:r>
        <w:rPr>
          <w:rFonts w:ascii="Times New Roman" w:eastAsia="Times New Roman CYR" w:hAnsi="Times New Roman" w:cs="Times New Roman"/>
          <w:bCs/>
          <w:sz w:val="28"/>
          <w:szCs w:val="28"/>
        </w:rPr>
        <w:t>Особенностью территории является наличие лесного фонда, объектов культурного наследия (Большой Салбыкский курган).</w:t>
      </w:r>
    </w:p>
    <w:p w:rsidR="004B6F7B" w:rsidRDefault="004B6F7B" w:rsidP="004B6F7B">
      <w:pPr>
        <w:spacing w:after="0"/>
        <w:ind w:left="720" w:firstLine="0"/>
        <w:rPr>
          <w:rFonts w:ascii="Times New Roman" w:eastAsia="Times New Roman CYR" w:hAnsi="Times New Roman" w:cs="Times New Roman"/>
          <w:bCs/>
          <w:sz w:val="28"/>
          <w:szCs w:val="28"/>
        </w:rPr>
      </w:pPr>
      <w:r w:rsidRPr="004B6F7B">
        <w:rPr>
          <w:rFonts w:ascii="Times New Roman" w:eastAsia="Times New Roman CYR" w:hAnsi="Times New Roman" w:cs="Times New Roman"/>
          <w:bCs/>
          <w:sz w:val="28"/>
          <w:szCs w:val="28"/>
        </w:rPr>
        <w:t>Перспективы развития в сфере туризма</w:t>
      </w:r>
      <w:r>
        <w:rPr>
          <w:rFonts w:ascii="Times New Roman" w:eastAsia="Times New Roman CYR" w:hAnsi="Times New Roman" w:cs="Times New Roman"/>
          <w:bCs/>
          <w:sz w:val="28"/>
          <w:szCs w:val="28"/>
        </w:rPr>
        <w:t>:</w:t>
      </w:r>
    </w:p>
    <w:p w:rsidR="004B6F7B" w:rsidRPr="004B6F7B" w:rsidRDefault="004B6F7B" w:rsidP="004B6F7B">
      <w:pPr>
        <w:spacing w:after="0"/>
        <w:rPr>
          <w:rFonts w:ascii="Times New Roman" w:hAnsi="Times New Roman" w:cs="Times New Roman"/>
          <w:sz w:val="28"/>
          <w:szCs w:val="28"/>
        </w:rPr>
      </w:pPr>
      <w:r w:rsidRPr="004B6F7B">
        <w:rPr>
          <w:rFonts w:ascii="Times New Roman" w:eastAsia="Times New Roman CYR" w:hAnsi="Times New Roman" w:cs="Times New Roman"/>
          <w:bCs/>
          <w:sz w:val="28"/>
          <w:szCs w:val="28"/>
        </w:rPr>
        <w:t xml:space="preserve">- </w:t>
      </w:r>
      <w:r w:rsidRPr="004B6F7B">
        <w:rPr>
          <w:rFonts w:ascii="Times New Roman" w:hAnsi="Times New Roman" w:cs="Times New Roman"/>
          <w:sz w:val="28"/>
          <w:szCs w:val="28"/>
        </w:rPr>
        <w:t>Создание музейного этнографического комплекса с целью изучения и популяризации традиционной культуры Хакасии;</w:t>
      </w:r>
    </w:p>
    <w:p w:rsidR="004B6F7B" w:rsidRPr="004B6F7B" w:rsidRDefault="004B6F7B" w:rsidP="004B6F7B">
      <w:pPr>
        <w:spacing w:after="0"/>
        <w:rPr>
          <w:rFonts w:ascii="Times New Roman" w:hAnsi="Times New Roman" w:cs="Times New Roman"/>
          <w:sz w:val="28"/>
          <w:szCs w:val="28"/>
        </w:rPr>
      </w:pPr>
      <w:r>
        <w:rPr>
          <w:rFonts w:ascii="Times New Roman" w:hAnsi="Times New Roman" w:cs="Times New Roman"/>
          <w:sz w:val="28"/>
          <w:szCs w:val="28"/>
        </w:rPr>
        <w:t xml:space="preserve">- </w:t>
      </w:r>
      <w:r w:rsidRPr="004B6F7B">
        <w:rPr>
          <w:rFonts w:ascii="Times New Roman" w:hAnsi="Times New Roman" w:cs="Times New Roman"/>
          <w:sz w:val="28"/>
          <w:szCs w:val="28"/>
        </w:rPr>
        <w:t>Развитие тематического туризма:</w:t>
      </w:r>
      <w:r>
        <w:rPr>
          <w:rFonts w:ascii="Times New Roman" w:hAnsi="Times New Roman" w:cs="Times New Roman"/>
          <w:sz w:val="28"/>
          <w:szCs w:val="28"/>
        </w:rPr>
        <w:t xml:space="preserve"> экскурсионно-просветительского </w:t>
      </w:r>
      <w:r w:rsidRPr="004B6F7B">
        <w:rPr>
          <w:rFonts w:ascii="Times New Roman" w:hAnsi="Times New Roman" w:cs="Times New Roman"/>
          <w:sz w:val="28"/>
          <w:szCs w:val="28"/>
        </w:rPr>
        <w:t>туризма, экологического туризма, спортивного туризма (сп</w:t>
      </w:r>
      <w:r w:rsidR="00757BBA">
        <w:rPr>
          <w:rFonts w:ascii="Times New Roman" w:hAnsi="Times New Roman" w:cs="Times New Roman"/>
          <w:sz w:val="28"/>
          <w:szCs w:val="28"/>
        </w:rPr>
        <w:t>елеолотуризм, пешие, конные походы)</w:t>
      </w:r>
      <w:r w:rsidRPr="004B6F7B">
        <w:rPr>
          <w:rFonts w:ascii="Times New Roman" w:hAnsi="Times New Roman" w:cs="Times New Roman"/>
          <w:sz w:val="28"/>
          <w:szCs w:val="28"/>
        </w:rPr>
        <w:t>, отдыха выходного дня;</w:t>
      </w:r>
    </w:p>
    <w:p w:rsidR="004B6F7B" w:rsidRPr="004B6F7B" w:rsidRDefault="004B6F7B" w:rsidP="00757BBA">
      <w:pPr>
        <w:shd w:val="clear" w:color="auto" w:fill="FFFFFF"/>
        <w:tabs>
          <w:tab w:val="left" w:pos="1134"/>
        </w:tabs>
        <w:autoSpaceDE w:val="0"/>
        <w:autoSpaceDN w:val="0"/>
        <w:adjustRightInd w:val="0"/>
        <w:ind w:left="720" w:firstLine="0"/>
        <w:rPr>
          <w:rFonts w:ascii="Times New Roman" w:hAnsi="Times New Roman" w:cs="Times New Roman"/>
          <w:sz w:val="28"/>
          <w:szCs w:val="28"/>
        </w:rPr>
      </w:pPr>
      <w:r>
        <w:rPr>
          <w:rFonts w:ascii="Times New Roman" w:hAnsi="Times New Roman" w:cs="Times New Roman"/>
          <w:sz w:val="28"/>
          <w:szCs w:val="28"/>
        </w:rPr>
        <w:t xml:space="preserve">- </w:t>
      </w:r>
      <w:r w:rsidRPr="004B6F7B">
        <w:rPr>
          <w:rFonts w:ascii="Times New Roman" w:hAnsi="Times New Roman" w:cs="Times New Roman"/>
          <w:sz w:val="28"/>
          <w:szCs w:val="28"/>
        </w:rPr>
        <w:t>Развитие сектора размещения (баз</w:t>
      </w:r>
      <w:r w:rsidR="00757BBA">
        <w:rPr>
          <w:rFonts w:ascii="Times New Roman" w:hAnsi="Times New Roman" w:cs="Times New Roman"/>
          <w:sz w:val="28"/>
          <w:szCs w:val="28"/>
        </w:rPr>
        <w:t>ы и дома отдыха, гостевые дома).</w:t>
      </w:r>
    </w:p>
    <w:p w:rsidR="009D6F92" w:rsidRDefault="00757BBA" w:rsidP="009D6F92">
      <w:pPr>
        <w:contextualSpacing/>
        <w:rPr>
          <w:rFonts w:ascii="Times New Roman" w:eastAsia="Times New Roman CYR" w:hAnsi="Times New Roman" w:cs="Times New Roman"/>
          <w:bCs/>
          <w:sz w:val="28"/>
          <w:szCs w:val="28"/>
        </w:rPr>
      </w:pPr>
      <w:r>
        <w:rPr>
          <w:rFonts w:ascii="Times New Roman" w:eastAsia="Times New Roman CYR" w:hAnsi="Times New Roman" w:cs="Times New Roman"/>
          <w:bCs/>
          <w:sz w:val="28"/>
          <w:szCs w:val="28"/>
        </w:rPr>
        <w:t>В сфере сельского хозяйства</w:t>
      </w:r>
      <w:r w:rsidR="009D6F92">
        <w:rPr>
          <w:rFonts w:ascii="Times New Roman" w:eastAsia="Times New Roman CYR" w:hAnsi="Times New Roman" w:cs="Times New Roman"/>
          <w:bCs/>
          <w:sz w:val="28"/>
          <w:szCs w:val="28"/>
        </w:rPr>
        <w:t>:</w:t>
      </w:r>
    </w:p>
    <w:p w:rsidR="0062718E" w:rsidRDefault="00757BBA" w:rsidP="009D6F92">
      <w:pPr>
        <w:contextualSpacing/>
        <w:rPr>
          <w:rFonts w:ascii="Times New Roman" w:hAnsi="Times New Roman" w:cs="Times New Roman"/>
          <w:sz w:val="28"/>
          <w:szCs w:val="28"/>
        </w:rPr>
      </w:pPr>
      <w:r>
        <w:rPr>
          <w:rFonts w:ascii="Times New Roman" w:eastAsia="Times New Roman CYR" w:hAnsi="Times New Roman" w:cs="Times New Roman"/>
          <w:bCs/>
          <w:sz w:val="28"/>
          <w:szCs w:val="28"/>
        </w:rPr>
        <w:t>- р</w:t>
      </w:r>
      <w:r w:rsidR="0062718E" w:rsidRPr="00757BBA">
        <w:rPr>
          <w:rFonts w:ascii="Times New Roman" w:hAnsi="Times New Roman" w:cs="Times New Roman"/>
          <w:sz w:val="28"/>
          <w:szCs w:val="28"/>
        </w:rPr>
        <w:t xml:space="preserve">азвитие мясного и молочного животноводства, </w:t>
      </w:r>
      <w:r>
        <w:rPr>
          <w:rFonts w:ascii="Times New Roman" w:hAnsi="Times New Roman" w:cs="Times New Roman"/>
          <w:sz w:val="28"/>
          <w:szCs w:val="28"/>
        </w:rPr>
        <w:t>овцеводства</w:t>
      </w:r>
      <w:r w:rsidR="009D6F92">
        <w:rPr>
          <w:rFonts w:ascii="Times New Roman" w:hAnsi="Times New Roman" w:cs="Times New Roman"/>
          <w:sz w:val="28"/>
          <w:szCs w:val="28"/>
        </w:rPr>
        <w:t>;</w:t>
      </w:r>
    </w:p>
    <w:p w:rsidR="009D6F92" w:rsidRPr="00C04EAD" w:rsidRDefault="009D6F92" w:rsidP="009D6F92">
      <w:pPr>
        <w:contextualSpacing/>
        <w:rPr>
          <w:rFonts w:ascii="Times New Roman" w:hAnsi="Times New Roman" w:cs="Times New Roman"/>
          <w:sz w:val="28"/>
          <w:szCs w:val="28"/>
        </w:rPr>
      </w:pPr>
      <w:r>
        <w:rPr>
          <w:rFonts w:ascii="Times New Roman" w:hAnsi="Times New Roman" w:cs="Times New Roman"/>
          <w:sz w:val="28"/>
          <w:szCs w:val="28"/>
        </w:rPr>
        <w:t>- развитие и поддержка личных подсобных и крестьянских (фермерских) хозяйств.</w:t>
      </w:r>
    </w:p>
    <w:p w:rsidR="00591213" w:rsidRPr="00BD5AFC" w:rsidRDefault="00591213" w:rsidP="00DB4C2D">
      <w:pPr>
        <w:rPr>
          <w:rFonts w:ascii="Times New Roman" w:hAnsi="Times New Roman" w:cs="Times New Roman"/>
          <w:b/>
          <w:i/>
          <w:sz w:val="16"/>
          <w:szCs w:val="16"/>
        </w:rPr>
      </w:pPr>
    </w:p>
    <w:p w:rsidR="00F8603B" w:rsidRDefault="00F8603B" w:rsidP="00DB4C2D">
      <w:pPr>
        <w:rPr>
          <w:rFonts w:ascii="Times New Roman" w:eastAsia="Times New Roman CYR" w:hAnsi="Times New Roman" w:cs="Times New Roman"/>
          <w:bCs/>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Весенненского сельсовета</w:t>
      </w:r>
    </w:p>
    <w:p w:rsidR="00757BBA" w:rsidRPr="00757BBA" w:rsidRDefault="00757BBA" w:rsidP="00757BBA">
      <w:pPr>
        <w:spacing w:after="0"/>
        <w:rPr>
          <w:rFonts w:ascii="Times New Roman" w:hAnsi="Times New Roman" w:cs="Times New Roman"/>
          <w:sz w:val="28"/>
          <w:szCs w:val="28"/>
        </w:rPr>
      </w:pPr>
      <w:r w:rsidRPr="00757BBA">
        <w:rPr>
          <w:rFonts w:ascii="Times New Roman" w:hAnsi="Times New Roman" w:cs="Times New Roman"/>
          <w:sz w:val="28"/>
          <w:szCs w:val="28"/>
        </w:rPr>
        <w:t xml:space="preserve">Развитие мясного и молочного животноводства, </w:t>
      </w:r>
      <w:r w:rsidR="007A0202">
        <w:rPr>
          <w:rFonts w:ascii="Times New Roman" w:hAnsi="Times New Roman" w:cs="Times New Roman"/>
          <w:sz w:val="28"/>
          <w:szCs w:val="28"/>
        </w:rPr>
        <w:t>овцеводства,</w:t>
      </w:r>
      <w:r w:rsidR="007A0202" w:rsidRPr="00757BBA">
        <w:rPr>
          <w:rFonts w:ascii="Times New Roman" w:hAnsi="Times New Roman" w:cs="Times New Roman"/>
          <w:sz w:val="28"/>
          <w:szCs w:val="28"/>
        </w:rPr>
        <w:t xml:space="preserve"> кормопроизводства</w:t>
      </w:r>
      <w:r w:rsidR="007A0202">
        <w:rPr>
          <w:rFonts w:ascii="Times New Roman" w:hAnsi="Times New Roman" w:cs="Times New Roman"/>
          <w:sz w:val="28"/>
          <w:szCs w:val="28"/>
        </w:rPr>
        <w:t>. Строительство животноводческих ферм, убойного цеха.</w:t>
      </w:r>
    </w:p>
    <w:p w:rsidR="0087178D" w:rsidRPr="00BD5AFC" w:rsidRDefault="0087178D" w:rsidP="00DB4C2D">
      <w:pPr>
        <w:widowControl w:val="0"/>
        <w:autoSpaceDE w:val="0"/>
        <w:autoSpaceDN w:val="0"/>
        <w:adjustRightInd w:val="0"/>
        <w:rPr>
          <w:rFonts w:ascii="Times New Roman" w:hAnsi="Times New Roman" w:cs="Times New Roman"/>
          <w:sz w:val="16"/>
          <w:szCs w:val="16"/>
        </w:rPr>
      </w:pPr>
    </w:p>
    <w:p w:rsidR="00F8603B" w:rsidRDefault="00F8603B" w:rsidP="00DB4C2D">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Доможаковского сельсовета</w:t>
      </w:r>
    </w:p>
    <w:p w:rsidR="00C04EAD" w:rsidRDefault="00C04EAD" w:rsidP="00C04EAD">
      <w:pPr>
        <w:contextualSpacing/>
        <w:rPr>
          <w:rFonts w:ascii="Times New Roman" w:hAnsi="Times New Roman" w:cs="Times New Roman"/>
          <w:sz w:val="28"/>
          <w:szCs w:val="28"/>
        </w:rPr>
      </w:pPr>
      <w:r>
        <w:rPr>
          <w:rFonts w:ascii="Times New Roman" w:eastAsia="Times New Roman CYR" w:hAnsi="Times New Roman" w:cs="Times New Roman"/>
          <w:bCs/>
          <w:sz w:val="28"/>
          <w:szCs w:val="28"/>
        </w:rPr>
        <w:t>- р</w:t>
      </w:r>
      <w:r w:rsidRPr="00757BBA">
        <w:rPr>
          <w:rFonts w:ascii="Times New Roman" w:hAnsi="Times New Roman" w:cs="Times New Roman"/>
          <w:sz w:val="28"/>
          <w:szCs w:val="28"/>
        </w:rPr>
        <w:t xml:space="preserve">азвитие мясного и молочного животноводства, </w:t>
      </w:r>
      <w:r>
        <w:rPr>
          <w:rFonts w:ascii="Times New Roman" w:hAnsi="Times New Roman" w:cs="Times New Roman"/>
          <w:sz w:val="28"/>
          <w:szCs w:val="28"/>
        </w:rPr>
        <w:t>овцеводства;</w:t>
      </w:r>
    </w:p>
    <w:p w:rsidR="00C04EAD" w:rsidRPr="00757BBA" w:rsidRDefault="00C04EAD" w:rsidP="00C04EAD">
      <w:pPr>
        <w:contextualSpacing/>
        <w:rPr>
          <w:rFonts w:ascii="Times New Roman" w:hAnsi="Times New Roman" w:cs="Times New Roman"/>
          <w:sz w:val="28"/>
          <w:szCs w:val="28"/>
        </w:rPr>
      </w:pPr>
      <w:r>
        <w:rPr>
          <w:rFonts w:ascii="Times New Roman" w:hAnsi="Times New Roman" w:cs="Times New Roman"/>
          <w:sz w:val="28"/>
          <w:szCs w:val="28"/>
        </w:rPr>
        <w:t>- развитие и поддержка личных подсобных и крестьянских (фермерских) хозяйств.</w:t>
      </w:r>
    </w:p>
    <w:p w:rsidR="00F8603B" w:rsidRPr="00C04EAD" w:rsidRDefault="00C04EAD" w:rsidP="00DB4C2D">
      <w:pPr>
        <w:rPr>
          <w:rFonts w:ascii="Times New Roman" w:hAnsi="Times New Roman" w:cs="Times New Roman"/>
          <w:sz w:val="28"/>
          <w:szCs w:val="28"/>
        </w:rPr>
      </w:pPr>
      <w:r>
        <w:rPr>
          <w:rFonts w:ascii="Times New Roman" w:hAnsi="Times New Roman" w:cs="Times New Roman"/>
          <w:b/>
          <w:i/>
          <w:sz w:val="28"/>
          <w:szCs w:val="28"/>
        </w:rPr>
        <w:t xml:space="preserve">- </w:t>
      </w:r>
      <w:r>
        <w:rPr>
          <w:rFonts w:ascii="Times New Roman" w:hAnsi="Times New Roman" w:cs="Times New Roman"/>
          <w:sz w:val="28"/>
          <w:szCs w:val="28"/>
        </w:rPr>
        <w:t>развитие малых и отдаленных населенных пунктов.</w:t>
      </w:r>
    </w:p>
    <w:p w:rsidR="00F8603B" w:rsidRDefault="00F8603B" w:rsidP="00DB4C2D">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Московского сельсовета</w:t>
      </w:r>
    </w:p>
    <w:p w:rsidR="007A0202" w:rsidRPr="00757BBA" w:rsidRDefault="007A0202" w:rsidP="007A0202">
      <w:pPr>
        <w:spacing w:after="0"/>
        <w:rPr>
          <w:rFonts w:ascii="Times New Roman" w:hAnsi="Times New Roman" w:cs="Times New Roman"/>
          <w:sz w:val="28"/>
          <w:szCs w:val="28"/>
        </w:rPr>
      </w:pPr>
      <w:r w:rsidRPr="00757BBA">
        <w:rPr>
          <w:rFonts w:ascii="Times New Roman" w:hAnsi="Times New Roman" w:cs="Times New Roman"/>
          <w:sz w:val="28"/>
          <w:szCs w:val="28"/>
        </w:rPr>
        <w:lastRenderedPageBreak/>
        <w:t>Развитие мясного и молочного животноводства</w:t>
      </w:r>
      <w:r w:rsidR="00591213">
        <w:rPr>
          <w:rFonts w:ascii="Times New Roman" w:hAnsi="Times New Roman" w:cs="Times New Roman"/>
          <w:sz w:val="28"/>
          <w:szCs w:val="28"/>
        </w:rPr>
        <w:t>,</w:t>
      </w:r>
      <w:r w:rsidR="004D0113">
        <w:rPr>
          <w:rFonts w:ascii="Times New Roman" w:hAnsi="Times New Roman" w:cs="Times New Roman"/>
          <w:sz w:val="28"/>
          <w:szCs w:val="28"/>
        </w:rPr>
        <w:t xml:space="preserve"> </w:t>
      </w:r>
      <w:r w:rsidR="00516647">
        <w:rPr>
          <w:rFonts w:ascii="Times New Roman" w:hAnsi="Times New Roman" w:cs="Times New Roman"/>
          <w:sz w:val="28"/>
          <w:szCs w:val="28"/>
        </w:rPr>
        <w:t xml:space="preserve">птицеводства, </w:t>
      </w:r>
      <w:r w:rsidRPr="00757BBA">
        <w:rPr>
          <w:rFonts w:ascii="Times New Roman" w:hAnsi="Times New Roman" w:cs="Times New Roman"/>
          <w:sz w:val="28"/>
          <w:szCs w:val="28"/>
        </w:rPr>
        <w:t>разведение товарной рыбы</w:t>
      </w:r>
      <w:r w:rsidR="00516647">
        <w:rPr>
          <w:rFonts w:ascii="Times New Roman" w:hAnsi="Times New Roman" w:cs="Times New Roman"/>
          <w:sz w:val="28"/>
          <w:szCs w:val="28"/>
        </w:rPr>
        <w:t>.</w:t>
      </w:r>
      <w:r w:rsidR="00303732">
        <w:rPr>
          <w:rFonts w:ascii="Times New Roman" w:hAnsi="Times New Roman" w:cs="Times New Roman"/>
          <w:sz w:val="28"/>
          <w:szCs w:val="28"/>
        </w:rPr>
        <w:t xml:space="preserve"> Строительство перепелиной и гусиной ферм</w:t>
      </w:r>
      <w:r w:rsidR="00591213">
        <w:rPr>
          <w:rFonts w:ascii="Times New Roman" w:hAnsi="Times New Roman" w:cs="Times New Roman"/>
          <w:sz w:val="28"/>
          <w:szCs w:val="28"/>
        </w:rPr>
        <w:t>.</w:t>
      </w:r>
      <w:r w:rsidR="00303732">
        <w:rPr>
          <w:rFonts w:ascii="Times New Roman" w:hAnsi="Times New Roman" w:cs="Times New Roman"/>
          <w:sz w:val="28"/>
          <w:szCs w:val="28"/>
        </w:rPr>
        <w:t xml:space="preserve"> Строительство предприятия по переработке баранины производительностью 20 - 40 овец в час. </w:t>
      </w:r>
    </w:p>
    <w:p w:rsidR="00F8603B" w:rsidRPr="00BD5AFC" w:rsidRDefault="00F8603B" w:rsidP="00DB4C2D">
      <w:pPr>
        <w:rPr>
          <w:rFonts w:ascii="Times New Roman" w:hAnsi="Times New Roman" w:cs="Times New Roman"/>
          <w:b/>
          <w:i/>
          <w:sz w:val="16"/>
          <w:szCs w:val="16"/>
        </w:rPr>
      </w:pPr>
    </w:p>
    <w:p w:rsidR="00F8603B" w:rsidRDefault="00F8603B" w:rsidP="00DB4C2D">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Райковского сельсовета</w:t>
      </w:r>
    </w:p>
    <w:p w:rsidR="00C04EAD" w:rsidRDefault="00C04EAD" w:rsidP="00C04EAD">
      <w:pPr>
        <w:contextualSpacing/>
        <w:rPr>
          <w:rFonts w:ascii="Times New Roman" w:hAnsi="Times New Roman" w:cs="Times New Roman"/>
          <w:sz w:val="28"/>
          <w:szCs w:val="28"/>
        </w:rPr>
      </w:pPr>
      <w:r>
        <w:rPr>
          <w:rFonts w:ascii="Times New Roman" w:eastAsia="Times New Roman CYR" w:hAnsi="Times New Roman" w:cs="Times New Roman"/>
          <w:bCs/>
          <w:sz w:val="28"/>
          <w:szCs w:val="28"/>
        </w:rPr>
        <w:t>- р</w:t>
      </w:r>
      <w:r w:rsidRPr="00757BBA">
        <w:rPr>
          <w:rFonts w:ascii="Times New Roman" w:hAnsi="Times New Roman" w:cs="Times New Roman"/>
          <w:sz w:val="28"/>
          <w:szCs w:val="28"/>
        </w:rPr>
        <w:t xml:space="preserve">азвитие мясного и молочного животноводства, </w:t>
      </w:r>
      <w:r>
        <w:rPr>
          <w:rFonts w:ascii="Times New Roman" w:hAnsi="Times New Roman" w:cs="Times New Roman"/>
          <w:sz w:val="28"/>
          <w:szCs w:val="28"/>
        </w:rPr>
        <w:t>овцеводства;</w:t>
      </w:r>
    </w:p>
    <w:p w:rsidR="00C04EAD" w:rsidRPr="00757BBA" w:rsidRDefault="00C04EAD" w:rsidP="00C04EAD">
      <w:pPr>
        <w:contextualSpacing/>
        <w:rPr>
          <w:rFonts w:ascii="Times New Roman" w:hAnsi="Times New Roman" w:cs="Times New Roman"/>
          <w:sz w:val="28"/>
          <w:szCs w:val="28"/>
        </w:rPr>
      </w:pPr>
      <w:r>
        <w:rPr>
          <w:rFonts w:ascii="Times New Roman" w:hAnsi="Times New Roman" w:cs="Times New Roman"/>
          <w:sz w:val="28"/>
          <w:szCs w:val="28"/>
        </w:rPr>
        <w:t>- развитие и поддержка личных подсобных и крестьянских (фермерских) хозяйств.</w:t>
      </w:r>
    </w:p>
    <w:p w:rsidR="00C04EAD" w:rsidRPr="00C04EAD" w:rsidRDefault="00C04EAD" w:rsidP="00C04EAD">
      <w:pPr>
        <w:rPr>
          <w:rFonts w:ascii="Times New Roman" w:hAnsi="Times New Roman" w:cs="Times New Roman"/>
          <w:sz w:val="28"/>
          <w:szCs w:val="28"/>
        </w:rPr>
      </w:pPr>
      <w:r>
        <w:rPr>
          <w:rFonts w:ascii="Times New Roman" w:hAnsi="Times New Roman" w:cs="Times New Roman"/>
          <w:b/>
          <w:i/>
          <w:sz w:val="28"/>
          <w:szCs w:val="28"/>
        </w:rPr>
        <w:t xml:space="preserve">- </w:t>
      </w:r>
      <w:r>
        <w:rPr>
          <w:rFonts w:ascii="Times New Roman" w:hAnsi="Times New Roman" w:cs="Times New Roman"/>
          <w:sz w:val="28"/>
          <w:szCs w:val="28"/>
        </w:rPr>
        <w:t>развитие малых и отдаленных населенных пунктов.</w:t>
      </w:r>
    </w:p>
    <w:p w:rsidR="00F8603B" w:rsidRDefault="00F8603B" w:rsidP="00DB4C2D">
      <w:pPr>
        <w:rPr>
          <w:rFonts w:ascii="Times New Roman" w:hAnsi="Times New Roman" w:cs="Times New Roman"/>
          <w:b/>
          <w:i/>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Сапоговского сельсовета</w:t>
      </w:r>
    </w:p>
    <w:p w:rsidR="00F8603B" w:rsidRPr="00DB4C2D" w:rsidRDefault="00DB4C2D" w:rsidP="00502CF1">
      <w:pPr>
        <w:spacing w:after="0"/>
        <w:rPr>
          <w:rFonts w:ascii="Times New Roman" w:hAnsi="Times New Roman" w:cs="Times New Roman"/>
          <w:sz w:val="28"/>
          <w:szCs w:val="28"/>
        </w:rPr>
      </w:pPr>
      <w:r>
        <w:rPr>
          <w:rFonts w:ascii="Times New Roman" w:hAnsi="Times New Roman" w:cs="Times New Roman"/>
          <w:sz w:val="28"/>
          <w:szCs w:val="28"/>
        </w:rPr>
        <w:t>На территории Сапоговского сельсовета стабильно развивается растениеводство.</w:t>
      </w:r>
      <w:r w:rsidR="004B67E1">
        <w:rPr>
          <w:rFonts w:ascii="Times New Roman" w:hAnsi="Times New Roman" w:cs="Times New Roman"/>
          <w:sz w:val="28"/>
          <w:szCs w:val="28"/>
        </w:rPr>
        <w:t>Планируется строительство овощехранилища, выращивание и реализация овощей.</w:t>
      </w:r>
    </w:p>
    <w:p w:rsidR="00F8603B" w:rsidRPr="00502CF1" w:rsidRDefault="00F8603B" w:rsidP="00502CF1">
      <w:pPr>
        <w:spacing w:after="0"/>
        <w:rPr>
          <w:rFonts w:ascii="Times New Roman" w:hAnsi="Times New Roman" w:cs="Times New Roman"/>
          <w:b/>
          <w:i/>
          <w:sz w:val="16"/>
          <w:szCs w:val="16"/>
        </w:rPr>
      </w:pPr>
    </w:p>
    <w:p w:rsidR="00F8603B" w:rsidRDefault="00F8603B" w:rsidP="00DB4C2D">
      <w:pPr>
        <w:rPr>
          <w:rFonts w:ascii="Times New Roman" w:eastAsia="Times New Roman CYR" w:hAnsi="Times New Roman" w:cs="Times New Roman"/>
          <w:bCs/>
          <w:sz w:val="28"/>
          <w:szCs w:val="28"/>
        </w:rPr>
      </w:pPr>
      <w:r w:rsidRPr="00C55D33">
        <w:rPr>
          <w:rFonts w:ascii="Times New Roman" w:hAnsi="Times New Roman" w:cs="Times New Roman"/>
          <w:b/>
          <w:i/>
          <w:sz w:val="28"/>
          <w:szCs w:val="28"/>
        </w:rPr>
        <w:t>Приоритетные направления развития</w:t>
      </w:r>
      <w:r>
        <w:rPr>
          <w:rFonts w:ascii="Times New Roman" w:hAnsi="Times New Roman" w:cs="Times New Roman"/>
          <w:b/>
          <w:i/>
          <w:sz w:val="28"/>
          <w:szCs w:val="28"/>
        </w:rPr>
        <w:t xml:space="preserve"> Чарковского сельсовета</w:t>
      </w:r>
    </w:p>
    <w:p w:rsidR="00DC177D" w:rsidRDefault="00516647" w:rsidP="00FB7888">
      <w:pPr>
        <w:spacing w:after="0"/>
        <w:rPr>
          <w:rFonts w:ascii="Times New Roman" w:hAnsi="Times New Roman" w:cs="Times New Roman"/>
          <w:sz w:val="28"/>
          <w:szCs w:val="28"/>
        </w:rPr>
      </w:pPr>
      <w:r w:rsidRPr="005F1A85">
        <w:rPr>
          <w:rFonts w:ascii="Times New Roman" w:hAnsi="Times New Roman" w:cs="Times New Roman"/>
          <w:sz w:val="28"/>
          <w:szCs w:val="28"/>
        </w:rPr>
        <w:t xml:space="preserve">Развитие мясного и молочного животноводства, овцеводства. Планируется создание </w:t>
      </w:r>
      <w:r w:rsidR="007F4944">
        <w:rPr>
          <w:rFonts w:ascii="Times New Roman" w:hAnsi="Times New Roman" w:cs="Times New Roman"/>
          <w:sz w:val="28"/>
          <w:szCs w:val="28"/>
        </w:rPr>
        <w:t xml:space="preserve">на территории </w:t>
      </w:r>
      <w:r w:rsidRPr="005F1A85">
        <w:rPr>
          <w:rFonts w:ascii="Times New Roman" w:hAnsi="Times New Roman" w:cs="Times New Roman"/>
          <w:sz w:val="28"/>
          <w:szCs w:val="28"/>
        </w:rPr>
        <w:t>потребительского кооператива по овцеводству</w:t>
      </w:r>
      <w:r w:rsidR="005F1A85" w:rsidRPr="005F1A85">
        <w:rPr>
          <w:rFonts w:ascii="Times New Roman" w:hAnsi="Times New Roman" w:cs="Times New Roman"/>
          <w:sz w:val="28"/>
          <w:szCs w:val="28"/>
        </w:rPr>
        <w:t>, строительство лечебно-кормового профилактория на 200 – 300 голов для лечения  и последующего откорма овец для забоя.</w:t>
      </w:r>
    </w:p>
    <w:p w:rsidR="00726E1A" w:rsidRPr="00726E1A" w:rsidRDefault="00726E1A" w:rsidP="007F4944">
      <w:pPr>
        <w:rPr>
          <w:rFonts w:ascii="Times New Roman" w:hAnsi="Times New Roman" w:cs="Times New Roman"/>
          <w:b/>
          <w:sz w:val="28"/>
          <w:szCs w:val="28"/>
        </w:rPr>
      </w:pPr>
    </w:p>
    <w:p w:rsidR="00726E1A" w:rsidRPr="00726E1A" w:rsidRDefault="00726E1A" w:rsidP="007F4944">
      <w:pPr>
        <w:rPr>
          <w:rFonts w:ascii="Times New Roman" w:hAnsi="Times New Roman" w:cs="Times New Roman"/>
          <w:b/>
          <w:sz w:val="28"/>
          <w:szCs w:val="28"/>
        </w:rPr>
      </w:pPr>
      <w:r w:rsidRPr="00726E1A">
        <w:rPr>
          <w:rFonts w:ascii="Times New Roman" w:hAnsi="Times New Roman" w:cs="Times New Roman"/>
          <w:b/>
          <w:sz w:val="28"/>
          <w:szCs w:val="28"/>
        </w:rPr>
        <w:t>5. Кадровое обеспечение экономики муниципального об</w:t>
      </w:r>
      <w:r>
        <w:rPr>
          <w:rFonts w:ascii="Times New Roman" w:hAnsi="Times New Roman" w:cs="Times New Roman"/>
          <w:b/>
          <w:sz w:val="28"/>
          <w:szCs w:val="28"/>
        </w:rPr>
        <w:t>разования Усть-Абаканский район</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Усть-Абаканский район является индустриально-аграрной территорией, с развитым сельским хозяйством, промышленностью, инфраструктурой.</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Важным фактором, оказывающим влияние на устойчивое экономическое развитие, являются трудовые ресурсы.</w:t>
      </w:r>
    </w:p>
    <w:p w:rsidR="00726E1A" w:rsidRPr="00FB3728" w:rsidRDefault="00726E1A" w:rsidP="00726E1A">
      <w:pPr>
        <w:pStyle w:val="ConsPlusNormal"/>
        <w:ind w:firstLine="709"/>
        <w:rPr>
          <w:rFonts w:ascii="Times New Roman" w:hAnsi="Times New Roman" w:cs="Times New Roman"/>
          <w:bCs/>
          <w:sz w:val="28"/>
          <w:szCs w:val="28"/>
        </w:rPr>
      </w:pPr>
      <w:r w:rsidRPr="00FB3728">
        <w:rPr>
          <w:rFonts w:ascii="Times New Roman" w:hAnsi="Times New Roman" w:cs="Times New Roman"/>
          <w:sz w:val="28"/>
          <w:szCs w:val="28"/>
        </w:rPr>
        <w:t xml:space="preserve"> В 2017 году среднегодовая численность населения Усть-Абаканского района составила 41,760 тыс. человек,  к прогнозному 2030 году население района увеличится на 2,3%  и составит 42,740 тыс. человек. Среднегодовая численность населения 2020 года, как промежуточного периода составила 41,352 тыс. человек, по отношению к базовому периоду 2017 года снизилась на 1%.</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Главной целью на рынке труда Усть-Абаканского района является повышение эффективности трудовых ресурсов и обеспечение их баланса.</w:t>
      </w:r>
    </w:p>
    <w:p w:rsidR="00726E1A" w:rsidRPr="00FB3728" w:rsidRDefault="00726E1A" w:rsidP="00726E1A">
      <w:pPr>
        <w:pStyle w:val="ConsPlusNormal"/>
        <w:ind w:firstLine="709"/>
        <w:rPr>
          <w:rFonts w:ascii="Times New Roman" w:hAnsi="Times New Roman" w:cs="Times New Roman"/>
          <w:bCs/>
          <w:sz w:val="28"/>
          <w:szCs w:val="28"/>
        </w:rPr>
      </w:pPr>
      <w:r w:rsidRPr="00FB3728">
        <w:rPr>
          <w:rFonts w:ascii="Times New Roman" w:hAnsi="Times New Roman" w:cs="Times New Roman"/>
          <w:sz w:val="28"/>
          <w:szCs w:val="28"/>
        </w:rPr>
        <w:t>С 2011 по 2017 год среднегодовая численность занятых в экономике снизилась почти на 0,92 тыс. человек или на 4,8%. В 2020 году численность занятых в экономике составила 16,93 тыс. человек и снизилась к базовому уровню   2017 года на 1,37 тыс. человек или 7,5%, это обусловлено тенденцией старения населения</w:t>
      </w:r>
      <w:r w:rsidRPr="00FB3728">
        <w:rPr>
          <w:rFonts w:ascii="Times New Roman" w:hAnsi="Times New Roman" w:cs="Times New Roman"/>
          <w:bCs/>
          <w:sz w:val="28"/>
          <w:szCs w:val="28"/>
        </w:rPr>
        <w:t xml:space="preserve">. Численность населения трудоспособного возраста в прогнозируемые периоды постепенно возрастет в связи с переходом подростков 2000-х годов рождения (пик рождаемости) во взрослый состав демографической структуры населения. На снижение численности так же повлияла пандемия и распространение новой коронавирусной инфекции в </w:t>
      </w:r>
      <w:r w:rsidRPr="00FB3728">
        <w:rPr>
          <w:rFonts w:ascii="Times New Roman" w:hAnsi="Times New Roman" w:cs="Times New Roman"/>
          <w:bCs/>
          <w:sz w:val="28"/>
          <w:szCs w:val="28"/>
        </w:rPr>
        <w:lastRenderedPageBreak/>
        <w:t xml:space="preserve">первой половине 2020 года. </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xml:space="preserve">Снижение численности прослеживается в строительстве (на 82,6%), производстве и распределении электроэнергии (на 41,8%), в области информации и связи (на 9,8%), образовании (на 4,6%). Вместе с тем в 2020г. наблюдается рост численности работающих по отношению к базовому периоду 2017г. в отдельных отраслях экономики: сельское хозяйство - 8%, обрабатывающие производства - 4%, деятельности административной и сопутствующих дополнительных услугах - 71%. </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Наибольшая доля занятых (по данным 2017г.) приходится на промышленное производство 23,9%, сельское хозяйство 1,8%, образование 29,2%, транспортировку и хранение 6%, торговлю 1%.</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xml:space="preserve">С 2011 по 2017 годы в структуре занятых в экономике доля лиц в возрасте 15 - 19 лет снизилась с 6,2% до 3,9%, доля лиц в активном трудоспособном возрасте, (20 - 39 лет) сохранилась на уровне. Доля лиц старше трудоспособного возраста (60 - 72 лет), занятых в экономике, за шесть лет увеличилась с 4,4% до 5,0%. </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На районном рынке труда осуществляют трудовую деятельность иностранные трудовые мигранты, занятые в основном в строительстве, обрабатывающих производствах, общественном питании. Их удельный вес составляет 0,4% от занятых в экономике.</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За последние два года зафиксирован рост потребности организаций в работниках для замещения вакантных рабочих мест, при этом специалистов высшего уровня квалификации (в основном в области здравоохранения и образования), а также квалифицированных рабочих промышленности, строительства, транспорта. Заявленная работодателями потребность в кадрах через ЦЗН отдел по Усть-Абаканскому району на 2019 - 2020 годы составила 240 человек, в том числе:</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в 2019 году - 103 человека, из них рабочие профессии 20 человек;</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в 2020 году - 137 человек, из них рабочие профессии 77 человек.</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Анализ полученных в результате проведенного опроса данных позволил выявить структуру потребности в кадрах по уровням образования. Наибольшую долю (48% от общей потребности) составляют работники со средним профессиональным образованием. Потребность в специалистах с высшим профессиональным образованием составляет 42%, не требующих профессионального образования - 10%.</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xml:space="preserve">Прогноз потребности экономики Усть-Абаканского района в кадрах на 2021 - 2024 годы выполнен с учетом прогноза социально-экономического развития района до 2024 года, предусматривающего достижение стратегических целей,  обозначенных в </w:t>
      </w:r>
      <w:hyperlink r:id="rId61" w:history="1">
        <w:r w:rsidRPr="00FB3728">
          <w:rPr>
            <w:rFonts w:ascii="Times New Roman" w:hAnsi="Times New Roman" w:cs="Times New Roman"/>
            <w:sz w:val="28"/>
            <w:szCs w:val="28"/>
          </w:rPr>
          <w:t>Указе</w:t>
        </w:r>
      </w:hyperlink>
      <w:r w:rsidRPr="00FB3728">
        <w:rPr>
          <w:rFonts w:ascii="Times New Roman" w:hAnsi="Times New Roman" w:cs="Times New Roman"/>
          <w:sz w:val="28"/>
          <w:szCs w:val="28"/>
        </w:rPr>
        <w:t xml:space="preserve"> </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shd w:val="clear" w:color="auto" w:fill="FBFBFB"/>
        </w:rPr>
        <w:t xml:space="preserve">Президента Российской Федерации от 07.05.2018г. № 204 </w:t>
      </w:r>
      <w:r w:rsidRPr="00FB3728">
        <w:rPr>
          <w:rFonts w:ascii="Times New Roman" w:hAnsi="Times New Roman" w:cs="Times New Roman"/>
          <w:bCs/>
          <w:sz w:val="28"/>
          <w:szCs w:val="28"/>
          <w:shd w:val="clear" w:color="auto" w:fill="FBFBFB"/>
        </w:rPr>
        <w:t xml:space="preserve">«О национальных </w:t>
      </w:r>
      <w:r w:rsidRPr="00FB3728">
        <w:rPr>
          <w:rFonts w:ascii="Times New Roman" w:hAnsi="Times New Roman" w:cs="Times New Roman"/>
          <w:sz w:val="28"/>
          <w:szCs w:val="28"/>
          <w:shd w:val="clear" w:color="auto" w:fill="FBFBFB"/>
        </w:rPr>
        <w:t xml:space="preserve">                   </w:t>
      </w:r>
      <w:r w:rsidRPr="00FB3728">
        <w:rPr>
          <w:rFonts w:ascii="Times New Roman" w:hAnsi="Times New Roman" w:cs="Times New Roman"/>
          <w:bCs/>
          <w:sz w:val="28"/>
          <w:szCs w:val="28"/>
          <w:shd w:val="clear" w:color="auto" w:fill="FBFBFB"/>
        </w:rPr>
        <w:t>целях</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и</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стратегических</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задачах</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развития</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Российской</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Федерации</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на</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период</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до</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2024</w:t>
      </w:r>
      <w:r w:rsidRPr="00FB3728">
        <w:rPr>
          <w:rFonts w:ascii="Times New Roman" w:hAnsi="Times New Roman" w:cs="Times New Roman"/>
          <w:sz w:val="28"/>
          <w:szCs w:val="28"/>
          <w:shd w:val="clear" w:color="auto" w:fill="FBFBFB"/>
        </w:rPr>
        <w:t> </w:t>
      </w:r>
      <w:r w:rsidRPr="00FB3728">
        <w:rPr>
          <w:rFonts w:ascii="Times New Roman" w:hAnsi="Times New Roman" w:cs="Times New Roman"/>
          <w:bCs/>
          <w:sz w:val="28"/>
          <w:szCs w:val="28"/>
          <w:shd w:val="clear" w:color="auto" w:fill="FBFBFB"/>
        </w:rPr>
        <w:t>года»</w:t>
      </w:r>
      <w:r w:rsidRPr="00FB3728">
        <w:rPr>
          <w:rFonts w:ascii="Times New Roman" w:hAnsi="Times New Roman" w:cs="Times New Roman"/>
          <w:sz w:val="28"/>
          <w:szCs w:val="28"/>
          <w:shd w:val="clear" w:color="auto" w:fill="FBFBFB"/>
        </w:rPr>
        <w:t> (далее - Указ № 204)</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xml:space="preserve">Происходящая модернизация системы профессионального образования (создание новой инфраструктуры, развитие материально-технической базы, </w:t>
      </w:r>
      <w:r w:rsidRPr="00FB3728">
        <w:rPr>
          <w:rFonts w:ascii="Times New Roman" w:hAnsi="Times New Roman" w:cs="Times New Roman"/>
          <w:sz w:val="28"/>
          <w:szCs w:val="28"/>
        </w:rPr>
        <w:lastRenderedPageBreak/>
        <w:t>внедрение технологий практико-ориентированного обучения, демонстрационного экзамена и др.) направлена на устранение дефицита квалифицированных кадров для отдельных отраслей экономики и социальной сферы района. Это система здравоохранения, образования, строительства, жилищно-коммунального хозяйства, добывающей отрасли, переработки сельскохозяйственной продукции и др.</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Приоритеты социально-экономического развития, обозначенные в Стратегии, сроки реализации проектов, в том числе инвестиционных, потребуют от профессионального образования района создание системы непрерывной подготовки и переподготовки кадров.</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Основная задача кадрового обеспечения и содействия занятости - это улучшение кадрового потенциала и обеспечение квалифицированными кадрами сельскохозяйственного и промышленного производства, социальной сферы.</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В рамках поставленной задачи необходимо:</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проводить эффективную политику по привлечению выпускников высших медицинских учреждений, как из Хакасии, так и из других регионов России посредством заключения договоров между администрацией учреждения и молодым специалистом и направления на обучение выпускников школ на основе целевого заказа;</w:t>
      </w:r>
    </w:p>
    <w:p w:rsidR="00726E1A" w:rsidRPr="00FB3728" w:rsidRDefault="00726E1A" w:rsidP="00726E1A">
      <w:pPr>
        <w:pStyle w:val="ConsPlusNormal"/>
        <w:ind w:firstLine="709"/>
        <w:rPr>
          <w:rFonts w:ascii="Times New Roman" w:hAnsi="Times New Roman" w:cs="Times New Roman"/>
          <w:sz w:val="28"/>
          <w:szCs w:val="28"/>
        </w:rPr>
      </w:pPr>
      <w:r w:rsidRPr="00FB3728">
        <w:rPr>
          <w:rFonts w:ascii="Times New Roman" w:hAnsi="Times New Roman" w:cs="Times New Roman"/>
          <w:sz w:val="28"/>
          <w:szCs w:val="28"/>
        </w:rPr>
        <w:t>- сформировать муниципальный заказ на подготовку квалифицированных рабочих и специалистов среднего звена на ближайшие пять лет;</w:t>
      </w:r>
    </w:p>
    <w:p w:rsidR="00726E1A" w:rsidRPr="00FB3728" w:rsidRDefault="00726E1A" w:rsidP="00726E1A">
      <w:pPr>
        <w:widowControl w:val="0"/>
        <w:autoSpaceDE w:val="0"/>
        <w:autoSpaceDN w:val="0"/>
        <w:adjustRightInd w:val="0"/>
        <w:rPr>
          <w:rFonts w:ascii="Times New Roman" w:hAnsi="Times New Roman" w:cs="Times New Roman"/>
          <w:sz w:val="28"/>
          <w:szCs w:val="28"/>
        </w:rPr>
      </w:pPr>
      <w:r w:rsidRPr="00FB3728">
        <w:rPr>
          <w:rFonts w:ascii="Times New Roman" w:hAnsi="Times New Roman" w:cs="Times New Roman"/>
          <w:sz w:val="28"/>
          <w:szCs w:val="28"/>
        </w:rPr>
        <w:t>- создать системы профессиональной подготовки кадров для строительного комплекса;</w:t>
      </w:r>
    </w:p>
    <w:p w:rsidR="00726E1A" w:rsidRPr="00FB3728" w:rsidRDefault="00726E1A" w:rsidP="00726E1A">
      <w:pPr>
        <w:widowControl w:val="0"/>
        <w:autoSpaceDE w:val="0"/>
        <w:autoSpaceDN w:val="0"/>
        <w:adjustRightInd w:val="0"/>
        <w:rPr>
          <w:rFonts w:ascii="Times New Roman" w:hAnsi="Times New Roman" w:cs="Times New Roman"/>
          <w:sz w:val="28"/>
          <w:szCs w:val="28"/>
        </w:rPr>
      </w:pPr>
      <w:r w:rsidRPr="00FB3728">
        <w:rPr>
          <w:rFonts w:ascii="Times New Roman" w:hAnsi="Times New Roman" w:cs="Times New Roman"/>
          <w:sz w:val="28"/>
          <w:szCs w:val="28"/>
        </w:rPr>
        <w:t>- создать условия для снижения дефицита квалифицированных кадров путем совместной деятельности участников рынка профессиональных образовательных услуг и предприятий (собственников) агропромышленного комплекса;</w:t>
      </w:r>
    </w:p>
    <w:p w:rsidR="00726E1A" w:rsidRPr="00FB3728" w:rsidRDefault="00726E1A" w:rsidP="00726E1A">
      <w:pPr>
        <w:widowControl w:val="0"/>
        <w:autoSpaceDE w:val="0"/>
        <w:autoSpaceDN w:val="0"/>
        <w:adjustRightInd w:val="0"/>
        <w:rPr>
          <w:rFonts w:ascii="Times New Roman" w:hAnsi="Times New Roman" w:cs="Times New Roman"/>
          <w:sz w:val="28"/>
          <w:szCs w:val="28"/>
        </w:rPr>
      </w:pPr>
      <w:r w:rsidRPr="00FB3728">
        <w:rPr>
          <w:rFonts w:ascii="Times New Roman" w:hAnsi="Times New Roman" w:cs="Times New Roman"/>
          <w:sz w:val="28"/>
          <w:szCs w:val="28"/>
        </w:rPr>
        <w:t xml:space="preserve">- совершенствовать систему информирования населения о состоянии рынка труда и возможностях трудоустройства в различных отраслях экономики. </w:t>
      </w:r>
    </w:p>
    <w:p w:rsidR="00726E1A" w:rsidRPr="00FB3728" w:rsidRDefault="00726E1A" w:rsidP="00726E1A">
      <w:pPr>
        <w:widowControl w:val="0"/>
        <w:autoSpaceDE w:val="0"/>
        <w:autoSpaceDN w:val="0"/>
        <w:adjustRightInd w:val="0"/>
        <w:rPr>
          <w:rFonts w:ascii="Times New Roman" w:hAnsi="Times New Roman" w:cs="Times New Roman"/>
          <w:sz w:val="28"/>
          <w:szCs w:val="28"/>
        </w:rPr>
      </w:pPr>
      <w:r w:rsidRPr="00FB3728">
        <w:rPr>
          <w:rFonts w:ascii="Times New Roman" w:hAnsi="Times New Roman" w:cs="Times New Roman"/>
          <w:sz w:val="28"/>
          <w:szCs w:val="28"/>
        </w:rPr>
        <w:t>Эффекты от формирования потребности в кадрах:</w:t>
      </w:r>
    </w:p>
    <w:p w:rsidR="00726E1A" w:rsidRPr="00FB3728" w:rsidRDefault="00726E1A" w:rsidP="00726E1A">
      <w:pPr>
        <w:widowControl w:val="0"/>
        <w:autoSpaceDE w:val="0"/>
        <w:autoSpaceDN w:val="0"/>
        <w:adjustRightInd w:val="0"/>
        <w:rPr>
          <w:rFonts w:ascii="Times New Roman" w:hAnsi="Times New Roman" w:cs="Times New Roman"/>
          <w:sz w:val="28"/>
          <w:szCs w:val="28"/>
        </w:rPr>
      </w:pPr>
      <w:r w:rsidRPr="00FB3728">
        <w:rPr>
          <w:rFonts w:ascii="Times New Roman" w:hAnsi="Times New Roman" w:cs="Times New Roman"/>
          <w:sz w:val="28"/>
          <w:szCs w:val="28"/>
        </w:rPr>
        <w:t>- возможность формирования более точного прогноза потребности в квалифицированных кадрах и удовлетворение этой потребности;</w:t>
      </w:r>
    </w:p>
    <w:p w:rsidR="00726E1A" w:rsidRPr="00FB3728" w:rsidRDefault="00726E1A" w:rsidP="00726E1A">
      <w:pPr>
        <w:rPr>
          <w:rFonts w:ascii="Times New Roman" w:hAnsi="Times New Roman" w:cs="Times New Roman"/>
          <w:sz w:val="28"/>
          <w:szCs w:val="28"/>
        </w:rPr>
      </w:pPr>
      <w:r w:rsidRPr="00FB3728">
        <w:rPr>
          <w:rFonts w:ascii="Times New Roman" w:hAnsi="Times New Roman" w:cs="Times New Roman"/>
          <w:sz w:val="28"/>
          <w:szCs w:val="28"/>
        </w:rPr>
        <w:t>- возможность быстрой и гибкой переквалификации людей, занятых в экономике, на смежные профессии и направления деятельности.</w:t>
      </w:r>
    </w:p>
    <w:p w:rsidR="00726E1A" w:rsidRPr="00FB3728" w:rsidRDefault="00726E1A" w:rsidP="00726E1A">
      <w:pPr>
        <w:pStyle w:val="ConsPlusNormal"/>
        <w:adjustRightInd/>
        <w:ind w:left="709" w:firstLine="0"/>
        <w:rPr>
          <w:rFonts w:ascii="Times New Roman" w:hAnsi="Times New Roman" w:cs="Times New Roman"/>
          <w:b/>
          <w:sz w:val="28"/>
          <w:szCs w:val="28"/>
        </w:rPr>
      </w:pPr>
      <w:r w:rsidRPr="00FB3728">
        <w:rPr>
          <w:rFonts w:ascii="Times New Roman" w:hAnsi="Times New Roman" w:cs="Times New Roman"/>
          <w:b/>
          <w:sz w:val="26"/>
          <w:szCs w:val="26"/>
        </w:rPr>
        <w:t>6</w:t>
      </w:r>
      <w:r w:rsidRPr="00FB3728">
        <w:rPr>
          <w:rFonts w:ascii="Times New Roman" w:hAnsi="Times New Roman" w:cs="Times New Roman"/>
          <w:b/>
          <w:sz w:val="28"/>
          <w:szCs w:val="28"/>
        </w:rPr>
        <w:t>.  Сроки и этапы реализации Стратегии.</w:t>
      </w:r>
    </w:p>
    <w:p w:rsidR="00726E1A" w:rsidRPr="00FB3728" w:rsidRDefault="00726E1A" w:rsidP="00726E1A">
      <w:pPr>
        <w:pStyle w:val="ConsPlusNormal"/>
        <w:adjustRightInd/>
        <w:ind w:left="709" w:firstLine="0"/>
        <w:rPr>
          <w:rFonts w:ascii="Times New Roman" w:hAnsi="Times New Roman" w:cs="Times New Roman"/>
          <w:sz w:val="26"/>
          <w:szCs w:val="26"/>
        </w:rPr>
      </w:pP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Реализация Стратегии будет осуществляться в три этапа:</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I этап - 2019 - 2021 годы;</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II этап - 2022 - 2024 годы;</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III этап - 2025 - 2030 годы.</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lastRenderedPageBreak/>
        <w:t xml:space="preserve">Первый этап реализации Стратегии (2019 - 2021 годы) являлся  восстановительным и был направлен на разработку новых механизмов и инструментов реализации приоритетных направлений, формирование новой модели экономического роста. </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Большое влияние в этот период оказывали внешнеэкономические и внешнеполитические условия. В промышленном производстве положительные темпы роста обеспечивались в большей степени в традиционных отраслях экономики (добыча полезных ископаемых, производство электроэнергии). Постепенно наращивалось производство и в обрабатывающих секторах экономики.</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На данном этапе предполагалось создание условий для устойчивого роста экономики и человеческого капитала, развитие конкурентных преимуществ, повышение эффективности и управляемости экономики, а также сохранение темпов экономического роста и закрепление экономической стабильности к 2021 году. В районе сформирована система поддержки предпринимательских проектов на основе активного участия и сопровождения со стороны власти для привлечения финансовых ресурсов из федерального бюджета. Это дает возможность "перезапустить" имеющуюся систему в условиях ограниченности собственных бюджетных ресурсов.</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Второй этап реализации Стратегии (2022 - 2024 годы) - это период реализации созданных условий, преодоление инфраструктурных ограничений и снижение дефицита бюджета, усиление промышленной, инвестиционной и предпринимательской активности. Предусмотренная система мер будет способствовать устойчивым темпам роста в промышленном производстве района, агропромышленном комплексе, строительстве и туризме.</w:t>
      </w:r>
    </w:p>
    <w:p w:rsidR="00726E1A" w:rsidRPr="00FB3728" w:rsidRDefault="00726E1A" w:rsidP="00726E1A">
      <w:pPr>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Повышение конкурентоспособности промышленного сектора будет происходить за счет постепенного ухода от сырьевой направленности и создания новых перерабатывающих производств. Развитие муниципально-частного партнерства на территории района позволит реализовывать крупные инвестиционные проекты.</w:t>
      </w:r>
    </w:p>
    <w:p w:rsidR="00726E1A" w:rsidRPr="00FB3728" w:rsidRDefault="00726E1A" w:rsidP="00726E1A">
      <w:pPr>
        <w:tabs>
          <w:tab w:val="left" w:pos="-426"/>
        </w:tabs>
        <w:autoSpaceDE w:val="0"/>
        <w:autoSpaceDN w:val="0"/>
        <w:adjustRightInd w:val="0"/>
        <w:rPr>
          <w:rFonts w:ascii="Times New Roman" w:hAnsi="Times New Roman" w:cs="Times New Roman"/>
          <w:bCs/>
          <w:sz w:val="28"/>
          <w:szCs w:val="28"/>
        </w:rPr>
      </w:pPr>
      <w:r w:rsidRPr="00FB3728">
        <w:rPr>
          <w:rFonts w:ascii="Times New Roman" w:hAnsi="Times New Roman" w:cs="Times New Roman"/>
          <w:bCs/>
          <w:sz w:val="28"/>
          <w:szCs w:val="28"/>
        </w:rPr>
        <w:t xml:space="preserve">В территориальном аспекте социально-экономическое развитие муниципальных образований будет происходить за счет межмуниципального сотрудничества и полной реализации всего имеющегося потенциала развития. </w:t>
      </w:r>
    </w:p>
    <w:p w:rsidR="00726E1A" w:rsidRDefault="00726E1A" w:rsidP="00726E1A">
      <w:pPr>
        <w:rPr>
          <w:rFonts w:ascii="Times New Roman" w:hAnsi="Times New Roman" w:cs="Times New Roman"/>
          <w:bCs/>
          <w:sz w:val="28"/>
          <w:szCs w:val="28"/>
        </w:rPr>
      </w:pPr>
      <w:r w:rsidRPr="00FB3728">
        <w:rPr>
          <w:rFonts w:ascii="Times New Roman" w:hAnsi="Times New Roman" w:cs="Times New Roman"/>
          <w:bCs/>
          <w:sz w:val="28"/>
          <w:szCs w:val="28"/>
        </w:rPr>
        <w:t>Третий этап реализации Стратегии (2025 - 2030 годы) предусматривает переход к новому типу развития экономики.</w:t>
      </w:r>
    </w:p>
    <w:p w:rsidR="00694908" w:rsidRPr="00694908" w:rsidRDefault="00694908" w:rsidP="003634FF">
      <w:pPr>
        <w:spacing w:after="0"/>
        <w:rPr>
          <w:rFonts w:ascii="Times New Roman" w:hAnsi="Times New Roman" w:cs="Times New Roman"/>
          <w:sz w:val="28"/>
          <w:szCs w:val="28"/>
        </w:rPr>
      </w:pPr>
    </w:p>
    <w:p w:rsidR="00710409" w:rsidRPr="00726E1A" w:rsidRDefault="001832F8" w:rsidP="00726E1A">
      <w:pPr>
        <w:pStyle w:val="a3"/>
        <w:numPr>
          <w:ilvl w:val="0"/>
          <w:numId w:val="48"/>
        </w:numPr>
        <w:autoSpaceDE w:val="0"/>
        <w:autoSpaceDN w:val="0"/>
        <w:adjustRightInd w:val="0"/>
        <w:rPr>
          <w:rFonts w:ascii="Times New Roman" w:hAnsi="Times New Roman" w:cs="Times New Roman"/>
          <w:b/>
          <w:bCs/>
          <w:sz w:val="28"/>
          <w:szCs w:val="28"/>
        </w:rPr>
      </w:pPr>
      <w:r w:rsidRPr="00726E1A">
        <w:rPr>
          <w:rFonts w:ascii="Times New Roman" w:hAnsi="Times New Roman" w:cs="Times New Roman"/>
          <w:b/>
          <w:bCs/>
          <w:sz w:val="28"/>
          <w:szCs w:val="28"/>
        </w:rPr>
        <w:t>Оценка финансовых ресурсов</w:t>
      </w:r>
      <w:r w:rsidR="00726E1A">
        <w:rPr>
          <w:rFonts w:ascii="Times New Roman" w:hAnsi="Times New Roman" w:cs="Times New Roman"/>
          <w:b/>
          <w:bCs/>
          <w:sz w:val="28"/>
          <w:szCs w:val="28"/>
        </w:rPr>
        <w:t xml:space="preserve"> реализации Стратегии</w:t>
      </w:r>
    </w:p>
    <w:p w:rsidR="00117DD1" w:rsidRDefault="00117DD1" w:rsidP="00117DD1">
      <w:pPr>
        <w:pStyle w:val="a3"/>
        <w:autoSpaceDE w:val="0"/>
        <w:autoSpaceDN w:val="0"/>
        <w:adjustRightInd w:val="0"/>
        <w:ind w:left="709" w:firstLine="0"/>
        <w:rPr>
          <w:rFonts w:ascii="Times New Roman" w:hAnsi="Times New Roman" w:cs="Times New Roman"/>
          <w:b/>
          <w:bCs/>
          <w:sz w:val="28"/>
          <w:szCs w:val="28"/>
        </w:rPr>
      </w:pPr>
    </w:p>
    <w:p w:rsidR="00117DD1" w:rsidRPr="001E4C2C" w:rsidRDefault="00117DD1" w:rsidP="00117DD1">
      <w:pPr>
        <w:pStyle w:val="a3"/>
        <w:autoSpaceDE w:val="0"/>
        <w:autoSpaceDN w:val="0"/>
        <w:adjustRightInd w:val="0"/>
        <w:spacing w:after="0"/>
        <w:ind w:left="0" w:firstLine="432"/>
        <w:rPr>
          <w:rFonts w:ascii="Times New Roman" w:hAnsi="Times New Roman" w:cs="Times New Roman"/>
          <w:bCs/>
          <w:sz w:val="28"/>
          <w:szCs w:val="28"/>
        </w:rPr>
      </w:pPr>
      <w:r w:rsidRPr="00117DD1">
        <w:rPr>
          <w:rFonts w:ascii="Times New Roman" w:hAnsi="Times New Roman" w:cs="Times New Roman"/>
          <w:bCs/>
          <w:sz w:val="28"/>
          <w:szCs w:val="28"/>
        </w:rPr>
        <w:t xml:space="preserve">Реализация стратегии потребует привлечения значительных финансовых средств. </w:t>
      </w:r>
      <w:r w:rsidRPr="00117DD1">
        <w:rPr>
          <w:rFonts w:ascii="Times New Roman" w:eastAsia="Calibri" w:hAnsi="Times New Roman" w:cs="Times New Roman"/>
          <w:sz w:val="28"/>
          <w:szCs w:val="28"/>
        </w:rPr>
        <w:t>Основными</w:t>
      </w:r>
      <w:r w:rsidRPr="00117DD1">
        <w:rPr>
          <w:rFonts w:ascii="Times New Roman" w:hAnsi="Times New Roman" w:cs="Times New Roman"/>
          <w:bCs/>
          <w:sz w:val="28"/>
          <w:szCs w:val="28"/>
        </w:rPr>
        <w:t xml:space="preserve"> источниками </w:t>
      </w:r>
      <w:r w:rsidRPr="00117DD1">
        <w:rPr>
          <w:rFonts w:ascii="Times New Roman" w:eastAsia="Calibri" w:hAnsi="Times New Roman" w:cs="Times New Roman"/>
          <w:sz w:val="28"/>
          <w:szCs w:val="28"/>
        </w:rPr>
        <w:t xml:space="preserve">финансирования станут средства регионального,  федерального, районного бюджета, бюджетов поселений, внебюджетные средства – средства предприятий инвесторов, частные </w:t>
      </w:r>
      <w:r w:rsidRPr="00117DD1">
        <w:rPr>
          <w:rFonts w:ascii="Times New Roman" w:eastAsia="Calibri" w:hAnsi="Times New Roman" w:cs="Times New Roman"/>
          <w:sz w:val="28"/>
          <w:szCs w:val="28"/>
        </w:rPr>
        <w:lastRenderedPageBreak/>
        <w:t xml:space="preserve">инвестиции, а также другие источники финансирования. </w:t>
      </w:r>
      <w:r w:rsidRPr="00117DD1">
        <w:rPr>
          <w:rFonts w:ascii="Times New Roman" w:hAnsi="Times New Roman" w:cs="Times New Roman"/>
          <w:bCs/>
          <w:sz w:val="28"/>
          <w:szCs w:val="28"/>
        </w:rPr>
        <w:t>Привлечение средств федерального и республиканского бюджетов будет осуществляться в соответствии с действующим порядком финансирования государственных программ, в пределах общего объема бюджетных ассигнований, утвержденных бюджетом на соответствующий год.</w:t>
      </w:r>
      <w:r w:rsidR="00596633">
        <w:rPr>
          <w:rFonts w:ascii="Times New Roman" w:hAnsi="Times New Roman" w:cs="Times New Roman"/>
          <w:bCs/>
          <w:sz w:val="28"/>
          <w:szCs w:val="28"/>
        </w:rPr>
        <w:t xml:space="preserve"> </w:t>
      </w:r>
      <w:r w:rsidR="00596633" w:rsidRPr="00596633">
        <w:rPr>
          <w:rFonts w:ascii="Times New Roman" w:hAnsi="Times New Roman" w:cs="Times New Roman"/>
          <w:sz w:val="28"/>
          <w:szCs w:val="28"/>
        </w:rPr>
        <w:t xml:space="preserve">При этом </w:t>
      </w:r>
      <w:r w:rsidR="00596633" w:rsidRPr="006972AF">
        <w:rPr>
          <w:rFonts w:ascii="Times New Roman" w:hAnsi="Times New Roman" w:cs="Times New Roman"/>
          <w:sz w:val="28"/>
          <w:szCs w:val="28"/>
        </w:rPr>
        <w:t>в 2019 - 2024</w:t>
      </w:r>
      <w:r w:rsidR="00596633" w:rsidRPr="00596633">
        <w:rPr>
          <w:rFonts w:ascii="Times New Roman" w:hAnsi="Times New Roman" w:cs="Times New Roman"/>
          <w:sz w:val="28"/>
          <w:szCs w:val="28"/>
        </w:rPr>
        <w:t xml:space="preserve"> годах в рамках реализации Стратегии предусмотрены объемы средств федерального бюджета, которые планируется привлечь с целью достижения национальных целей, обозначенных в </w:t>
      </w:r>
      <w:hyperlink r:id="rId62" w:history="1">
        <w:r w:rsidR="00596633" w:rsidRPr="00596633">
          <w:rPr>
            <w:rFonts w:ascii="Times New Roman" w:hAnsi="Times New Roman" w:cs="Times New Roman"/>
            <w:sz w:val="28"/>
            <w:szCs w:val="28"/>
          </w:rPr>
          <w:t>Указе</w:t>
        </w:r>
      </w:hyperlink>
      <w:r w:rsidR="00596633" w:rsidRPr="00596633">
        <w:rPr>
          <w:rFonts w:ascii="Times New Roman" w:hAnsi="Times New Roman" w:cs="Times New Roman"/>
          <w:sz w:val="28"/>
          <w:szCs w:val="28"/>
        </w:rPr>
        <w:t xml:space="preserve"> N 204. </w:t>
      </w:r>
      <w:r w:rsidR="001E4C2C" w:rsidRPr="001E4C2C">
        <w:rPr>
          <w:rFonts w:ascii="Times New Roman" w:hAnsi="Times New Roman" w:cs="Times New Roman"/>
          <w:sz w:val="28"/>
          <w:szCs w:val="28"/>
        </w:rPr>
        <w:t xml:space="preserve">В целом на реализацию </w:t>
      </w:r>
      <w:hyperlink r:id="rId63" w:history="1">
        <w:r w:rsidR="001E4C2C" w:rsidRPr="001E4C2C">
          <w:rPr>
            <w:rFonts w:ascii="Times New Roman" w:hAnsi="Times New Roman" w:cs="Times New Roman"/>
            <w:sz w:val="28"/>
            <w:szCs w:val="28"/>
          </w:rPr>
          <w:t>Указов</w:t>
        </w:r>
      </w:hyperlink>
      <w:r w:rsidR="001E4C2C" w:rsidRPr="001E4C2C">
        <w:rPr>
          <w:rFonts w:ascii="Times New Roman" w:hAnsi="Times New Roman" w:cs="Times New Roman"/>
          <w:sz w:val="28"/>
          <w:szCs w:val="28"/>
        </w:rPr>
        <w:t xml:space="preserve"> N 204, </w:t>
      </w:r>
      <w:r w:rsidR="009C7F8B">
        <w:rPr>
          <w:rFonts w:ascii="Times New Roman" w:hAnsi="Times New Roman" w:cs="Times New Roman"/>
          <w:sz w:val="28"/>
          <w:szCs w:val="28"/>
        </w:rPr>
        <w:t>309</w:t>
      </w:r>
      <w:r w:rsidR="001E4C2C" w:rsidRPr="001E4C2C">
        <w:rPr>
          <w:rFonts w:ascii="Times New Roman" w:hAnsi="Times New Roman" w:cs="Times New Roman"/>
          <w:sz w:val="28"/>
          <w:szCs w:val="28"/>
        </w:rPr>
        <w:t xml:space="preserve"> из бюджетов всех уровней прогнозируется направить более </w:t>
      </w:r>
      <w:r w:rsidR="006972AF">
        <w:rPr>
          <w:rFonts w:ascii="Times New Roman" w:hAnsi="Times New Roman" w:cs="Times New Roman"/>
          <w:sz w:val="28"/>
          <w:szCs w:val="28"/>
        </w:rPr>
        <w:t>1409,2</w:t>
      </w:r>
      <w:r w:rsidR="001E4C2C" w:rsidRPr="001E4C2C">
        <w:rPr>
          <w:rFonts w:ascii="Times New Roman" w:hAnsi="Times New Roman" w:cs="Times New Roman"/>
          <w:sz w:val="28"/>
          <w:szCs w:val="28"/>
        </w:rPr>
        <w:t xml:space="preserve"> млн. рублей</w:t>
      </w:r>
      <w:r w:rsidR="00596633" w:rsidRPr="001E4C2C">
        <w:rPr>
          <w:rFonts w:ascii="Times New Roman" w:hAnsi="Times New Roman" w:cs="Times New Roman"/>
          <w:sz w:val="28"/>
          <w:szCs w:val="28"/>
        </w:rPr>
        <w:t>.</w:t>
      </w:r>
    </w:p>
    <w:p w:rsidR="00117DD1" w:rsidRPr="00117DD1" w:rsidRDefault="00117DD1" w:rsidP="005457D6">
      <w:pPr>
        <w:pStyle w:val="a3"/>
        <w:spacing w:after="0"/>
        <w:ind w:left="0" w:firstLine="432"/>
        <w:rPr>
          <w:rFonts w:ascii="Times New Roman" w:hAnsi="Times New Roman" w:cs="Times New Roman"/>
          <w:sz w:val="28"/>
          <w:szCs w:val="28"/>
        </w:rPr>
      </w:pPr>
      <w:r w:rsidRPr="00117DD1">
        <w:rPr>
          <w:rFonts w:ascii="Times New Roman" w:hAnsi="Times New Roman" w:cs="Times New Roman"/>
          <w:sz w:val="28"/>
          <w:szCs w:val="28"/>
        </w:rPr>
        <w:t xml:space="preserve">На реализацию Стратегии оценочно потребуется объем финансовых ресурсов более  </w:t>
      </w:r>
      <w:r w:rsidR="006972AF">
        <w:rPr>
          <w:rFonts w:ascii="Times New Roman" w:hAnsi="Times New Roman" w:cs="Times New Roman"/>
          <w:sz w:val="28"/>
          <w:szCs w:val="28"/>
        </w:rPr>
        <w:t>33607,4</w:t>
      </w:r>
      <w:r w:rsidRPr="00117DD1">
        <w:rPr>
          <w:rFonts w:ascii="Times New Roman" w:hAnsi="Times New Roman" w:cs="Times New Roman"/>
          <w:sz w:val="28"/>
          <w:szCs w:val="28"/>
        </w:rPr>
        <w:t xml:space="preserve">  млн. рублей. </w:t>
      </w:r>
    </w:p>
    <w:p w:rsidR="00117DD1" w:rsidRPr="00117DD1" w:rsidRDefault="00117DD1" w:rsidP="00117DD1">
      <w:pPr>
        <w:spacing w:after="0"/>
        <w:ind w:firstLine="0"/>
        <w:rPr>
          <w:rFonts w:ascii="Times New Roman" w:hAnsi="Times New Roman" w:cs="Times New Roman"/>
          <w:sz w:val="28"/>
          <w:szCs w:val="28"/>
        </w:rPr>
      </w:pPr>
      <w:r w:rsidRPr="00117DD1">
        <w:rPr>
          <w:rFonts w:ascii="Times New Roman" w:hAnsi="Times New Roman" w:cs="Times New Roman"/>
          <w:sz w:val="28"/>
          <w:szCs w:val="28"/>
        </w:rPr>
        <w:tab/>
        <w:t xml:space="preserve">Корректировку объема финансовых ресурсов планируется проводить как в случае ухудшения экономической ситуации в стране, так и в случае её улучшения (реализация новых инвестиционных проектов, государственных программ и региональных проектов, не предусмотренных в Стратегии). Влияние неблагоприятных факторов в инвестиционной сфере отразится на смещении реализации проектов на более поздний срок. </w:t>
      </w:r>
    </w:p>
    <w:p w:rsidR="00117DD1" w:rsidRPr="00117DD1" w:rsidRDefault="00117DD1" w:rsidP="00117DD1">
      <w:pPr>
        <w:spacing w:after="0"/>
        <w:ind w:firstLine="708"/>
        <w:rPr>
          <w:rFonts w:ascii="Times New Roman" w:hAnsi="Times New Roman" w:cs="Times New Roman"/>
          <w:sz w:val="28"/>
          <w:szCs w:val="28"/>
        </w:rPr>
      </w:pPr>
      <w:r w:rsidRPr="00117DD1">
        <w:rPr>
          <w:rFonts w:ascii="Times New Roman" w:hAnsi="Times New Roman" w:cs="Times New Roman"/>
          <w:sz w:val="28"/>
          <w:szCs w:val="28"/>
        </w:rPr>
        <w:t>Основные риски, которые могут повлиять на финансовую составляющую реализации Стратегии:</w:t>
      </w:r>
    </w:p>
    <w:p w:rsidR="00117DD1" w:rsidRPr="00117DD1" w:rsidRDefault="00117DD1" w:rsidP="00117DD1">
      <w:pPr>
        <w:spacing w:after="0"/>
        <w:ind w:firstLine="708"/>
        <w:rPr>
          <w:rFonts w:ascii="Times New Roman" w:hAnsi="Times New Roman" w:cs="Times New Roman"/>
          <w:sz w:val="28"/>
          <w:szCs w:val="28"/>
        </w:rPr>
      </w:pPr>
      <w:r w:rsidRPr="00117DD1">
        <w:rPr>
          <w:rFonts w:ascii="Times New Roman" w:hAnsi="Times New Roman" w:cs="Times New Roman"/>
          <w:sz w:val="28"/>
          <w:szCs w:val="28"/>
        </w:rPr>
        <w:t>развитие кризисных явлений в мировой экономике, введение новых ограничений;</w:t>
      </w:r>
    </w:p>
    <w:p w:rsidR="00117DD1" w:rsidRPr="00117DD1" w:rsidRDefault="00117DD1" w:rsidP="00117DD1">
      <w:pPr>
        <w:spacing w:after="0"/>
        <w:ind w:firstLine="0"/>
        <w:rPr>
          <w:rFonts w:ascii="Times New Roman" w:hAnsi="Times New Roman" w:cs="Times New Roman"/>
          <w:sz w:val="28"/>
          <w:szCs w:val="28"/>
        </w:rPr>
      </w:pPr>
      <w:r w:rsidRPr="00117DD1">
        <w:rPr>
          <w:rFonts w:ascii="Times New Roman" w:hAnsi="Times New Roman" w:cs="Times New Roman"/>
          <w:sz w:val="28"/>
          <w:szCs w:val="28"/>
        </w:rPr>
        <w:tab/>
        <w:t>сокращение (отсутствие интенсивного роста) инвестиций в основной капитал;</w:t>
      </w:r>
    </w:p>
    <w:p w:rsidR="00117DD1" w:rsidRPr="00117DD1" w:rsidRDefault="00117DD1" w:rsidP="00117DD1">
      <w:pPr>
        <w:spacing w:after="0"/>
        <w:ind w:firstLine="708"/>
        <w:rPr>
          <w:rFonts w:ascii="Times New Roman" w:hAnsi="Times New Roman" w:cs="Times New Roman"/>
          <w:sz w:val="28"/>
          <w:szCs w:val="28"/>
        </w:rPr>
      </w:pPr>
      <w:r w:rsidRPr="00117DD1">
        <w:rPr>
          <w:rFonts w:ascii="Times New Roman" w:hAnsi="Times New Roman" w:cs="Times New Roman"/>
          <w:sz w:val="28"/>
          <w:szCs w:val="28"/>
        </w:rPr>
        <w:t>демографические риски, обусловленные ростом доли населения старше трудоспособного возраста, что, в свою очередь, увеличит нагрузку на бюджеты за счет роста расходов на социальное обеспечение;</w:t>
      </w:r>
    </w:p>
    <w:p w:rsidR="00117DD1" w:rsidRPr="00117DD1" w:rsidRDefault="00117DD1" w:rsidP="00117DD1">
      <w:pPr>
        <w:spacing w:after="0"/>
        <w:ind w:firstLine="432"/>
        <w:rPr>
          <w:rFonts w:ascii="Times New Roman" w:hAnsi="Times New Roman" w:cs="Times New Roman"/>
          <w:sz w:val="28"/>
          <w:szCs w:val="28"/>
        </w:rPr>
      </w:pPr>
      <w:r w:rsidRPr="00117DD1">
        <w:rPr>
          <w:rFonts w:ascii="Times New Roman" w:hAnsi="Times New Roman" w:cs="Times New Roman"/>
          <w:sz w:val="28"/>
          <w:szCs w:val="28"/>
        </w:rPr>
        <w:t>бюджетная налоговая политика Российской Федерации в части перераспределения дополнительных полномочий на уровень субъектов, внесения изменений в межбюджетные отношения или принятие на федеральном уровне решений, приводящих к увеличению стоимости расходных обязательств регионов и муниципалитетов. Это может повлечь за собой значительное увеличение расходной нагрузки на республиканский бюджет Республики Хакасия и (или) сокращение объема и количества межбюджетных трансфертов, предоставляемых из федерального бюджета. Кроме того, рост расходных обязательств может быть обусловлен неблагоприятными экономическими условиями, ростом инфляции и цен на услуги естественных монополий.</w:t>
      </w:r>
    </w:p>
    <w:p w:rsidR="002D0B46" w:rsidRPr="001832F8" w:rsidRDefault="002D0B46" w:rsidP="00906DB7">
      <w:pPr>
        <w:spacing w:after="0"/>
        <w:rPr>
          <w:rFonts w:ascii="Times New Roman" w:hAnsi="Times New Roman" w:cs="Times New Roman"/>
          <w:b/>
          <w:bCs/>
          <w:sz w:val="28"/>
          <w:szCs w:val="28"/>
        </w:rPr>
      </w:pPr>
    </w:p>
    <w:p w:rsidR="00547C06" w:rsidRDefault="00547C06" w:rsidP="00726E1A">
      <w:pPr>
        <w:pStyle w:val="a3"/>
        <w:numPr>
          <w:ilvl w:val="0"/>
          <w:numId w:val="48"/>
        </w:numPr>
        <w:autoSpaceDE w:val="0"/>
        <w:autoSpaceDN w:val="0"/>
        <w:adjustRightInd w:val="0"/>
        <w:spacing w:after="0"/>
        <w:ind w:firstLine="561"/>
        <w:rPr>
          <w:rFonts w:ascii="Times New Roman" w:hAnsi="Times New Roman" w:cs="Times New Roman"/>
          <w:b/>
          <w:bCs/>
          <w:sz w:val="28"/>
          <w:szCs w:val="28"/>
        </w:rPr>
        <w:sectPr w:rsidR="00547C06" w:rsidSect="00240AFC">
          <w:pgSz w:w="11906" w:h="16838"/>
          <w:pgMar w:top="567" w:right="680" w:bottom="851" w:left="1588" w:header="709" w:footer="709" w:gutter="0"/>
          <w:cols w:space="708"/>
          <w:docGrid w:linePitch="360"/>
        </w:sectPr>
      </w:pPr>
    </w:p>
    <w:p w:rsidR="002D0B46" w:rsidRDefault="002D0B46" w:rsidP="00726E1A">
      <w:pPr>
        <w:pStyle w:val="a3"/>
        <w:numPr>
          <w:ilvl w:val="0"/>
          <w:numId w:val="48"/>
        </w:numPr>
        <w:autoSpaceDE w:val="0"/>
        <w:autoSpaceDN w:val="0"/>
        <w:adjustRightInd w:val="0"/>
        <w:spacing w:after="0"/>
        <w:ind w:firstLine="561"/>
        <w:rPr>
          <w:rFonts w:ascii="Times New Roman" w:hAnsi="Times New Roman" w:cs="Times New Roman"/>
          <w:b/>
          <w:bCs/>
          <w:sz w:val="28"/>
          <w:szCs w:val="28"/>
        </w:rPr>
      </w:pPr>
      <w:r>
        <w:rPr>
          <w:rFonts w:ascii="Times New Roman" w:hAnsi="Times New Roman" w:cs="Times New Roman"/>
          <w:b/>
          <w:bCs/>
          <w:sz w:val="28"/>
          <w:szCs w:val="28"/>
        </w:rPr>
        <w:lastRenderedPageBreak/>
        <w:t xml:space="preserve">Ожидаемые результаты </w:t>
      </w:r>
    </w:p>
    <w:p w:rsidR="002D0B46" w:rsidRDefault="002D0B46" w:rsidP="002D0B46">
      <w:pPr>
        <w:autoSpaceDE w:val="0"/>
        <w:autoSpaceDN w:val="0"/>
        <w:adjustRightInd w:val="0"/>
        <w:spacing w:after="0"/>
        <w:rPr>
          <w:rFonts w:ascii="Times New Roman" w:hAnsi="Times New Roman" w:cs="Times New Roman"/>
          <w:b/>
          <w:bCs/>
          <w:sz w:val="28"/>
          <w:szCs w:val="28"/>
        </w:rPr>
      </w:pPr>
    </w:p>
    <w:p w:rsidR="002D0B46" w:rsidRPr="007E3EC1" w:rsidRDefault="002D0B46" w:rsidP="007E3EC1">
      <w:pPr>
        <w:spacing w:after="0"/>
        <w:ind w:firstLine="1134"/>
        <w:jc w:val="center"/>
        <w:rPr>
          <w:rFonts w:ascii="Times New Roman" w:hAnsi="Times New Roman" w:cs="Times New Roman"/>
          <w:b/>
          <w:sz w:val="28"/>
          <w:szCs w:val="28"/>
        </w:rPr>
      </w:pPr>
      <w:r w:rsidRPr="007E3EC1">
        <w:rPr>
          <w:rFonts w:ascii="Times New Roman" w:hAnsi="Times New Roman" w:cs="Times New Roman"/>
          <w:b/>
          <w:sz w:val="28"/>
          <w:szCs w:val="28"/>
        </w:rPr>
        <w:t xml:space="preserve">Динамика основных показателей </w:t>
      </w:r>
    </w:p>
    <w:p w:rsidR="002D0B46" w:rsidRPr="007E3EC1" w:rsidRDefault="002D0B46" w:rsidP="002D0B46">
      <w:pPr>
        <w:spacing w:after="0"/>
        <w:ind w:firstLine="708"/>
        <w:jc w:val="center"/>
        <w:rPr>
          <w:rFonts w:ascii="Times New Roman" w:hAnsi="Times New Roman" w:cs="Times New Roman"/>
          <w:b/>
          <w:sz w:val="28"/>
          <w:szCs w:val="28"/>
        </w:rPr>
      </w:pPr>
      <w:r w:rsidRPr="007E3EC1">
        <w:rPr>
          <w:rFonts w:ascii="Times New Roman" w:hAnsi="Times New Roman" w:cs="Times New Roman"/>
          <w:b/>
          <w:sz w:val="28"/>
          <w:szCs w:val="28"/>
        </w:rPr>
        <w:t xml:space="preserve">социально-экономического развития Усть-Абаканского района </w:t>
      </w:r>
    </w:p>
    <w:p w:rsidR="002D0B46" w:rsidRDefault="002D0B46" w:rsidP="002D0B46">
      <w:pPr>
        <w:tabs>
          <w:tab w:val="left" w:pos="6114"/>
        </w:tabs>
        <w:ind w:firstLine="708"/>
        <w:rPr>
          <w:rFonts w:ascii="Times New Roman" w:hAnsi="Times New Roman" w:cs="Times New Roman"/>
          <w:sz w:val="24"/>
          <w:szCs w:val="24"/>
        </w:rPr>
      </w:pPr>
    </w:p>
    <w:tbl>
      <w:tblPr>
        <w:tblW w:w="14827" w:type="dxa"/>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tblPr>
      <w:tblGrid>
        <w:gridCol w:w="510"/>
        <w:gridCol w:w="6096"/>
        <w:gridCol w:w="1701"/>
        <w:gridCol w:w="1417"/>
        <w:gridCol w:w="1276"/>
        <w:gridCol w:w="1276"/>
        <w:gridCol w:w="1275"/>
        <w:gridCol w:w="1276"/>
      </w:tblGrid>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r w:rsidRPr="008E0C9E">
              <w:rPr>
                <w:rFonts w:ascii="Times New Roman" w:hAnsi="Times New Roman" w:cs="Times New Roman"/>
                <w:sz w:val="24"/>
                <w:szCs w:val="24"/>
              </w:rPr>
              <w:t>№</w:t>
            </w:r>
          </w:p>
          <w:p w:rsidR="006972AF" w:rsidRPr="008E0C9E" w:rsidRDefault="006972AF" w:rsidP="006972AF">
            <w:pPr>
              <w:widowControl w:val="0"/>
              <w:tabs>
                <w:tab w:val="left" w:pos="6114"/>
              </w:tabs>
              <w:autoSpaceDE w:val="0"/>
              <w:autoSpaceDN w:val="0"/>
              <w:adjustRightInd w:val="0"/>
              <w:spacing w:after="0"/>
              <w:ind w:left="-700" w:firstLine="624"/>
              <w:jc w:val="center"/>
              <w:rPr>
                <w:rFonts w:ascii="Times New Roman" w:hAnsi="Times New Roman" w:cs="Times New Roman"/>
                <w:sz w:val="24"/>
                <w:szCs w:val="24"/>
              </w:rPr>
            </w:pPr>
            <w:r w:rsidRPr="008E0C9E">
              <w:rPr>
                <w:rFonts w:ascii="Times New Roman" w:hAnsi="Times New Roman" w:cs="Times New Roman"/>
                <w:sz w:val="24"/>
                <w:szCs w:val="24"/>
              </w:rPr>
              <w:t>п/п</w:t>
            </w:r>
          </w:p>
        </w:tc>
        <w:tc>
          <w:tcPr>
            <w:tcW w:w="6096" w:type="dxa"/>
            <w:shd w:val="clear" w:color="auto" w:fill="FFFFFF"/>
          </w:tcPr>
          <w:p w:rsidR="006972AF" w:rsidRPr="008E0C9E" w:rsidRDefault="006972AF" w:rsidP="006972AF">
            <w:pPr>
              <w:widowControl w:val="0"/>
              <w:tabs>
                <w:tab w:val="left" w:pos="4564"/>
              </w:tabs>
              <w:autoSpaceDE w:val="0"/>
              <w:autoSpaceDN w:val="0"/>
              <w:adjustRightInd w:val="0"/>
              <w:spacing w:after="0"/>
              <w:ind w:firstLine="624"/>
              <w:jc w:val="center"/>
              <w:rPr>
                <w:rFonts w:ascii="Times New Roman" w:hAnsi="Times New Roman" w:cs="Times New Roman"/>
                <w:sz w:val="24"/>
                <w:szCs w:val="24"/>
              </w:rPr>
            </w:pPr>
            <w:r w:rsidRPr="008E0C9E">
              <w:rPr>
                <w:rFonts w:ascii="Times New Roman" w:hAnsi="Times New Roman" w:cs="Times New Roman"/>
                <w:sz w:val="24"/>
                <w:szCs w:val="24"/>
              </w:rPr>
              <w:t>Наименование показателя</w:t>
            </w:r>
          </w:p>
        </w:tc>
        <w:tc>
          <w:tcPr>
            <w:tcW w:w="1701" w:type="dxa"/>
            <w:shd w:val="clear" w:color="auto" w:fill="FFFFFF"/>
          </w:tcPr>
          <w:p w:rsidR="006972AF" w:rsidRPr="008E0C9E" w:rsidRDefault="006972AF" w:rsidP="006972AF">
            <w:pPr>
              <w:widowControl w:val="0"/>
              <w:autoSpaceDE w:val="0"/>
              <w:autoSpaceDN w:val="0"/>
              <w:adjustRightInd w:val="0"/>
              <w:spacing w:after="0"/>
              <w:ind w:right="-140" w:firstLine="0"/>
              <w:rPr>
                <w:rFonts w:ascii="Times New Roman" w:hAnsi="Times New Roman" w:cs="Times New Roman"/>
                <w:sz w:val="24"/>
                <w:szCs w:val="24"/>
              </w:rPr>
            </w:pPr>
            <w:r w:rsidRPr="008E0C9E">
              <w:rPr>
                <w:rFonts w:ascii="Times New Roman" w:hAnsi="Times New Roman" w:cs="Times New Roman"/>
                <w:sz w:val="24"/>
                <w:szCs w:val="24"/>
              </w:rPr>
              <w:t>Единицы измерения</w:t>
            </w:r>
          </w:p>
        </w:tc>
        <w:tc>
          <w:tcPr>
            <w:tcW w:w="1417" w:type="dxa"/>
            <w:shd w:val="clear" w:color="auto" w:fill="FFFFFF"/>
          </w:tcPr>
          <w:p w:rsidR="006972AF" w:rsidRPr="008E0C9E" w:rsidRDefault="006972AF" w:rsidP="00547C06">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2017 год</w:t>
            </w:r>
          </w:p>
          <w:p w:rsidR="006972AF" w:rsidRPr="008E0C9E" w:rsidRDefault="006972AF" w:rsidP="00547C06">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(базовый)</w:t>
            </w:r>
          </w:p>
        </w:tc>
        <w:tc>
          <w:tcPr>
            <w:tcW w:w="1276" w:type="dxa"/>
            <w:tcBorders>
              <w:right w:val="single" w:sz="4" w:space="0" w:color="auto"/>
            </w:tcBorders>
            <w:shd w:val="clear" w:color="auto" w:fill="FFFFFF"/>
          </w:tcPr>
          <w:p w:rsidR="006972AF" w:rsidRPr="008E0C9E" w:rsidRDefault="006972AF" w:rsidP="00547C06">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2018 год</w:t>
            </w:r>
          </w:p>
        </w:tc>
        <w:tc>
          <w:tcPr>
            <w:tcW w:w="1276" w:type="dxa"/>
            <w:tcBorders>
              <w:left w:val="single" w:sz="4" w:space="0" w:color="auto"/>
              <w:right w:val="single" w:sz="4" w:space="0" w:color="auto"/>
            </w:tcBorders>
            <w:shd w:val="clear" w:color="auto" w:fill="FFFFFF"/>
          </w:tcPr>
          <w:p w:rsidR="006972AF" w:rsidRPr="008E0C9E" w:rsidRDefault="006972AF" w:rsidP="00547C06">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2019-2021</w:t>
            </w:r>
          </w:p>
          <w:p w:rsidR="006972AF" w:rsidRPr="008E0C9E" w:rsidRDefault="006972AF" w:rsidP="00547C06">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годы</w:t>
            </w:r>
          </w:p>
        </w:tc>
        <w:tc>
          <w:tcPr>
            <w:tcW w:w="1275" w:type="dxa"/>
            <w:tcBorders>
              <w:left w:val="single" w:sz="4" w:space="0" w:color="auto"/>
              <w:right w:val="single" w:sz="4" w:space="0" w:color="auto"/>
            </w:tcBorders>
            <w:shd w:val="clear" w:color="auto" w:fill="FFFFFF"/>
          </w:tcPr>
          <w:p w:rsidR="006972AF" w:rsidRPr="008E0C9E" w:rsidRDefault="006972AF" w:rsidP="00547C06">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2022-2024  годы</w:t>
            </w:r>
          </w:p>
        </w:tc>
        <w:tc>
          <w:tcPr>
            <w:tcW w:w="1276" w:type="dxa"/>
            <w:tcBorders>
              <w:left w:val="single" w:sz="4" w:space="0" w:color="auto"/>
            </w:tcBorders>
            <w:shd w:val="clear" w:color="auto" w:fill="FFFFFF"/>
          </w:tcPr>
          <w:p w:rsidR="006972AF" w:rsidRPr="008E0C9E" w:rsidRDefault="006972AF" w:rsidP="00547C06">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2025-2030</w:t>
            </w:r>
          </w:p>
          <w:p w:rsidR="006972AF" w:rsidRPr="008E0C9E" w:rsidRDefault="006972AF" w:rsidP="00547C06">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годы</w:t>
            </w:r>
          </w:p>
        </w:tc>
      </w:tr>
      <w:tr w:rsidR="006972AF" w:rsidRPr="008E0C9E" w:rsidTr="006972AF">
        <w:trPr>
          <w:trHeight w:val="139"/>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6096" w:type="dxa"/>
            <w:shd w:val="clear" w:color="auto" w:fill="FFFFFF"/>
          </w:tcPr>
          <w:p w:rsidR="006972AF" w:rsidRPr="008E0C9E" w:rsidRDefault="006972AF" w:rsidP="006972AF">
            <w:pPr>
              <w:widowControl w:val="0"/>
              <w:autoSpaceDE w:val="0"/>
              <w:autoSpaceDN w:val="0"/>
              <w:adjustRightInd w:val="0"/>
              <w:spacing w:after="0"/>
              <w:ind w:hanging="76"/>
              <w:rPr>
                <w:rFonts w:ascii="Times New Roman" w:hAnsi="Times New Roman" w:cs="Times New Roman"/>
                <w:sz w:val="24"/>
                <w:szCs w:val="24"/>
              </w:rPr>
            </w:pPr>
            <w:r w:rsidRPr="008E0C9E">
              <w:rPr>
                <w:rFonts w:ascii="Times New Roman" w:hAnsi="Times New Roman" w:cs="Times New Roman"/>
                <w:sz w:val="24"/>
                <w:szCs w:val="24"/>
              </w:rPr>
              <w:t>Д</w:t>
            </w:r>
            <w:r w:rsidRPr="008E0C9E">
              <w:rPr>
                <w:rFonts w:ascii="Times New Roman" w:hAnsi="Times New Roman" w:cs="Times New Roman"/>
                <w:b/>
                <w:bCs/>
                <w:sz w:val="24"/>
                <w:szCs w:val="24"/>
              </w:rPr>
              <w:t>емографическая ситуация</w:t>
            </w:r>
          </w:p>
        </w:tc>
        <w:tc>
          <w:tcPr>
            <w:tcW w:w="1701"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1417"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1276"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1276" w:type="dxa"/>
            <w:shd w:val="clear" w:color="auto" w:fill="FFFFFF"/>
          </w:tcPr>
          <w:p w:rsidR="006972AF" w:rsidRPr="008E0C9E" w:rsidRDefault="006972AF" w:rsidP="006972AF">
            <w:pPr>
              <w:widowControl w:val="0"/>
              <w:autoSpaceDE w:val="0"/>
              <w:autoSpaceDN w:val="0"/>
              <w:adjustRightInd w:val="0"/>
              <w:spacing w:after="0"/>
              <w:ind w:firstLine="624"/>
              <w:jc w:val="center"/>
              <w:rPr>
                <w:rFonts w:ascii="Times New Roman" w:hAnsi="Times New Roman" w:cs="Times New Roman"/>
                <w:sz w:val="24"/>
                <w:szCs w:val="24"/>
              </w:rPr>
            </w:pPr>
          </w:p>
        </w:tc>
        <w:tc>
          <w:tcPr>
            <w:tcW w:w="1275" w:type="dxa"/>
            <w:shd w:val="clear" w:color="auto" w:fill="FFFFFF"/>
          </w:tcPr>
          <w:p w:rsidR="006972AF" w:rsidRPr="008E0C9E" w:rsidRDefault="006972AF" w:rsidP="006972AF">
            <w:pPr>
              <w:widowControl w:val="0"/>
              <w:autoSpaceDE w:val="0"/>
              <w:autoSpaceDN w:val="0"/>
              <w:adjustRightInd w:val="0"/>
              <w:spacing w:after="0"/>
              <w:ind w:firstLine="624"/>
              <w:jc w:val="center"/>
              <w:rPr>
                <w:rFonts w:ascii="Times New Roman" w:hAnsi="Times New Roman" w:cs="Times New Roman"/>
                <w:sz w:val="24"/>
                <w:szCs w:val="24"/>
              </w:rPr>
            </w:pPr>
          </w:p>
        </w:tc>
        <w:tc>
          <w:tcPr>
            <w:tcW w:w="1276" w:type="dxa"/>
            <w:shd w:val="clear" w:color="auto" w:fill="FFFFFF"/>
          </w:tcPr>
          <w:p w:rsidR="006972AF" w:rsidRPr="008E0C9E" w:rsidRDefault="006972AF" w:rsidP="006972AF">
            <w:pPr>
              <w:widowControl w:val="0"/>
              <w:autoSpaceDE w:val="0"/>
              <w:autoSpaceDN w:val="0"/>
              <w:adjustRightInd w:val="0"/>
              <w:spacing w:after="0"/>
              <w:ind w:firstLine="624"/>
              <w:jc w:val="center"/>
              <w:rPr>
                <w:rFonts w:ascii="Times New Roman" w:hAnsi="Times New Roman" w:cs="Times New Roman"/>
                <w:sz w:val="24"/>
                <w:szCs w:val="24"/>
              </w:rPr>
            </w:pPr>
          </w:p>
        </w:tc>
      </w:tr>
      <w:tr w:rsidR="006972AF" w:rsidRPr="008E0C9E" w:rsidTr="006972AF">
        <w:trPr>
          <w:trHeight w:val="375"/>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1</w:t>
            </w:r>
          </w:p>
        </w:tc>
        <w:tc>
          <w:tcPr>
            <w:tcW w:w="6096" w:type="dxa"/>
            <w:shd w:val="clear" w:color="auto" w:fill="auto"/>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Численность населения  (среднегодовая)</w:t>
            </w:r>
          </w:p>
        </w:tc>
        <w:tc>
          <w:tcPr>
            <w:tcW w:w="1701"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тыс. человек</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41,76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41,70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41,1</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46,6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46,3</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341"/>
              <w:rPr>
                <w:rFonts w:ascii="Times New Roman" w:hAnsi="Times New Roman" w:cs="Times New Roman"/>
                <w:sz w:val="24"/>
                <w:szCs w:val="24"/>
              </w:rPr>
            </w:pPr>
            <w:r w:rsidRPr="008E0C9E">
              <w:rPr>
                <w:rFonts w:ascii="Times New Roman" w:hAnsi="Times New Roman" w:cs="Times New Roman"/>
                <w:sz w:val="24"/>
                <w:szCs w:val="24"/>
              </w:rPr>
              <w:t xml:space="preserve">   2</w:t>
            </w:r>
          </w:p>
        </w:tc>
        <w:tc>
          <w:tcPr>
            <w:tcW w:w="6096" w:type="dxa"/>
            <w:shd w:val="clear" w:color="auto" w:fill="auto"/>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Коэффициент естественного прироста</w:t>
            </w:r>
          </w:p>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(убыли) населения</w:t>
            </w:r>
          </w:p>
        </w:tc>
        <w:tc>
          <w:tcPr>
            <w:tcW w:w="1701"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на 1000 чел. населения</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-0,15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-0,50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3</w:t>
            </w:r>
          </w:p>
        </w:tc>
        <w:tc>
          <w:tcPr>
            <w:tcW w:w="6096" w:type="dxa"/>
            <w:shd w:val="clear" w:color="auto" w:fill="auto"/>
          </w:tcPr>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Общий коэффициент рождаемости</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на 1000 чел. населения</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12,10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12,20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10,4</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rPr>
                <w:rFonts w:ascii="Times New Roman" w:hAnsi="Times New Roman" w:cs="Times New Roman"/>
                <w:sz w:val="24"/>
                <w:szCs w:val="24"/>
              </w:rPr>
            </w:pPr>
            <w:r w:rsidRPr="008E0C9E">
              <w:rPr>
                <w:rFonts w:ascii="Times New Roman" w:hAnsi="Times New Roman" w:cs="Times New Roman"/>
                <w:sz w:val="24"/>
                <w:szCs w:val="24"/>
              </w:rPr>
              <w:t xml:space="preserve">        8,8</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4</w:t>
            </w:r>
          </w:p>
        </w:tc>
        <w:tc>
          <w:tcPr>
            <w:tcW w:w="6096" w:type="dxa"/>
            <w:shd w:val="clear" w:color="auto" w:fill="auto"/>
          </w:tcPr>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Общий коэффициент смертности</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на 1000 чел. населения</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12,25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12,70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15,2</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12,4</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55</w:t>
            </w:r>
          </w:p>
        </w:tc>
        <w:tc>
          <w:tcPr>
            <w:tcW w:w="6096" w:type="dxa"/>
            <w:shd w:val="clear" w:color="auto" w:fill="auto"/>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Коэффициент миграционного прироста (снижения)</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на 1000 тыс.чел. населения</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-5,2</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3,6</w:t>
            </w:r>
          </w:p>
        </w:tc>
      </w:tr>
      <w:tr w:rsidR="006972AF" w:rsidRPr="008E0C9E" w:rsidTr="006972AF">
        <w:trPr>
          <w:trHeight w:val="510"/>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right="-140" w:firstLine="624"/>
              <w:rPr>
                <w:rFonts w:ascii="Times New Roman" w:hAnsi="Times New Roman" w:cs="Times New Roman"/>
                <w:sz w:val="24"/>
                <w:szCs w:val="24"/>
              </w:rPr>
            </w:pPr>
            <w:r w:rsidRPr="008E0C9E">
              <w:rPr>
                <w:rFonts w:ascii="Times New Roman" w:hAnsi="Times New Roman" w:cs="Times New Roman"/>
                <w:sz w:val="24"/>
                <w:szCs w:val="24"/>
              </w:rPr>
              <w:t>66</w:t>
            </w:r>
          </w:p>
        </w:tc>
        <w:tc>
          <w:tcPr>
            <w:tcW w:w="6096" w:type="dxa"/>
            <w:shd w:val="clear" w:color="auto" w:fill="auto"/>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Ожидаемая продолжительность жизни при рождении</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firstLine="65"/>
              <w:jc w:val="center"/>
              <w:rPr>
                <w:rFonts w:ascii="Times New Roman" w:hAnsi="Times New Roman" w:cs="Times New Roman"/>
                <w:sz w:val="24"/>
                <w:szCs w:val="24"/>
              </w:rPr>
            </w:pPr>
            <w:r w:rsidRPr="008E0C9E">
              <w:rPr>
                <w:rFonts w:ascii="Times New Roman" w:hAnsi="Times New Roman" w:cs="Times New Roman"/>
                <w:sz w:val="24"/>
                <w:szCs w:val="24"/>
              </w:rPr>
              <w:t>число лет</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69,33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69,4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67</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69</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p>
        </w:tc>
        <w:tc>
          <w:tcPr>
            <w:tcW w:w="6096" w:type="dxa"/>
            <w:shd w:val="clear" w:color="auto" w:fill="auto"/>
          </w:tcPr>
          <w:p w:rsidR="006972AF" w:rsidRPr="008E0C9E" w:rsidRDefault="006972AF" w:rsidP="006972AF">
            <w:pPr>
              <w:widowControl w:val="0"/>
              <w:autoSpaceDE w:val="0"/>
              <w:autoSpaceDN w:val="0"/>
              <w:adjustRightInd w:val="0"/>
              <w:spacing w:after="0"/>
              <w:ind w:hanging="76"/>
              <w:rPr>
                <w:rFonts w:ascii="Times New Roman" w:hAnsi="Times New Roman" w:cs="Times New Roman"/>
                <w:sz w:val="24"/>
                <w:szCs w:val="24"/>
              </w:rPr>
            </w:pPr>
            <w:r w:rsidRPr="008E0C9E">
              <w:rPr>
                <w:rFonts w:ascii="Times New Roman" w:hAnsi="Times New Roman" w:cs="Times New Roman"/>
                <w:b/>
                <w:bCs/>
                <w:sz w:val="24"/>
                <w:szCs w:val="24"/>
              </w:rPr>
              <w:t xml:space="preserve">Уровень жизни и занятость </w:t>
            </w:r>
          </w:p>
        </w:tc>
        <w:tc>
          <w:tcPr>
            <w:tcW w:w="1701"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jc w:val="center"/>
              <w:rPr>
                <w:rFonts w:ascii="Times New Roman" w:hAnsi="Times New Roman" w:cs="Times New Roman"/>
                <w:sz w:val="24"/>
                <w:szCs w:val="24"/>
              </w:rPr>
            </w:pPr>
          </w:p>
        </w:tc>
        <w:tc>
          <w:tcPr>
            <w:tcW w:w="1417"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r>
      <w:tr w:rsidR="006972AF" w:rsidRPr="008E0C9E" w:rsidTr="006972AF">
        <w:trPr>
          <w:trHeight w:val="644"/>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11</w:t>
            </w:r>
          </w:p>
        </w:tc>
        <w:tc>
          <w:tcPr>
            <w:tcW w:w="6096" w:type="dxa"/>
            <w:shd w:val="clear" w:color="auto" w:fill="auto"/>
            <w:vAlign w:val="bottom"/>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Среднемесячная номинальная начисленная заработная плата работников</w:t>
            </w:r>
          </w:p>
        </w:tc>
        <w:tc>
          <w:tcPr>
            <w:tcW w:w="1701" w:type="dxa"/>
            <w:shd w:val="clear" w:color="auto" w:fill="auto"/>
            <w:vAlign w:val="center"/>
          </w:tcPr>
          <w:p w:rsidR="006972AF" w:rsidRPr="008E0C9E" w:rsidRDefault="006972AF" w:rsidP="006972AF">
            <w:pPr>
              <w:pStyle w:val="ConsPlusNormal"/>
              <w:ind w:firstLine="0"/>
              <w:jc w:val="center"/>
              <w:rPr>
                <w:rFonts w:ascii="Times New Roman" w:hAnsi="Times New Roman" w:cs="Times New Roman"/>
                <w:sz w:val="24"/>
                <w:szCs w:val="24"/>
              </w:rPr>
            </w:pPr>
            <w:r w:rsidRPr="008E0C9E">
              <w:rPr>
                <w:rFonts w:ascii="Times New Roman" w:hAnsi="Times New Roman" w:cs="Times New Roman"/>
                <w:sz w:val="24"/>
                <w:szCs w:val="24"/>
              </w:rPr>
              <w:t>руб.</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26 965,8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30 799,2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39 001,9</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60 840,7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93 152,9</w:t>
            </w:r>
          </w:p>
        </w:tc>
      </w:tr>
      <w:tr w:rsidR="006972AF" w:rsidRPr="008E0C9E" w:rsidTr="006972AF">
        <w:trPr>
          <w:trHeight w:val="954"/>
        </w:trPr>
        <w:tc>
          <w:tcPr>
            <w:tcW w:w="510"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left="-984" w:right="-392" w:firstLine="851"/>
              <w:rPr>
                <w:rFonts w:ascii="Times New Roman" w:hAnsi="Times New Roman" w:cs="Times New Roman"/>
                <w:sz w:val="24"/>
                <w:szCs w:val="24"/>
              </w:rPr>
            </w:pPr>
            <w:r w:rsidRPr="008E0C9E">
              <w:rPr>
                <w:rFonts w:ascii="Times New Roman" w:hAnsi="Times New Roman" w:cs="Times New Roman"/>
                <w:sz w:val="24"/>
                <w:szCs w:val="24"/>
              </w:rPr>
              <w:t xml:space="preserve">   2</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Темп роста номинальной начисленной заработной платы работников организаций (без субъектов малого предпринимательства),  &lt;*&gt; к базовому периоду</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0"/>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104</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114,2</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144,6</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225,6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345,4</w:t>
            </w:r>
          </w:p>
        </w:tc>
      </w:tr>
      <w:tr w:rsidR="006972AF" w:rsidRPr="008E0C9E" w:rsidTr="006972AF">
        <w:trPr>
          <w:trHeight w:val="954"/>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lastRenderedPageBreak/>
              <w:t>3 3</w:t>
            </w:r>
          </w:p>
        </w:tc>
        <w:tc>
          <w:tcPr>
            <w:tcW w:w="6096" w:type="dxa"/>
            <w:shd w:val="clear" w:color="auto" w:fill="FFFFFF"/>
          </w:tcPr>
          <w:p w:rsidR="006972AF" w:rsidRPr="008E0C9E" w:rsidRDefault="006972AF" w:rsidP="006972AF">
            <w:pPr>
              <w:pStyle w:val="ConsPlusNormal"/>
              <w:tabs>
                <w:tab w:val="left" w:pos="1785"/>
              </w:tabs>
              <w:ind w:firstLine="66"/>
              <w:rPr>
                <w:rFonts w:ascii="Times New Roman" w:hAnsi="Times New Roman" w:cs="Times New Roman"/>
                <w:sz w:val="24"/>
                <w:szCs w:val="24"/>
              </w:rPr>
            </w:pPr>
            <w:r w:rsidRPr="008E0C9E">
              <w:rPr>
                <w:rFonts w:ascii="Times New Roman" w:hAnsi="Times New Roman" w:cs="Times New Roman"/>
                <w:sz w:val="24"/>
                <w:szCs w:val="24"/>
              </w:rPr>
              <w:t>Объем просроченной задолженности по заработной плате организаций на территории муниципального образования, в том числе организаций, финансируемых из муниципального бюджета</w:t>
            </w:r>
          </w:p>
        </w:tc>
        <w:tc>
          <w:tcPr>
            <w:tcW w:w="1701" w:type="dxa"/>
            <w:shd w:val="clear" w:color="auto" w:fill="FFFFFF"/>
          </w:tcPr>
          <w:p w:rsidR="006972AF" w:rsidRPr="008E0C9E" w:rsidRDefault="006972AF" w:rsidP="006972AF">
            <w:pPr>
              <w:pStyle w:val="ConsPlusNormal"/>
              <w:ind w:firstLine="0"/>
              <w:jc w:val="center"/>
              <w:rPr>
                <w:rFonts w:ascii="Times New Roman" w:hAnsi="Times New Roman" w:cs="Times New Roman"/>
                <w:sz w:val="24"/>
                <w:szCs w:val="24"/>
              </w:rPr>
            </w:pPr>
          </w:p>
          <w:p w:rsidR="006972AF" w:rsidRPr="008E0C9E" w:rsidRDefault="006972AF" w:rsidP="006972AF">
            <w:pPr>
              <w:pStyle w:val="ConsPlusNormal"/>
              <w:ind w:firstLine="0"/>
              <w:jc w:val="center"/>
              <w:rPr>
                <w:rFonts w:ascii="Times New Roman" w:hAnsi="Times New Roman" w:cs="Times New Roman"/>
                <w:sz w:val="24"/>
                <w:szCs w:val="24"/>
              </w:rPr>
            </w:pPr>
            <w:r w:rsidRPr="008E0C9E">
              <w:rPr>
                <w:rFonts w:ascii="Times New Roman" w:hAnsi="Times New Roman" w:cs="Times New Roman"/>
                <w:sz w:val="24"/>
                <w:szCs w:val="24"/>
              </w:rPr>
              <w:t>тыс. руб.</w:t>
            </w:r>
          </w:p>
        </w:tc>
        <w:tc>
          <w:tcPr>
            <w:tcW w:w="1417"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606" w:firstLine="624"/>
              <w:rPr>
                <w:rFonts w:ascii="Times New Roman" w:hAnsi="Times New Roman" w:cs="Times New Roman"/>
                <w:sz w:val="24"/>
                <w:szCs w:val="24"/>
              </w:rPr>
            </w:pPr>
            <w:r w:rsidRPr="008E0C9E">
              <w:rPr>
                <w:rFonts w:ascii="Times New Roman" w:hAnsi="Times New Roman" w:cs="Times New Roman"/>
                <w:sz w:val="24"/>
                <w:szCs w:val="24"/>
              </w:rPr>
              <w:t>4</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Темп роста численности безработных граждан, состоящих на учете</w:t>
            </w:r>
          </w:p>
        </w:tc>
        <w:tc>
          <w:tcPr>
            <w:tcW w:w="1701" w:type="dxa"/>
            <w:shd w:val="clear" w:color="auto" w:fill="FFFFFF"/>
            <w:vAlign w:val="center"/>
          </w:tcPr>
          <w:p w:rsidR="006972AF" w:rsidRPr="008E0C9E" w:rsidRDefault="006972AF" w:rsidP="006972AF">
            <w:pPr>
              <w:pStyle w:val="ConsPlusNormal"/>
              <w:ind w:firstLine="0"/>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92,7</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70,9</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131,3</w:t>
            </w:r>
          </w:p>
        </w:tc>
        <w:tc>
          <w:tcPr>
            <w:tcW w:w="1275"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43,5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56,5</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606" w:firstLine="624"/>
              <w:rPr>
                <w:rFonts w:ascii="Times New Roman" w:hAnsi="Times New Roman" w:cs="Times New Roman"/>
                <w:sz w:val="24"/>
                <w:szCs w:val="24"/>
              </w:rPr>
            </w:pPr>
            <w:r w:rsidRPr="008E0C9E">
              <w:rPr>
                <w:rFonts w:ascii="Times New Roman" w:hAnsi="Times New Roman" w:cs="Times New Roman"/>
                <w:sz w:val="24"/>
                <w:szCs w:val="24"/>
              </w:rPr>
              <w:t>5</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Уровень преступности (число зарегистрированных преступлений)</w:t>
            </w:r>
          </w:p>
        </w:tc>
        <w:tc>
          <w:tcPr>
            <w:tcW w:w="1701" w:type="dxa"/>
            <w:shd w:val="clear" w:color="auto" w:fill="FFFFFF"/>
          </w:tcPr>
          <w:p w:rsidR="006972AF" w:rsidRPr="008E0C9E" w:rsidRDefault="006972AF" w:rsidP="006972AF">
            <w:pPr>
              <w:pStyle w:val="ConsPlusNormal"/>
              <w:ind w:firstLine="0"/>
              <w:jc w:val="center"/>
              <w:rPr>
                <w:rFonts w:ascii="Times New Roman" w:hAnsi="Times New Roman" w:cs="Times New Roman"/>
                <w:sz w:val="24"/>
                <w:szCs w:val="24"/>
              </w:rPr>
            </w:pPr>
            <w:r w:rsidRPr="008E0C9E">
              <w:rPr>
                <w:rFonts w:ascii="Times New Roman" w:hAnsi="Times New Roman" w:cs="Times New Roman"/>
                <w:sz w:val="24"/>
                <w:szCs w:val="24"/>
              </w:rPr>
              <w:t>единиц на 10 тыс. человек населения</w:t>
            </w:r>
          </w:p>
        </w:tc>
        <w:tc>
          <w:tcPr>
            <w:tcW w:w="1417"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212,0</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199,1</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187,5</w:t>
            </w:r>
          </w:p>
        </w:tc>
        <w:tc>
          <w:tcPr>
            <w:tcW w:w="1275"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145,0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125,6</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6096" w:type="dxa"/>
            <w:shd w:val="clear" w:color="auto" w:fill="FFFFFF"/>
          </w:tcPr>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b/>
                <w:bCs/>
                <w:sz w:val="24"/>
                <w:szCs w:val="24"/>
              </w:rPr>
              <w:t>Социальная сфера</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jc w:val="center"/>
              <w:rPr>
                <w:rFonts w:ascii="Times New Roman" w:hAnsi="Times New Roman" w:cs="Times New Roman"/>
                <w:sz w:val="24"/>
                <w:szCs w:val="24"/>
              </w:rPr>
            </w:pPr>
          </w:p>
        </w:tc>
        <w:tc>
          <w:tcPr>
            <w:tcW w:w="1417" w:type="dxa"/>
            <w:shd w:val="clear" w:color="auto" w:fill="FFFFFF"/>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FFFFFF"/>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5"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r>
      <w:tr w:rsidR="006972AF" w:rsidRPr="008E0C9E" w:rsidTr="006972AF">
        <w:trPr>
          <w:trHeight w:val="112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11</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91,0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91,5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92,5</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90,1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92,0</w:t>
            </w:r>
          </w:p>
        </w:tc>
      </w:tr>
      <w:tr w:rsidR="006972AF" w:rsidRPr="008E0C9E" w:rsidTr="00547C06">
        <w:trPr>
          <w:trHeight w:val="57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12</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детей дошкольного возраста, получающих дошкольную образовательную услугу,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69,0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74,8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76,0</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73,7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73,7</w:t>
            </w:r>
          </w:p>
        </w:tc>
      </w:tr>
      <w:tr w:rsidR="006972AF" w:rsidRPr="008E0C9E" w:rsidTr="00547C06">
        <w:trPr>
          <w:trHeight w:val="55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13</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детей дошкольного возраста стоящих на учете для определения в дошкольное учреждение,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6,7</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14</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детей в возрасте 5-18 лет, получающих услугу по дополнительному образованию,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75,0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76,5</w:t>
            </w:r>
          </w:p>
        </w:tc>
        <w:tc>
          <w:tcPr>
            <w:tcW w:w="1276" w:type="dxa"/>
            <w:tcBorders>
              <w:bottom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74,0</w:t>
            </w:r>
          </w:p>
        </w:tc>
        <w:tc>
          <w:tcPr>
            <w:tcW w:w="1275" w:type="dxa"/>
            <w:tcBorders>
              <w:bottom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63,3</w:t>
            </w:r>
          </w:p>
        </w:tc>
        <w:tc>
          <w:tcPr>
            <w:tcW w:w="1276" w:type="dxa"/>
            <w:tcBorders>
              <w:left w:val="single" w:sz="4" w:space="0" w:color="auto"/>
              <w:bottom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78,9</w:t>
            </w:r>
          </w:p>
        </w:tc>
      </w:tr>
      <w:tr w:rsidR="006972AF" w:rsidRPr="008E0C9E" w:rsidTr="006972AF">
        <w:trPr>
          <w:trHeight w:val="56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15</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обучающихся во вторую смену, в общей численности обучающихся,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0,9</w:t>
            </w:r>
          </w:p>
        </w:tc>
        <w:tc>
          <w:tcPr>
            <w:tcW w:w="1276" w:type="dxa"/>
            <w:tcBorders>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w:t>
            </w:r>
          </w:p>
        </w:tc>
        <w:tc>
          <w:tcPr>
            <w:tcW w:w="1276" w:type="dxa"/>
            <w:tcBorders>
              <w:top w:val="single" w:sz="4" w:space="0" w:color="auto"/>
              <w:left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11,9</w:t>
            </w:r>
          </w:p>
        </w:tc>
        <w:tc>
          <w:tcPr>
            <w:tcW w:w="1275" w:type="dxa"/>
            <w:tcBorders>
              <w:top w:val="single" w:sz="4" w:space="0" w:color="auto"/>
              <w:left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14,0</w:t>
            </w:r>
          </w:p>
        </w:tc>
        <w:tc>
          <w:tcPr>
            <w:tcW w:w="1276" w:type="dxa"/>
            <w:tcBorders>
              <w:top w:val="single" w:sz="4" w:space="0" w:color="auto"/>
              <w:left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14,0</w:t>
            </w:r>
          </w:p>
        </w:tc>
      </w:tr>
      <w:tr w:rsidR="006972AF" w:rsidRPr="008E0C9E" w:rsidTr="00547C06">
        <w:trPr>
          <w:trHeight w:val="56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66</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выпускников, не получивших аттестат о среднем образовании, в общей численности выпускников, &lt;*&gt;</w:t>
            </w:r>
          </w:p>
        </w:tc>
        <w:tc>
          <w:tcPr>
            <w:tcW w:w="1701" w:type="dxa"/>
            <w:shd w:val="clear" w:color="auto" w:fill="auto"/>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0,0</w:t>
            </w:r>
          </w:p>
        </w:tc>
        <w:tc>
          <w:tcPr>
            <w:tcW w:w="1276" w:type="dxa"/>
            <w:tcBorders>
              <w:top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1,6</w:t>
            </w:r>
          </w:p>
        </w:tc>
        <w:tc>
          <w:tcPr>
            <w:tcW w:w="1275" w:type="dxa"/>
            <w:tcBorders>
              <w:top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c>
          <w:tcPr>
            <w:tcW w:w="1276" w:type="dxa"/>
            <w:tcBorders>
              <w:top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0</w:t>
            </w:r>
          </w:p>
        </w:tc>
      </w:tr>
      <w:tr w:rsidR="006972AF" w:rsidRPr="008E0C9E" w:rsidTr="00547C06">
        <w:trPr>
          <w:trHeight w:val="830"/>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7</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учреждений культуры, здания которых находятся в аварийном состоянии, или требуют капитального ремонта, &lt;*&gt;</w:t>
            </w:r>
          </w:p>
        </w:tc>
        <w:tc>
          <w:tcPr>
            <w:tcW w:w="1701" w:type="dxa"/>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29,3</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23,6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18,2</w:t>
            </w:r>
          </w:p>
        </w:tc>
      </w:tr>
      <w:tr w:rsidR="006972AF" w:rsidRPr="008E0C9E" w:rsidTr="00547C06">
        <w:trPr>
          <w:trHeight w:val="558"/>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18</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населения, систематически занимающегося физической культурой и спортом,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37,80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43,1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49,8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57,4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58,3</w:t>
            </w:r>
          </w:p>
        </w:tc>
      </w:tr>
      <w:tr w:rsidR="006972AF" w:rsidRPr="008E0C9E" w:rsidTr="00547C06">
        <w:trPr>
          <w:trHeight w:val="55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9</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Обеспеченность больничными койками, единиц на 10 тыс. населения</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32,1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27,8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19,9</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21,0</w:t>
            </w:r>
          </w:p>
        </w:tc>
      </w:tr>
      <w:tr w:rsidR="006972AF" w:rsidRPr="008E0C9E" w:rsidTr="006972AF">
        <w:trPr>
          <w:trHeight w:val="828"/>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lastRenderedPageBreak/>
              <w:t xml:space="preserve">  10</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Обеспеченность  мощностью амбулаторно-поликлинических учреждений на 10 тыс. человек населения</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124,5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124,76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154,2</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153,5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152,0</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6096" w:type="dxa"/>
            <w:shd w:val="clear" w:color="auto" w:fill="FFFFFF"/>
          </w:tcPr>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b/>
                <w:bCs/>
                <w:sz w:val="24"/>
                <w:szCs w:val="24"/>
              </w:rPr>
              <w:t>Экономический потенциал</w:t>
            </w:r>
          </w:p>
        </w:tc>
        <w:tc>
          <w:tcPr>
            <w:tcW w:w="1701" w:type="dxa"/>
            <w:shd w:val="clear" w:color="auto" w:fill="FFFFFF"/>
          </w:tcPr>
          <w:p w:rsidR="006972AF" w:rsidRPr="008E0C9E" w:rsidRDefault="006972AF" w:rsidP="006972AF">
            <w:pPr>
              <w:widowControl w:val="0"/>
              <w:tabs>
                <w:tab w:val="left" w:pos="6114"/>
              </w:tabs>
              <w:autoSpaceDE w:val="0"/>
              <w:autoSpaceDN w:val="0"/>
              <w:adjustRightInd w:val="0"/>
              <w:spacing w:after="0"/>
              <w:ind w:hanging="76"/>
              <w:rPr>
                <w:rFonts w:ascii="Times New Roman" w:hAnsi="Times New Roman" w:cs="Times New Roman"/>
                <w:sz w:val="24"/>
                <w:szCs w:val="24"/>
              </w:rPr>
            </w:pPr>
          </w:p>
        </w:tc>
        <w:tc>
          <w:tcPr>
            <w:tcW w:w="1417"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r>
      <w:tr w:rsidR="006972AF" w:rsidRPr="008E0C9E" w:rsidTr="00547C06">
        <w:trPr>
          <w:trHeight w:val="565"/>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11</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Число субъектов малого и среднего предпринимательства на 10 тыс. чел. населения,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ед.</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278,5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278,5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189,9</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189,9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189,9</w:t>
            </w:r>
          </w:p>
        </w:tc>
      </w:tr>
      <w:tr w:rsidR="006972AF" w:rsidRPr="008E0C9E" w:rsidTr="006972AF">
        <w:trPr>
          <w:trHeight w:val="828"/>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right="-282" w:firstLine="624"/>
              <w:rPr>
                <w:rFonts w:ascii="Times New Roman" w:hAnsi="Times New Roman" w:cs="Times New Roman"/>
                <w:sz w:val="24"/>
                <w:szCs w:val="24"/>
              </w:rPr>
            </w:pPr>
            <w:r w:rsidRPr="008E0C9E">
              <w:rPr>
                <w:rFonts w:ascii="Times New Roman" w:hAnsi="Times New Roman" w:cs="Times New Roman"/>
                <w:sz w:val="24"/>
                <w:szCs w:val="24"/>
              </w:rPr>
              <w:t xml:space="preserve">              2</w:t>
            </w:r>
          </w:p>
        </w:tc>
        <w:tc>
          <w:tcPr>
            <w:tcW w:w="6096" w:type="dxa"/>
            <w:shd w:val="clear" w:color="auto" w:fill="FFFFFF" w:themeFill="background1"/>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Объем отгруженных товаров собственного производства, выполненных работ и услуг собственными силами</w:t>
            </w:r>
          </w:p>
        </w:tc>
        <w:tc>
          <w:tcPr>
            <w:tcW w:w="1701" w:type="dxa"/>
            <w:shd w:val="clear" w:color="auto" w:fill="FFFFFF" w:themeFill="background1"/>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млн. руб.</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1719,7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2218,5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3572,5</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5258,2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9166,4</w:t>
            </w:r>
          </w:p>
        </w:tc>
      </w:tr>
      <w:tr w:rsidR="006972AF" w:rsidRPr="008E0C9E" w:rsidTr="00547C06">
        <w:trPr>
          <w:trHeight w:val="570"/>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23</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Индекс промышленного производства объема отгруженных товаров, работ, услуг,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121,9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113,3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98,8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135,8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75,1</w:t>
            </w:r>
          </w:p>
        </w:tc>
      </w:tr>
      <w:tr w:rsidR="006972AF" w:rsidRPr="008E0C9E" w:rsidTr="006972AF">
        <w:trPr>
          <w:trHeight w:val="900"/>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133" w:firstLine="757"/>
              <w:jc w:val="center"/>
              <w:rPr>
                <w:rFonts w:ascii="Times New Roman" w:hAnsi="Times New Roman" w:cs="Times New Roman"/>
                <w:sz w:val="24"/>
                <w:szCs w:val="24"/>
              </w:rPr>
            </w:pPr>
            <w:r w:rsidRPr="008E0C9E">
              <w:rPr>
                <w:rFonts w:ascii="Times New Roman" w:hAnsi="Times New Roman" w:cs="Times New Roman"/>
                <w:sz w:val="24"/>
                <w:szCs w:val="24"/>
              </w:rPr>
              <w:t>44</w:t>
            </w:r>
          </w:p>
        </w:tc>
        <w:tc>
          <w:tcPr>
            <w:tcW w:w="6096" w:type="dxa"/>
            <w:shd w:val="clear" w:color="auto" w:fill="FFFFFF"/>
            <w:vAlign w:val="center"/>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Объем инвестиций в основной капитал крупных и средних организаций по всем источникам финансирования, &lt;*&gt;</w:t>
            </w:r>
          </w:p>
        </w:tc>
        <w:tc>
          <w:tcPr>
            <w:tcW w:w="1701" w:type="dxa"/>
            <w:shd w:val="clear" w:color="auto" w:fill="FFFFFF"/>
          </w:tcPr>
          <w:p w:rsidR="006972AF" w:rsidRPr="008E0C9E" w:rsidRDefault="006972AF" w:rsidP="006972AF">
            <w:pPr>
              <w:pStyle w:val="ConsPlusNormal"/>
              <w:ind w:hanging="76"/>
              <w:jc w:val="center"/>
            </w:pPr>
          </w:p>
          <w:p w:rsidR="006972AF" w:rsidRPr="008E0C9E" w:rsidRDefault="006972AF" w:rsidP="006972AF">
            <w:pPr>
              <w:pStyle w:val="ConsPlusNormal"/>
              <w:ind w:hanging="76"/>
              <w:jc w:val="center"/>
            </w:pPr>
            <w:r w:rsidRPr="008E0C9E">
              <w:rPr>
                <w:rFonts w:ascii="Times New Roman" w:hAnsi="Times New Roman" w:cs="Times New Roman"/>
              </w:rPr>
              <w:t>тыс. руб</w:t>
            </w:r>
            <w:r w:rsidRPr="008E0C9E">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624,0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360,0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765,5</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1273,4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980,0</w:t>
            </w:r>
          </w:p>
        </w:tc>
      </w:tr>
      <w:tr w:rsidR="006972AF" w:rsidRPr="008E0C9E" w:rsidTr="00547C06">
        <w:trPr>
          <w:trHeight w:val="50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69" w:firstLine="436"/>
              <w:jc w:val="center"/>
              <w:rPr>
                <w:rFonts w:ascii="Times New Roman" w:hAnsi="Times New Roman" w:cs="Times New Roman"/>
                <w:sz w:val="24"/>
                <w:szCs w:val="24"/>
              </w:rPr>
            </w:pPr>
            <w:r w:rsidRPr="008E0C9E">
              <w:rPr>
                <w:rFonts w:ascii="Times New Roman" w:hAnsi="Times New Roman" w:cs="Times New Roman"/>
                <w:sz w:val="24"/>
                <w:szCs w:val="24"/>
              </w:rPr>
              <w:t>5</w:t>
            </w:r>
          </w:p>
        </w:tc>
        <w:tc>
          <w:tcPr>
            <w:tcW w:w="6096" w:type="dxa"/>
            <w:shd w:val="clear" w:color="auto" w:fill="auto"/>
            <w:vAlign w:val="bottom"/>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Темп роста объема инвестиций в основной капитал, к базовому периоду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79,2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57,7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122,7</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204,1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157,1</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606" w:firstLine="473"/>
              <w:jc w:val="center"/>
              <w:rPr>
                <w:rFonts w:ascii="Times New Roman" w:hAnsi="Times New Roman" w:cs="Times New Roman"/>
                <w:sz w:val="24"/>
                <w:szCs w:val="24"/>
              </w:rPr>
            </w:pPr>
            <w:r w:rsidRPr="008E0C9E">
              <w:rPr>
                <w:rFonts w:ascii="Times New Roman" w:hAnsi="Times New Roman" w:cs="Times New Roman"/>
                <w:sz w:val="24"/>
                <w:szCs w:val="24"/>
              </w:rPr>
              <w:t>6</w:t>
            </w:r>
          </w:p>
        </w:tc>
        <w:tc>
          <w:tcPr>
            <w:tcW w:w="6096" w:type="dxa"/>
            <w:shd w:val="clear" w:color="auto" w:fill="auto"/>
            <w:vAlign w:val="center"/>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color w:val="000000"/>
                <w:sz w:val="24"/>
                <w:szCs w:val="24"/>
                <w:shd w:val="clear" w:color="auto" w:fill="FFFFFF"/>
              </w:rPr>
              <w:t>Объем инвестиций в основной капитал (за исключением бюджетных средств) в расчете на 1 человека</w:t>
            </w:r>
            <w:r w:rsidRPr="008E0C9E">
              <w:rPr>
                <w:rFonts w:ascii="Times New Roman" w:hAnsi="Times New Roman" w:cs="Times New Roman"/>
                <w:sz w:val="24"/>
                <w:szCs w:val="24"/>
              </w:rPr>
              <w:t>,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руб.</w:t>
            </w:r>
          </w:p>
        </w:tc>
        <w:tc>
          <w:tcPr>
            <w:tcW w:w="1417" w:type="dxa"/>
            <w:shd w:val="clear" w:color="auto" w:fill="auto"/>
            <w:vAlign w:val="center"/>
          </w:tcPr>
          <w:p w:rsidR="006972AF" w:rsidRPr="008E0C9E" w:rsidRDefault="006972AF" w:rsidP="006972AF">
            <w:pPr>
              <w:widowControl w:val="0"/>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12241</w:t>
            </w:r>
          </w:p>
        </w:tc>
        <w:tc>
          <w:tcPr>
            <w:tcW w:w="1276" w:type="dxa"/>
            <w:shd w:val="clear" w:color="auto" w:fill="auto"/>
            <w:vAlign w:val="center"/>
          </w:tcPr>
          <w:p w:rsidR="006972AF" w:rsidRPr="008E0C9E" w:rsidRDefault="006972AF" w:rsidP="006972AF">
            <w:pPr>
              <w:widowControl w:val="0"/>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8014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12834</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23612,3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18229,4</w:t>
            </w:r>
          </w:p>
        </w:tc>
      </w:tr>
      <w:tr w:rsidR="006972AF" w:rsidRPr="008E0C9E" w:rsidTr="006972AF">
        <w:trPr>
          <w:trHeight w:val="359"/>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94" w:firstLine="624"/>
              <w:rPr>
                <w:rFonts w:ascii="Times New Roman" w:hAnsi="Times New Roman" w:cs="Times New Roman"/>
                <w:sz w:val="24"/>
                <w:szCs w:val="24"/>
              </w:rPr>
            </w:pPr>
            <w:r w:rsidRPr="008E0C9E">
              <w:rPr>
                <w:rFonts w:ascii="Times New Roman" w:hAnsi="Times New Roman" w:cs="Times New Roman"/>
                <w:sz w:val="24"/>
                <w:szCs w:val="24"/>
              </w:rPr>
              <w:t>7</w:t>
            </w:r>
          </w:p>
        </w:tc>
        <w:tc>
          <w:tcPr>
            <w:tcW w:w="6096" w:type="dxa"/>
            <w:shd w:val="clear" w:color="auto" w:fill="auto"/>
            <w:vAlign w:val="bottom"/>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Оборот розничной торговли и общественного питания по крупным и средним организациям</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млн. руб.</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1024,1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1903,5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2825,5</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3807,2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5057,8</w:t>
            </w:r>
          </w:p>
        </w:tc>
      </w:tr>
      <w:tr w:rsidR="006972AF" w:rsidRPr="008E0C9E" w:rsidTr="006972AF">
        <w:trPr>
          <w:trHeight w:val="359"/>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94" w:firstLine="624"/>
              <w:rPr>
                <w:rFonts w:ascii="Times New Roman" w:hAnsi="Times New Roman" w:cs="Times New Roman"/>
                <w:sz w:val="24"/>
                <w:szCs w:val="24"/>
              </w:rPr>
            </w:pPr>
            <w:r w:rsidRPr="008E0C9E">
              <w:rPr>
                <w:rFonts w:ascii="Times New Roman" w:hAnsi="Times New Roman" w:cs="Times New Roman"/>
                <w:sz w:val="24"/>
                <w:szCs w:val="24"/>
              </w:rPr>
              <w:t>8</w:t>
            </w:r>
          </w:p>
        </w:tc>
        <w:tc>
          <w:tcPr>
            <w:tcW w:w="6096" w:type="dxa"/>
            <w:shd w:val="clear" w:color="auto" w:fill="auto"/>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Объем платных услуг населению по крупным и средним организациям</w:t>
            </w:r>
          </w:p>
        </w:tc>
        <w:tc>
          <w:tcPr>
            <w:tcW w:w="1701" w:type="dxa"/>
            <w:shd w:val="clear" w:color="auto" w:fill="auto"/>
            <w:vAlign w:val="center"/>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млн.  руб.</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214,2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212,7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499,3</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417,7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512,4</w:t>
            </w:r>
          </w:p>
        </w:tc>
      </w:tr>
      <w:tr w:rsidR="006972AF" w:rsidRPr="008E0C9E" w:rsidTr="006972AF">
        <w:trPr>
          <w:trHeight w:val="397"/>
        </w:trPr>
        <w:tc>
          <w:tcPr>
            <w:tcW w:w="510" w:type="dxa"/>
            <w:shd w:val="clear" w:color="auto" w:fill="FFFFFF"/>
          </w:tcPr>
          <w:p w:rsidR="006972AF" w:rsidRPr="008E0C9E" w:rsidRDefault="006972AF" w:rsidP="00E502FF">
            <w:pPr>
              <w:widowControl w:val="0"/>
              <w:tabs>
                <w:tab w:val="left" w:pos="6114"/>
              </w:tabs>
              <w:autoSpaceDE w:val="0"/>
              <w:autoSpaceDN w:val="0"/>
              <w:adjustRightInd w:val="0"/>
              <w:spacing w:after="0"/>
              <w:ind w:left="-133" w:right="-424" w:firstLine="0"/>
              <w:rPr>
                <w:rFonts w:ascii="Times New Roman" w:hAnsi="Times New Roman" w:cs="Times New Roman"/>
                <w:sz w:val="24"/>
                <w:szCs w:val="24"/>
              </w:rPr>
            </w:pPr>
            <w:r w:rsidRPr="008E0C9E">
              <w:rPr>
                <w:rFonts w:ascii="Times New Roman" w:hAnsi="Times New Roman" w:cs="Times New Roman"/>
                <w:sz w:val="24"/>
                <w:szCs w:val="24"/>
              </w:rPr>
              <w:t xml:space="preserve"> </w:t>
            </w:r>
            <w:r w:rsidR="00E502FF">
              <w:rPr>
                <w:rFonts w:ascii="Times New Roman" w:hAnsi="Times New Roman" w:cs="Times New Roman"/>
                <w:sz w:val="24"/>
                <w:szCs w:val="24"/>
              </w:rPr>
              <w:t xml:space="preserve">  9    </w:t>
            </w:r>
            <w:r w:rsidRPr="008E0C9E">
              <w:rPr>
                <w:rFonts w:ascii="Times New Roman" w:hAnsi="Times New Roman" w:cs="Times New Roman"/>
                <w:sz w:val="24"/>
                <w:szCs w:val="24"/>
              </w:rPr>
              <w:t xml:space="preserve">  </w:t>
            </w:r>
          </w:p>
          <w:p w:rsidR="006972AF" w:rsidRPr="008E0C9E" w:rsidRDefault="006972AF" w:rsidP="00E502FF">
            <w:pPr>
              <w:widowControl w:val="0"/>
              <w:tabs>
                <w:tab w:val="left" w:pos="6114"/>
              </w:tabs>
              <w:autoSpaceDE w:val="0"/>
              <w:autoSpaceDN w:val="0"/>
              <w:adjustRightInd w:val="0"/>
              <w:spacing w:after="0"/>
              <w:ind w:left="-133" w:right="-1700" w:firstLine="0"/>
              <w:rPr>
                <w:rFonts w:ascii="Times New Roman" w:hAnsi="Times New Roman" w:cs="Times New Roman"/>
                <w:sz w:val="24"/>
                <w:szCs w:val="24"/>
              </w:rPr>
            </w:pPr>
            <w:r w:rsidRPr="008E0C9E">
              <w:rPr>
                <w:rFonts w:ascii="Times New Roman" w:hAnsi="Times New Roman" w:cs="Times New Roman"/>
                <w:sz w:val="24"/>
                <w:szCs w:val="24"/>
              </w:rPr>
              <w:t xml:space="preserve">  </w:t>
            </w:r>
          </w:p>
        </w:tc>
        <w:tc>
          <w:tcPr>
            <w:tcW w:w="6096" w:type="dxa"/>
            <w:shd w:val="clear" w:color="auto" w:fill="auto"/>
            <w:vAlign w:val="center"/>
          </w:tcPr>
          <w:p w:rsidR="006972AF" w:rsidRPr="008E0C9E" w:rsidRDefault="006972AF" w:rsidP="006972AF">
            <w:pPr>
              <w:pStyle w:val="ConsPlusNormal"/>
              <w:tabs>
                <w:tab w:val="left" w:pos="1785"/>
              </w:tabs>
              <w:ind w:firstLine="66"/>
              <w:rPr>
                <w:rFonts w:ascii="Times New Roman" w:hAnsi="Times New Roman" w:cs="Times New Roman"/>
                <w:sz w:val="24"/>
                <w:szCs w:val="24"/>
              </w:rPr>
            </w:pPr>
            <w:r w:rsidRPr="008E0C9E">
              <w:rPr>
                <w:rFonts w:ascii="Times New Roman" w:hAnsi="Times New Roman" w:cs="Times New Roman"/>
                <w:sz w:val="24"/>
                <w:szCs w:val="24"/>
              </w:rPr>
              <w:t>Доля прибыльных организаций в общем числе организаций</w:t>
            </w:r>
          </w:p>
        </w:tc>
        <w:tc>
          <w:tcPr>
            <w:tcW w:w="1701" w:type="dxa"/>
            <w:shd w:val="clear" w:color="auto" w:fill="auto"/>
            <w:vAlign w:val="center"/>
          </w:tcPr>
          <w:p w:rsidR="006972AF" w:rsidRPr="008E0C9E" w:rsidRDefault="006972AF" w:rsidP="006972AF">
            <w:pPr>
              <w:pStyle w:val="ConsPlusNormal"/>
              <w:ind w:hanging="76"/>
              <w:jc w:val="center"/>
              <w:rPr>
                <w:rFonts w:ascii="Times New Roman" w:hAnsi="Times New Roman" w:cs="Times New Roman"/>
              </w:rPr>
            </w:pPr>
            <w:r w:rsidRPr="008E0C9E">
              <w:rPr>
                <w:rFonts w:ascii="Times New Roman" w:hAnsi="Times New Roman" w:cs="Times New Roman"/>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42,9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83,3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85,1</w:t>
            </w:r>
          </w:p>
        </w:tc>
      </w:tr>
      <w:tr w:rsidR="006972AF" w:rsidRPr="008E0C9E" w:rsidTr="006972AF">
        <w:trPr>
          <w:trHeight w:val="359"/>
        </w:trPr>
        <w:tc>
          <w:tcPr>
            <w:tcW w:w="510" w:type="dxa"/>
            <w:shd w:val="clear" w:color="auto" w:fill="FFFFFF"/>
          </w:tcPr>
          <w:p w:rsidR="006972AF" w:rsidRPr="008E0C9E" w:rsidRDefault="006972AF" w:rsidP="00E502FF">
            <w:pPr>
              <w:widowControl w:val="0"/>
              <w:tabs>
                <w:tab w:val="left" w:pos="6114"/>
              </w:tabs>
              <w:autoSpaceDE w:val="0"/>
              <w:autoSpaceDN w:val="0"/>
              <w:adjustRightInd w:val="0"/>
              <w:spacing w:after="0"/>
              <w:ind w:firstLine="0"/>
              <w:rPr>
                <w:rFonts w:ascii="Times New Roman" w:hAnsi="Times New Roman" w:cs="Times New Roman"/>
                <w:sz w:val="24"/>
                <w:szCs w:val="24"/>
              </w:rPr>
            </w:pPr>
            <w:r w:rsidRPr="008E0C9E">
              <w:rPr>
                <w:rFonts w:ascii="Times New Roman" w:hAnsi="Times New Roman" w:cs="Times New Roman"/>
                <w:sz w:val="24"/>
                <w:szCs w:val="24"/>
              </w:rPr>
              <w:t>10</w:t>
            </w:r>
          </w:p>
        </w:tc>
        <w:tc>
          <w:tcPr>
            <w:tcW w:w="6096" w:type="dxa"/>
            <w:shd w:val="clear" w:color="auto" w:fill="auto"/>
            <w:vAlign w:val="center"/>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Сальдированный финансовый результат (прибыль минус убыток) организаций (по крупным и средним организациям)</w:t>
            </w:r>
          </w:p>
        </w:tc>
        <w:tc>
          <w:tcPr>
            <w:tcW w:w="1701" w:type="dxa"/>
            <w:shd w:val="clear" w:color="auto" w:fill="auto"/>
            <w:vAlign w:val="center"/>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млн. руб.</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-135,0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-59,7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-76,3</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296,4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130,0</w:t>
            </w:r>
          </w:p>
        </w:tc>
      </w:tr>
      <w:tr w:rsidR="006972AF" w:rsidRPr="008E0C9E" w:rsidTr="006972AF">
        <w:trPr>
          <w:trHeight w:val="359"/>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r w:rsidRPr="008E0C9E">
              <w:rPr>
                <w:rFonts w:ascii="Times New Roman" w:hAnsi="Times New Roman" w:cs="Times New Roman"/>
                <w:sz w:val="24"/>
                <w:szCs w:val="24"/>
              </w:rPr>
              <w:t>111</w:t>
            </w:r>
          </w:p>
        </w:tc>
        <w:tc>
          <w:tcPr>
            <w:tcW w:w="6096" w:type="dxa"/>
            <w:shd w:val="clear" w:color="auto" w:fill="auto"/>
          </w:tcPr>
          <w:p w:rsidR="006972AF" w:rsidRPr="008E0C9E" w:rsidRDefault="006972AF" w:rsidP="006972AF">
            <w:pPr>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налоговых и неналоговых доходов местного бюджета в общем объеме доходов бюджета муниципального образования (без учета субвенций) ,&lt;*&gt;</w:t>
            </w:r>
          </w:p>
        </w:tc>
        <w:tc>
          <w:tcPr>
            <w:tcW w:w="1701" w:type="dxa"/>
            <w:shd w:val="clear" w:color="auto" w:fill="auto"/>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82,4</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74,5</w:t>
            </w: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lang w:val="en-US"/>
              </w:rPr>
              <w:t>59</w:t>
            </w:r>
            <w:r w:rsidRPr="008E0C9E">
              <w:rPr>
                <w:rFonts w:ascii="Times New Roman" w:hAnsi="Times New Roman" w:cs="Times New Roman"/>
                <w:sz w:val="24"/>
                <w:szCs w:val="24"/>
              </w:rPr>
              <w:t>,8</w:t>
            </w:r>
          </w:p>
        </w:tc>
        <w:tc>
          <w:tcPr>
            <w:tcW w:w="1275"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61,7</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jc w:val="center"/>
              <w:rPr>
                <w:rFonts w:ascii="Times New Roman" w:hAnsi="Times New Roman" w:cs="Times New Roman"/>
                <w:sz w:val="24"/>
                <w:szCs w:val="24"/>
              </w:rPr>
            </w:pPr>
          </w:p>
        </w:tc>
        <w:tc>
          <w:tcPr>
            <w:tcW w:w="6096" w:type="dxa"/>
            <w:shd w:val="clear" w:color="auto" w:fill="FFFFFF"/>
          </w:tcPr>
          <w:p w:rsidR="006972AF" w:rsidRPr="008E0C9E" w:rsidRDefault="006972AF" w:rsidP="006972AF">
            <w:pPr>
              <w:widowControl w:val="0"/>
              <w:tabs>
                <w:tab w:val="left" w:pos="6114"/>
              </w:tabs>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b/>
                <w:bCs/>
                <w:sz w:val="24"/>
                <w:szCs w:val="24"/>
              </w:rPr>
              <w:t>Комфортная среда проживания</w:t>
            </w:r>
          </w:p>
        </w:tc>
        <w:tc>
          <w:tcPr>
            <w:tcW w:w="1701" w:type="dxa"/>
            <w:shd w:val="clear" w:color="auto" w:fill="FFFFFF"/>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p>
        </w:tc>
        <w:tc>
          <w:tcPr>
            <w:tcW w:w="1417" w:type="dxa"/>
            <w:shd w:val="clear" w:color="auto" w:fill="FFFFFF"/>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FFFFFF"/>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5"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r>
      <w:tr w:rsidR="006972AF" w:rsidRPr="008E0C9E" w:rsidTr="00547C06">
        <w:trPr>
          <w:trHeight w:val="549"/>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right="-140" w:firstLine="624"/>
              <w:rPr>
                <w:rFonts w:ascii="Times New Roman" w:hAnsi="Times New Roman" w:cs="Times New Roman"/>
                <w:sz w:val="24"/>
                <w:szCs w:val="24"/>
              </w:rPr>
            </w:pPr>
            <w:r w:rsidRPr="008E0C9E">
              <w:rPr>
                <w:rFonts w:ascii="Times New Roman" w:hAnsi="Times New Roman" w:cs="Times New Roman"/>
                <w:sz w:val="24"/>
                <w:szCs w:val="24"/>
              </w:rPr>
              <w:lastRenderedPageBreak/>
              <w:t>2</w:t>
            </w:r>
            <w:r w:rsidR="00E502FF">
              <w:rPr>
                <w:rFonts w:ascii="Times New Roman" w:hAnsi="Times New Roman" w:cs="Times New Roman"/>
                <w:sz w:val="24"/>
                <w:szCs w:val="24"/>
              </w:rPr>
              <w:t xml:space="preserve"> </w:t>
            </w:r>
            <w:r w:rsidRPr="008E0C9E">
              <w:rPr>
                <w:rFonts w:ascii="Times New Roman" w:hAnsi="Times New Roman" w:cs="Times New Roman"/>
                <w:sz w:val="24"/>
                <w:szCs w:val="24"/>
              </w:rPr>
              <w:t>1</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Общая площадь жилых помещений, приходящаяся в среднем на одного жителя,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кв.м./чел.</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20,6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26,47</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27,2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25,0</w:t>
            </w:r>
          </w:p>
        </w:tc>
      </w:tr>
      <w:tr w:rsidR="006972AF" w:rsidRPr="008E0C9E" w:rsidTr="006972AF">
        <w:trPr>
          <w:trHeight w:val="510"/>
        </w:trPr>
        <w:tc>
          <w:tcPr>
            <w:tcW w:w="510"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right="-140" w:firstLine="624"/>
              <w:rPr>
                <w:rFonts w:ascii="Times New Roman" w:hAnsi="Times New Roman" w:cs="Times New Roman"/>
                <w:sz w:val="24"/>
                <w:szCs w:val="24"/>
              </w:rPr>
            </w:pPr>
            <w:r w:rsidRPr="008E0C9E">
              <w:rPr>
                <w:rFonts w:ascii="Times New Roman" w:hAnsi="Times New Roman" w:cs="Times New Roman"/>
                <w:sz w:val="24"/>
                <w:szCs w:val="24"/>
              </w:rPr>
              <w:t>2</w:t>
            </w:r>
            <w:r w:rsidR="00E502FF">
              <w:rPr>
                <w:rFonts w:ascii="Times New Roman" w:hAnsi="Times New Roman" w:cs="Times New Roman"/>
                <w:sz w:val="24"/>
                <w:szCs w:val="24"/>
              </w:rPr>
              <w:t xml:space="preserve"> </w:t>
            </w:r>
            <w:r w:rsidRPr="008E0C9E">
              <w:rPr>
                <w:rFonts w:ascii="Times New Roman" w:hAnsi="Times New Roman" w:cs="Times New Roman"/>
                <w:sz w:val="24"/>
                <w:szCs w:val="24"/>
              </w:rPr>
              <w:t>2</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Площадь земельных участков, предоставленных для строительства на 10 000 человек населения,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га</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30,6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4,77</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w:t>
            </w:r>
          </w:p>
        </w:tc>
      </w:tr>
      <w:tr w:rsidR="006972AF" w:rsidRPr="008E0C9E" w:rsidTr="006972AF">
        <w:trPr>
          <w:trHeight w:val="943"/>
        </w:trPr>
        <w:tc>
          <w:tcPr>
            <w:tcW w:w="510" w:type="dxa"/>
            <w:tcBorders>
              <w:top w:val="single" w:sz="4" w:space="0" w:color="auto"/>
            </w:tcBorders>
            <w:shd w:val="clear" w:color="auto" w:fill="FFFFFF"/>
          </w:tcPr>
          <w:p w:rsidR="006972AF" w:rsidRPr="008E0C9E" w:rsidRDefault="006972AF" w:rsidP="006972AF">
            <w:pPr>
              <w:widowControl w:val="0"/>
              <w:tabs>
                <w:tab w:val="left" w:pos="6114"/>
              </w:tabs>
              <w:autoSpaceDE w:val="0"/>
              <w:autoSpaceDN w:val="0"/>
              <w:adjustRightInd w:val="0"/>
              <w:spacing w:after="0"/>
              <w:ind w:right="-140" w:firstLine="624"/>
              <w:rPr>
                <w:rFonts w:ascii="Times New Roman" w:hAnsi="Times New Roman" w:cs="Times New Roman"/>
                <w:sz w:val="24"/>
                <w:szCs w:val="24"/>
              </w:rPr>
            </w:pPr>
            <w:r w:rsidRPr="008E0C9E">
              <w:rPr>
                <w:rFonts w:ascii="Times New Roman" w:hAnsi="Times New Roman" w:cs="Times New Roman"/>
                <w:sz w:val="24"/>
                <w:szCs w:val="24"/>
              </w:rPr>
              <w:t>2</w:t>
            </w:r>
            <w:r w:rsidR="00E502FF">
              <w:rPr>
                <w:rFonts w:ascii="Times New Roman" w:hAnsi="Times New Roman" w:cs="Times New Roman"/>
                <w:sz w:val="24"/>
                <w:szCs w:val="24"/>
              </w:rPr>
              <w:t xml:space="preserve"> </w:t>
            </w:r>
            <w:r w:rsidRPr="008E0C9E">
              <w:rPr>
                <w:rFonts w:ascii="Times New Roman" w:hAnsi="Times New Roman" w:cs="Times New Roman"/>
                <w:sz w:val="24"/>
                <w:szCs w:val="24"/>
              </w:rPr>
              <w:t>3</w:t>
            </w:r>
          </w:p>
        </w:tc>
        <w:tc>
          <w:tcPr>
            <w:tcW w:w="6096" w:type="dxa"/>
            <w:tcBorders>
              <w:top w:val="single" w:sz="4" w:space="0" w:color="auto"/>
            </w:tcBorders>
            <w:shd w:val="clear" w:color="auto" w:fill="FFFFFF" w:themeFill="background1"/>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населения, получившего жилые помещения и улучшившего жилищные условия, в общей численности населения, состоящего на учете в качестве нуждающихся, &lt;*&gt;</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p>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p>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3,32</w:t>
            </w:r>
          </w:p>
        </w:tc>
        <w:tc>
          <w:tcPr>
            <w:tcW w:w="1276" w:type="dxa"/>
            <w:tcBorders>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1,4</w:t>
            </w:r>
          </w:p>
        </w:tc>
        <w:tc>
          <w:tcPr>
            <w:tcW w:w="1276" w:type="dxa"/>
            <w:tcBorders>
              <w:top w:val="single" w:sz="4" w:space="0" w:color="auto"/>
              <w:left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w:t>
            </w:r>
          </w:p>
        </w:tc>
        <w:tc>
          <w:tcPr>
            <w:tcW w:w="1275" w:type="dxa"/>
            <w:tcBorders>
              <w:lef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2,1</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1,8</w:t>
            </w:r>
          </w:p>
        </w:tc>
      </w:tr>
      <w:tr w:rsidR="006972AF" w:rsidRPr="008E0C9E" w:rsidTr="00547C06">
        <w:trPr>
          <w:trHeight w:val="453"/>
        </w:trPr>
        <w:tc>
          <w:tcPr>
            <w:tcW w:w="510" w:type="dxa"/>
            <w:tcBorders>
              <w:top w:val="single" w:sz="4" w:space="0" w:color="auto"/>
            </w:tcBorders>
            <w:shd w:val="clear" w:color="auto" w:fill="FFFFFF"/>
          </w:tcPr>
          <w:p w:rsidR="006972AF" w:rsidRPr="008E0C9E" w:rsidRDefault="006972AF" w:rsidP="006972AF">
            <w:pPr>
              <w:widowControl w:val="0"/>
              <w:tabs>
                <w:tab w:val="left" w:pos="6114"/>
              </w:tabs>
              <w:autoSpaceDE w:val="0"/>
              <w:autoSpaceDN w:val="0"/>
              <w:adjustRightInd w:val="0"/>
              <w:spacing w:after="0"/>
              <w:ind w:right="-140" w:firstLine="624"/>
              <w:rPr>
                <w:rFonts w:ascii="Times New Roman" w:hAnsi="Times New Roman" w:cs="Times New Roman"/>
                <w:sz w:val="24"/>
                <w:szCs w:val="24"/>
              </w:rPr>
            </w:pPr>
            <w:r w:rsidRPr="008E0C9E">
              <w:rPr>
                <w:rFonts w:ascii="Times New Roman" w:hAnsi="Times New Roman" w:cs="Times New Roman"/>
                <w:sz w:val="24"/>
                <w:szCs w:val="24"/>
              </w:rPr>
              <w:t xml:space="preserve"> 4</w:t>
            </w:r>
          </w:p>
        </w:tc>
        <w:tc>
          <w:tcPr>
            <w:tcW w:w="6096" w:type="dxa"/>
            <w:tcBorders>
              <w:top w:val="single" w:sz="4" w:space="0" w:color="auto"/>
            </w:tcBorders>
            <w:shd w:val="clear" w:color="auto" w:fill="FFFFFF" w:themeFill="background1"/>
            <w:vAlign w:val="center"/>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Ввод в действие общей площади жилых домов</w:t>
            </w:r>
          </w:p>
        </w:tc>
        <w:tc>
          <w:tcPr>
            <w:tcW w:w="1701"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тыс. кв. метров</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25,59</w:t>
            </w:r>
          </w:p>
        </w:tc>
        <w:tc>
          <w:tcPr>
            <w:tcW w:w="1276" w:type="dxa"/>
            <w:tcBorders>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29,68</w:t>
            </w:r>
          </w:p>
        </w:tc>
        <w:tc>
          <w:tcPr>
            <w:tcW w:w="1276" w:type="dxa"/>
            <w:tcBorders>
              <w:top w:val="single" w:sz="4" w:space="0" w:color="auto"/>
              <w:left w:val="single" w:sz="4" w:space="0" w:color="auto"/>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78,1</w:t>
            </w:r>
          </w:p>
        </w:tc>
        <w:tc>
          <w:tcPr>
            <w:tcW w:w="1275" w:type="dxa"/>
            <w:tcBorders>
              <w:lef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94,2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95,5</w:t>
            </w:r>
          </w:p>
        </w:tc>
      </w:tr>
      <w:tr w:rsidR="006972AF" w:rsidRPr="008E0C9E" w:rsidTr="006972AF">
        <w:trPr>
          <w:trHeight w:val="70"/>
        </w:trPr>
        <w:tc>
          <w:tcPr>
            <w:tcW w:w="510" w:type="dxa"/>
            <w:shd w:val="clear" w:color="auto" w:fill="FFFFFF"/>
            <w:vAlign w:val="center"/>
          </w:tcPr>
          <w:p w:rsidR="006972AF" w:rsidRPr="008E0C9E" w:rsidRDefault="006972AF" w:rsidP="006972AF">
            <w:pPr>
              <w:widowControl w:val="0"/>
              <w:tabs>
                <w:tab w:val="left" w:pos="6114"/>
              </w:tabs>
              <w:autoSpaceDE w:val="0"/>
              <w:autoSpaceDN w:val="0"/>
              <w:adjustRightInd w:val="0"/>
              <w:spacing w:after="0"/>
              <w:ind w:left="-700" w:right="-140" w:firstLine="624"/>
              <w:rPr>
                <w:rFonts w:ascii="Times New Roman" w:hAnsi="Times New Roman" w:cs="Times New Roman"/>
                <w:sz w:val="24"/>
                <w:szCs w:val="24"/>
              </w:rPr>
            </w:pPr>
            <w:r w:rsidRPr="008E0C9E">
              <w:rPr>
                <w:rFonts w:ascii="Times New Roman" w:hAnsi="Times New Roman" w:cs="Times New Roman"/>
                <w:sz w:val="24"/>
                <w:szCs w:val="24"/>
              </w:rPr>
              <w:t xml:space="preserve">  5</w:t>
            </w:r>
          </w:p>
        </w:tc>
        <w:tc>
          <w:tcPr>
            <w:tcW w:w="6096" w:type="dxa"/>
            <w:tcBorders>
              <w:top w:val="single" w:sz="4" w:space="0" w:color="auto"/>
            </w:tcBorders>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Удельный вес площади, весь жилищный фонд, оборудованный:</w:t>
            </w:r>
          </w:p>
        </w:tc>
        <w:tc>
          <w:tcPr>
            <w:tcW w:w="1701" w:type="dxa"/>
            <w:tcBorders>
              <w:top w:val="single" w:sz="4" w:space="0" w:color="auto"/>
            </w:tcBorders>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tc>
        <w:tc>
          <w:tcPr>
            <w:tcW w:w="1417" w:type="dxa"/>
            <w:tcBorders>
              <w:righ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tcBorders>
              <w:lef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c>
          <w:tcPr>
            <w:tcW w:w="1276" w:type="dxa"/>
            <w:tcBorders>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p>
        </w:tc>
      </w:tr>
      <w:tr w:rsidR="006972AF" w:rsidRPr="008E0C9E" w:rsidTr="006972AF">
        <w:trPr>
          <w:trHeight w:val="70"/>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700" w:right="-140" w:firstLine="624"/>
              <w:rPr>
                <w:rFonts w:ascii="Times New Roman" w:hAnsi="Times New Roman" w:cs="Times New Roman"/>
                <w:sz w:val="24"/>
                <w:szCs w:val="24"/>
              </w:rPr>
            </w:pPr>
            <w:r w:rsidRPr="008E0C9E">
              <w:rPr>
                <w:rFonts w:ascii="Times New Roman" w:hAnsi="Times New Roman" w:cs="Times New Roman"/>
                <w:sz w:val="24"/>
                <w:szCs w:val="24"/>
              </w:rPr>
              <w:t xml:space="preserve"> 5.1</w:t>
            </w:r>
          </w:p>
        </w:tc>
        <w:tc>
          <w:tcPr>
            <w:tcW w:w="6096" w:type="dxa"/>
            <w:tcBorders>
              <w:top w:val="single" w:sz="4" w:space="0" w:color="auto"/>
            </w:tcBorders>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 водопроводом</w:t>
            </w:r>
          </w:p>
        </w:tc>
        <w:tc>
          <w:tcPr>
            <w:tcW w:w="1701" w:type="dxa"/>
            <w:vMerge w:val="restart"/>
            <w:tcBorders>
              <w:top w:val="single" w:sz="4" w:space="0" w:color="auto"/>
            </w:tcBorders>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tc>
        <w:tc>
          <w:tcPr>
            <w:tcW w:w="1417" w:type="dxa"/>
            <w:tcBorders>
              <w:righ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37,7</w:t>
            </w:r>
          </w:p>
        </w:tc>
        <w:tc>
          <w:tcPr>
            <w:tcW w:w="1276" w:type="dxa"/>
            <w:tcBorders>
              <w:lef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57,8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76,6</w:t>
            </w:r>
          </w:p>
        </w:tc>
        <w:tc>
          <w:tcPr>
            <w:tcW w:w="1276" w:type="dxa"/>
            <w:tcBorders>
              <w:right w:val="single" w:sz="4" w:space="0" w:color="auto"/>
            </w:tcBorders>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78,2</w:t>
            </w:r>
          </w:p>
        </w:tc>
      </w:tr>
      <w:tr w:rsidR="006972AF" w:rsidRPr="008E0C9E" w:rsidTr="006972AF">
        <w:tc>
          <w:tcPr>
            <w:tcW w:w="510" w:type="dxa"/>
            <w:shd w:val="clear" w:color="auto" w:fill="FFFFFF"/>
          </w:tcPr>
          <w:p w:rsidR="006972AF" w:rsidRPr="008E0C9E" w:rsidRDefault="006972AF" w:rsidP="006972AF">
            <w:pPr>
              <w:widowControl w:val="0"/>
              <w:tabs>
                <w:tab w:val="left" w:pos="151"/>
                <w:tab w:val="left" w:pos="6114"/>
              </w:tabs>
              <w:autoSpaceDE w:val="0"/>
              <w:autoSpaceDN w:val="0"/>
              <w:adjustRightInd w:val="0"/>
              <w:spacing w:after="0"/>
              <w:ind w:left="-700" w:right="-140" w:firstLine="624"/>
              <w:rPr>
                <w:rFonts w:ascii="Times New Roman" w:hAnsi="Times New Roman" w:cs="Times New Roman"/>
                <w:sz w:val="24"/>
                <w:szCs w:val="24"/>
              </w:rPr>
            </w:pPr>
            <w:r w:rsidRPr="008E0C9E">
              <w:rPr>
                <w:rFonts w:ascii="Times New Roman" w:hAnsi="Times New Roman" w:cs="Times New Roman"/>
                <w:sz w:val="24"/>
                <w:szCs w:val="24"/>
              </w:rPr>
              <w:t xml:space="preserve"> 5.2</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 водоотведением</w:t>
            </w:r>
          </w:p>
        </w:tc>
        <w:tc>
          <w:tcPr>
            <w:tcW w:w="1701" w:type="dxa"/>
            <w:vMerge/>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tc>
        <w:tc>
          <w:tcPr>
            <w:tcW w:w="1417" w:type="dxa"/>
            <w:tcBorders>
              <w:righ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32,8</w:t>
            </w:r>
          </w:p>
        </w:tc>
        <w:tc>
          <w:tcPr>
            <w:tcW w:w="1276" w:type="dxa"/>
            <w:tcBorders>
              <w:lef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49,8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72,2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74,2</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59" w:right="-140" w:firstLine="284"/>
              <w:rPr>
                <w:rFonts w:ascii="Times New Roman" w:hAnsi="Times New Roman" w:cs="Times New Roman"/>
                <w:sz w:val="24"/>
                <w:szCs w:val="24"/>
              </w:rPr>
            </w:pPr>
            <w:r w:rsidRPr="008E0C9E">
              <w:rPr>
                <w:rFonts w:ascii="Times New Roman" w:hAnsi="Times New Roman" w:cs="Times New Roman"/>
                <w:sz w:val="24"/>
                <w:szCs w:val="24"/>
              </w:rPr>
              <w:t>4  5.3</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 отоплением</w:t>
            </w:r>
          </w:p>
        </w:tc>
        <w:tc>
          <w:tcPr>
            <w:tcW w:w="1701" w:type="dxa"/>
            <w:vMerge/>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tc>
        <w:tc>
          <w:tcPr>
            <w:tcW w:w="1417" w:type="dxa"/>
            <w:tcBorders>
              <w:righ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37,2</w:t>
            </w:r>
          </w:p>
        </w:tc>
        <w:tc>
          <w:tcPr>
            <w:tcW w:w="1276" w:type="dxa"/>
            <w:tcBorders>
              <w:left w:val="single" w:sz="4" w:space="0" w:color="auto"/>
            </w:tcBorders>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41,3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61,1</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82,8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84,5</w:t>
            </w:r>
          </w:p>
        </w:tc>
      </w:tr>
      <w:tr w:rsidR="006972AF" w:rsidRPr="008E0C9E" w:rsidTr="006972AF">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700" w:right="-140" w:firstLine="624"/>
              <w:jc w:val="center"/>
              <w:rPr>
                <w:rFonts w:ascii="Times New Roman" w:hAnsi="Times New Roman" w:cs="Times New Roman"/>
                <w:sz w:val="24"/>
                <w:szCs w:val="24"/>
              </w:rPr>
            </w:pPr>
            <w:r w:rsidRPr="008E0C9E">
              <w:rPr>
                <w:rFonts w:ascii="Times New Roman" w:hAnsi="Times New Roman" w:cs="Times New Roman"/>
                <w:sz w:val="24"/>
                <w:szCs w:val="24"/>
              </w:rPr>
              <w:t>5.4</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 горячим водоснабжением</w:t>
            </w:r>
          </w:p>
        </w:tc>
        <w:tc>
          <w:tcPr>
            <w:tcW w:w="1701" w:type="dxa"/>
            <w:vMerge/>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p>
        </w:tc>
        <w:tc>
          <w:tcPr>
            <w:tcW w:w="1417"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31,9</w:t>
            </w:r>
          </w:p>
        </w:tc>
        <w:tc>
          <w:tcPr>
            <w:tcW w:w="1276" w:type="dxa"/>
            <w:shd w:val="clear" w:color="auto" w:fill="auto"/>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34,5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47,6</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70,8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72,1</w:t>
            </w:r>
          </w:p>
        </w:tc>
      </w:tr>
      <w:tr w:rsidR="006972AF" w:rsidRPr="008E0C9E" w:rsidTr="006972AF">
        <w:trPr>
          <w:trHeight w:val="1408"/>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3 6</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&lt;*&gt;</w:t>
            </w:r>
          </w:p>
        </w:tc>
        <w:tc>
          <w:tcPr>
            <w:tcW w:w="1701" w:type="dxa"/>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50,04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47,5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39,3</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37,5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36,5</w:t>
            </w:r>
          </w:p>
        </w:tc>
      </w:tr>
      <w:tr w:rsidR="006972AF" w:rsidRPr="008E0C9E" w:rsidTr="006972AF">
        <w:trPr>
          <w:trHeight w:val="1408"/>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6 7</w:t>
            </w:r>
          </w:p>
        </w:tc>
        <w:tc>
          <w:tcPr>
            <w:tcW w:w="6096" w:type="dxa"/>
            <w:shd w:val="clear" w:color="auto" w:fill="FFFFFF"/>
          </w:tcPr>
          <w:p w:rsidR="006972AF" w:rsidRPr="008E0C9E" w:rsidRDefault="006972AF" w:rsidP="006972AF">
            <w:pPr>
              <w:widowControl w:val="0"/>
              <w:autoSpaceDE w:val="0"/>
              <w:autoSpaceDN w:val="0"/>
              <w:adjustRightInd w:val="0"/>
              <w:spacing w:after="0"/>
              <w:ind w:firstLine="66"/>
              <w:rPr>
                <w:rFonts w:ascii="Times New Roman" w:hAnsi="Times New Roman" w:cs="Times New Roman"/>
                <w:sz w:val="24"/>
                <w:szCs w:val="24"/>
              </w:rPr>
            </w:pPr>
            <w:r w:rsidRPr="008E0C9E">
              <w:rPr>
                <w:rFonts w:ascii="Times New Roman" w:hAnsi="Times New Roman" w:cs="Times New Roman"/>
                <w:sz w:val="24"/>
                <w:szCs w:val="24"/>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 района), в общей численн, &lt;*&gt;ости населения городского округа (муниц. района)</w:t>
            </w:r>
          </w:p>
        </w:tc>
        <w:tc>
          <w:tcPr>
            <w:tcW w:w="1701" w:type="dxa"/>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1,58</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1,61</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1,37</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1,36</w:t>
            </w:r>
          </w:p>
        </w:tc>
      </w:tr>
      <w:tr w:rsidR="006972AF" w:rsidRPr="008E0C9E" w:rsidTr="006972AF">
        <w:trPr>
          <w:trHeight w:val="722"/>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3 8</w:t>
            </w:r>
          </w:p>
        </w:tc>
        <w:tc>
          <w:tcPr>
            <w:tcW w:w="6096" w:type="dxa"/>
            <w:shd w:val="clear" w:color="auto" w:fill="FFFFFF"/>
          </w:tcPr>
          <w:p w:rsidR="006972AF" w:rsidRPr="008E0C9E" w:rsidRDefault="006972AF" w:rsidP="006972AF">
            <w:pPr>
              <w:spacing w:after="0"/>
              <w:ind w:firstLine="66"/>
              <w:rPr>
                <w:rFonts w:ascii="Times New Roman" w:hAnsi="Times New Roman" w:cs="Times New Roman"/>
                <w:sz w:val="24"/>
                <w:szCs w:val="24"/>
              </w:rPr>
            </w:pPr>
            <w:r w:rsidRPr="008E0C9E">
              <w:rPr>
                <w:rFonts w:ascii="Times New Roman" w:hAnsi="Times New Roman" w:cs="Times New Roman"/>
                <w:sz w:val="24"/>
                <w:szCs w:val="24"/>
              </w:rPr>
              <w:t>Темп роста количества пожаров на территории муниципального образования</w:t>
            </w:r>
          </w:p>
        </w:tc>
        <w:tc>
          <w:tcPr>
            <w:tcW w:w="1701" w:type="dxa"/>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95,3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114,6</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94,8</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60,5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59,4</w:t>
            </w:r>
          </w:p>
        </w:tc>
      </w:tr>
      <w:tr w:rsidR="006972AF" w:rsidRPr="008E0C9E" w:rsidTr="006972AF">
        <w:trPr>
          <w:trHeight w:val="87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1010" w:right="-140" w:firstLine="624"/>
              <w:rPr>
                <w:rFonts w:ascii="Times New Roman" w:hAnsi="Times New Roman" w:cs="Times New Roman"/>
                <w:sz w:val="24"/>
                <w:szCs w:val="24"/>
              </w:rPr>
            </w:pPr>
          </w:p>
          <w:p w:rsidR="006972AF" w:rsidRPr="008E0C9E" w:rsidRDefault="006972AF" w:rsidP="006972AF">
            <w:pPr>
              <w:widowControl w:val="0"/>
              <w:tabs>
                <w:tab w:val="left" w:pos="6114"/>
              </w:tabs>
              <w:autoSpaceDE w:val="0"/>
              <w:autoSpaceDN w:val="0"/>
              <w:adjustRightInd w:val="0"/>
              <w:spacing w:after="0"/>
              <w:ind w:left="-1010" w:right="-140" w:firstLine="624"/>
              <w:rPr>
                <w:rFonts w:ascii="Times New Roman" w:hAnsi="Times New Roman" w:cs="Times New Roman"/>
                <w:sz w:val="24"/>
                <w:szCs w:val="24"/>
              </w:rPr>
            </w:pPr>
            <w:r w:rsidRPr="008E0C9E">
              <w:rPr>
                <w:rFonts w:ascii="Times New Roman" w:hAnsi="Times New Roman" w:cs="Times New Roman"/>
                <w:sz w:val="24"/>
                <w:szCs w:val="24"/>
              </w:rPr>
              <w:t xml:space="preserve">        9</w:t>
            </w:r>
          </w:p>
        </w:tc>
        <w:tc>
          <w:tcPr>
            <w:tcW w:w="6096" w:type="dxa"/>
            <w:shd w:val="clear" w:color="auto" w:fill="FFFFFF"/>
            <w:vAlign w:val="center"/>
          </w:tcPr>
          <w:p w:rsidR="006972AF" w:rsidRPr="008E0C9E" w:rsidRDefault="006972AF" w:rsidP="006972AF">
            <w:pPr>
              <w:spacing w:after="0"/>
              <w:ind w:firstLine="66"/>
              <w:rPr>
                <w:rFonts w:ascii="Times New Roman" w:hAnsi="Times New Roman" w:cs="Times New Roman"/>
                <w:sz w:val="24"/>
                <w:szCs w:val="24"/>
              </w:rPr>
            </w:pPr>
            <w:r w:rsidRPr="008E0C9E">
              <w:rPr>
                <w:rFonts w:ascii="Times New Roman" w:hAnsi="Times New Roman" w:cs="Times New Roman"/>
                <w:sz w:val="24"/>
                <w:szCs w:val="24"/>
              </w:rPr>
              <w:t>Выполнение мероприятий по подготовке к пожароопасному периоду и прохождению весеннего половодья, &lt;*&gt;</w:t>
            </w:r>
          </w:p>
        </w:tc>
        <w:tc>
          <w:tcPr>
            <w:tcW w:w="1701" w:type="dxa"/>
            <w:shd w:val="clear" w:color="auto" w:fill="FFFFFF"/>
            <w:vAlign w:val="center"/>
          </w:tcPr>
          <w:p w:rsidR="006972AF" w:rsidRPr="008E0C9E" w:rsidRDefault="006972AF" w:rsidP="006972AF">
            <w:pPr>
              <w:widowControl w:val="0"/>
              <w:autoSpaceDE w:val="0"/>
              <w:autoSpaceDN w:val="0"/>
              <w:adjustRightInd w:val="0"/>
              <w:spacing w:after="0"/>
              <w:ind w:hanging="76"/>
              <w:jc w:val="center"/>
              <w:rPr>
                <w:rFonts w:ascii="Times New Roman" w:hAnsi="Times New Roman" w:cs="Times New Roman"/>
                <w:sz w:val="24"/>
                <w:szCs w:val="24"/>
              </w:rPr>
            </w:pPr>
            <w:r w:rsidRPr="008E0C9E">
              <w:rPr>
                <w:rFonts w:ascii="Times New Roman" w:hAnsi="Times New Roman" w:cs="Times New Roman"/>
                <w:sz w:val="24"/>
                <w:szCs w:val="24"/>
              </w:rPr>
              <w:t>%</w:t>
            </w:r>
          </w:p>
        </w:tc>
        <w:tc>
          <w:tcPr>
            <w:tcW w:w="1417"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100</w:t>
            </w:r>
          </w:p>
        </w:tc>
        <w:tc>
          <w:tcPr>
            <w:tcW w:w="1275"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100</w:t>
            </w:r>
          </w:p>
        </w:tc>
      </w:tr>
      <w:tr w:rsidR="006972AF" w:rsidRPr="008E0C9E" w:rsidTr="006972AF">
        <w:trPr>
          <w:trHeight w:val="93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10</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Удовлетворенность населения деятельностью органов местного самоуправления городского округа (муниципального района)</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64,7</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52,2</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66,7</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72,2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80,0</w:t>
            </w:r>
          </w:p>
        </w:tc>
      </w:tr>
      <w:tr w:rsidR="006972AF" w:rsidRPr="008E0C9E" w:rsidTr="006972AF">
        <w:trPr>
          <w:trHeight w:val="93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11</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Удовлетворенность населения организацией транспортного обслуживания в городском округе (муниципальном районе)</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73</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47,1</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46,6</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61,4</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62,4</w:t>
            </w:r>
          </w:p>
        </w:tc>
      </w:tr>
      <w:tr w:rsidR="006972AF" w:rsidRPr="008E0C9E" w:rsidTr="006972AF">
        <w:trPr>
          <w:trHeight w:val="93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12</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Удовлетворенность населения качеством автомобильных дорог городского округа (муниципального района)</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50,6</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35,5</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38,7</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62,2</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63,2</w:t>
            </w:r>
          </w:p>
        </w:tc>
      </w:tr>
      <w:tr w:rsidR="006972AF" w:rsidRPr="008E0C9E" w:rsidTr="006972AF">
        <w:trPr>
          <w:trHeight w:val="936"/>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firstLine="624"/>
              <w:rPr>
                <w:rFonts w:ascii="Times New Roman" w:hAnsi="Times New Roman" w:cs="Times New Roman"/>
                <w:sz w:val="24"/>
                <w:szCs w:val="24"/>
              </w:rPr>
            </w:pPr>
            <w:r w:rsidRPr="008E0C9E">
              <w:rPr>
                <w:rFonts w:ascii="Times New Roman" w:hAnsi="Times New Roman" w:cs="Times New Roman"/>
                <w:sz w:val="24"/>
                <w:szCs w:val="24"/>
              </w:rPr>
              <w:t xml:space="preserve"> 13</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Удовлетворенность населения жилищно-коммунальными услугами городского округа (муниципального района), в том числе</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66,5</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40,6</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39,1</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61,5</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64,0</w:t>
            </w:r>
          </w:p>
        </w:tc>
      </w:tr>
      <w:tr w:rsidR="006972AF" w:rsidRPr="008E0C9E" w:rsidTr="006972AF">
        <w:trPr>
          <w:trHeight w:val="831"/>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70" w:right="-108" w:firstLine="437"/>
              <w:rPr>
                <w:rFonts w:ascii="Times New Roman" w:hAnsi="Times New Roman" w:cs="Times New Roman"/>
                <w:sz w:val="24"/>
                <w:szCs w:val="24"/>
              </w:rPr>
            </w:pPr>
            <w:r w:rsidRPr="008E0C9E">
              <w:rPr>
                <w:rFonts w:ascii="Times New Roman" w:hAnsi="Times New Roman" w:cs="Times New Roman"/>
                <w:sz w:val="24"/>
                <w:szCs w:val="24"/>
              </w:rPr>
              <w:t xml:space="preserve"> 13.1</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 уровнем организации теплоснабжения (снабжения топливом)</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64,9</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29,7</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59,3</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58,0</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60,0</w:t>
            </w:r>
          </w:p>
        </w:tc>
      </w:tr>
      <w:tr w:rsidR="006972AF" w:rsidRPr="008E0C9E" w:rsidTr="006972AF">
        <w:trPr>
          <w:trHeight w:val="603"/>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70" w:right="-108" w:firstLine="437"/>
              <w:rPr>
                <w:rFonts w:ascii="Times New Roman" w:hAnsi="Times New Roman" w:cs="Times New Roman"/>
                <w:sz w:val="24"/>
                <w:szCs w:val="24"/>
              </w:rPr>
            </w:pPr>
            <w:r w:rsidRPr="008E0C9E">
              <w:rPr>
                <w:rFonts w:ascii="Times New Roman" w:hAnsi="Times New Roman" w:cs="Times New Roman"/>
                <w:sz w:val="24"/>
                <w:szCs w:val="24"/>
              </w:rPr>
              <w:t xml:space="preserve"> 13.2</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 уровнем организации водоснабжения (водоотведения)</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63,1</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29,9</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58,3</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61,0</w:t>
            </w:r>
          </w:p>
        </w:tc>
      </w:tr>
      <w:tr w:rsidR="006972AF" w:rsidRPr="00510356" w:rsidTr="006972AF">
        <w:trPr>
          <w:trHeight w:val="645"/>
        </w:trPr>
        <w:tc>
          <w:tcPr>
            <w:tcW w:w="510" w:type="dxa"/>
            <w:shd w:val="clear" w:color="auto" w:fill="FFFFFF"/>
          </w:tcPr>
          <w:p w:rsidR="006972AF" w:rsidRPr="008E0C9E" w:rsidRDefault="006972AF" w:rsidP="006972AF">
            <w:pPr>
              <w:widowControl w:val="0"/>
              <w:tabs>
                <w:tab w:val="left" w:pos="6114"/>
              </w:tabs>
              <w:autoSpaceDE w:val="0"/>
              <w:autoSpaceDN w:val="0"/>
              <w:adjustRightInd w:val="0"/>
              <w:spacing w:after="0"/>
              <w:ind w:left="-570" w:right="-108" w:firstLine="437"/>
              <w:rPr>
                <w:rFonts w:ascii="Times New Roman" w:hAnsi="Times New Roman" w:cs="Times New Roman"/>
                <w:sz w:val="24"/>
                <w:szCs w:val="24"/>
              </w:rPr>
            </w:pPr>
            <w:r w:rsidRPr="008E0C9E">
              <w:rPr>
                <w:rFonts w:ascii="Times New Roman" w:hAnsi="Times New Roman" w:cs="Times New Roman"/>
                <w:sz w:val="24"/>
                <w:szCs w:val="24"/>
              </w:rPr>
              <w:t xml:space="preserve"> 13.3</w:t>
            </w:r>
          </w:p>
        </w:tc>
        <w:tc>
          <w:tcPr>
            <w:tcW w:w="6096" w:type="dxa"/>
            <w:shd w:val="clear" w:color="auto" w:fill="FFFFFF"/>
          </w:tcPr>
          <w:p w:rsidR="006972AF" w:rsidRPr="008E0C9E" w:rsidRDefault="006972AF" w:rsidP="006972AF">
            <w:pPr>
              <w:pStyle w:val="ConsPlusNormal"/>
              <w:ind w:firstLine="66"/>
              <w:rPr>
                <w:rFonts w:ascii="Times New Roman" w:hAnsi="Times New Roman" w:cs="Times New Roman"/>
                <w:sz w:val="24"/>
                <w:szCs w:val="24"/>
              </w:rPr>
            </w:pPr>
            <w:r w:rsidRPr="008E0C9E">
              <w:rPr>
                <w:rFonts w:ascii="Times New Roman" w:hAnsi="Times New Roman" w:cs="Times New Roman"/>
                <w:sz w:val="24"/>
                <w:szCs w:val="24"/>
              </w:rPr>
              <w:t>- уровнем организации электроснабжения</w:t>
            </w:r>
          </w:p>
        </w:tc>
        <w:tc>
          <w:tcPr>
            <w:tcW w:w="1701" w:type="dxa"/>
            <w:shd w:val="clear" w:color="auto" w:fill="FFFFFF"/>
          </w:tcPr>
          <w:p w:rsidR="006972AF" w:rsidRPr="008E0C9E" w:rsidRDefault="006972AF" w:rsidP="006972AF">
            <w:pPr>
              <w:pStyle w:val="ConsPlusNormal"/>
              <w:ind w:hanging="76"/>
              <w:jc w:val="center"/>
              <w:rPr>
                <w:rFonts w:ascii="Times New Roman" w:hAnsi="Times New Roman" w:cs="Times New Roman"/>
                <w:sz w:val="24"/>
                <w:szCs w:val="24"/>
              </w:rPr>
            </w:pPr>
            <w:r w:rsidRPr="008E0C9E">
              <w:rPr>
                <w:rFonts w:ascii="Times New Roman" w:hAnsi="Times New Roman" w:cs="Times New Roman"/>
                <w:sz w:val="24"/>
                <w:szCs w:val="24"/>
              </w:rPr>
              <w:t>% от числа опрошенных</w:t>
            </w:r>
          </w:p>
        </w:tc>
        <w:tc>
          <w:tcPr>
            <w:tcW w:w="1417"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90,1</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73,9</w:t>
            </w:r>
          </w:p>
        </w:tc>
        <w:tc>
          <w:tcPr>
            <w:tcW w:w="1276"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67,0</w:t>
            </w:r>
          </w:p>
        </w:tc>
        <w:tc>
          <w:tcPr>
            <w:tcW w:w="1275" w:type="dxa"/>
            <w:shd w:val="clear" w:color="auto" w:fill="FFFFFF" w:themeFill="background1"/>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70,9</w:t>
            </w:r>
          </w:p>
        </w:tc>
        <w:tc>
          <w:tcPr>
            <w:tcW w:w="1276" w:type="dxa"/>
            <w:shd w:val="clear" w:color="auto" w:fill="auto"/>
            <w:vAlign w:val="center"/>
          </w:tcPr>
          <w:p w:rsidR="006972AF" w:rsidRPr="008E0C9E" w:rsidRDefault="006972AF" w:rsidP="006972AF">
            <w:pPr>
              <w:widowControl w:val="0"/>
              <w:tabs>
                <w:tab w:val="left" w:pos="6114"/>
              </w:tabs>
              <w:autoSpaceDE w:val="0"/>
              <w:autoSpaceDN w:val="0"/>
              <w:adjustRightInd w:val="0"/>
              <w:spacing w:after="0"/>
              <w:ind w:firstLine="187"/>
              <w:jc w:val="center"/>
              <w:rPr>
                <w:rFonts w:ascii="Times New Roman" w:hAnsi="Times New Roman" w:cs="Times New Roman"/>
                <w:sz w:val="24"/>
                <w:szCs w:val="24"/>
              </w:rPr>
            </w:pPr>
            <w:r w:rsidRPr="008E0C9E">
              <w:rPr>
                <w:rFonts w:ascii="Times New Roman" w:hAnsi="Times New Roman" w:cs="Times New Roman"/>
                <w:sz w:val="24"/>
                <w:szCs w:val="24"/>
              </w:rPr>
              <w:t>80,0</w:t>
            </w:r>
          </w:p>
        </w:tc>
      </w:tr>
    </w:tbl>
    <w:p w:rsidR="00547C06" w:rsidRDefault="00547C06" w:rsidP="002D0B46">
      <w:pPr>
        <w:tabs>
          <w:tab w:val="left" w:pos="6114"/>
        </w:tabs>
        <w:ind w:firstLine="708"/>
        <w:rPr>
          <w:rFonts w:ascii="Times New Roman" w:hAnsi="Times New Roman" w:cs="Times New Roman"/>
          <w:sz w:val="24"/>
          <w:szCs w:val="24"/>
        </w:rPr>
        <w:sectPr w:rsidR="00547C06" w:rsidSect="00547C06">
          <w:pgSz w:w="16838" w:h="11906" w:orient="landscape"/>
          <w:pgMar w:top="1588" w:right="1134" w:bottom="680" w:left="851" w:header="709" w:footer="709" w:gutter="0"/>
          <w:cols w:space="708"/>
          <w:docGrid w:linePitch="360"/>
        </w:sectPr>
      </w:pPr>
    </w:p>
    <w:p w:rsidR="001B286F" w:rsidRPr="002D0B46" w:rsidRDefault="001B286F" w:rsidP="00726E1A">
      <w:pPr>
        <w:pStyle w:val="a3"/>
        <w:numPr>
          <w:ilvl w:val="0"/>
          <w:numId w:val="48"/>
        </w:numPr>
        <w:tabs>
          <w:tab w:val="left" w:pos="993"/>
        </w:tabs>
        <w:autoSpaceDE w:val="0"/>
        <w:autoSpaceDN w:val="0"/>
        <w:adjustRightInd w:val="0"/>
        <w:spacing w:after="0"/>
        <w:ind w:left="142" w:firstLine="425"/>
        <w:rPr>
          <w:rFonts w:ascii="Times New Roman" w:hAnsi="Times New Roman" w:cs="Times New Roman"/>
          <w:b/>
          <w:bCs/>
          <w:sz w:val="28"/>
          <w:szCs w:val="28"/>
        </w:rPr>
      </w:pPr>
      <w:r w:rsidRPr="002D0B46">
        <w:rPr>
          <w:rFonts w:ascii="Times New Roman" w:hAnsi="Times New Roman" w:cs="Times New Roman"/>
          <w:b/>
          <w:bCs/>
          <w:sz w:val="28"/>
          <w:szCs w:val="28"/>
        </w:rPr>
        <w:lastRenderedPageBreak/>
        <w:t>Механизмы реализации Стратегии.</w:t>
      </w:r>
    </w:p>
    <w:p w:rsidR="001B286F" w:rsidRPr="00694908" w:rsidRDefault="001B286F" w:rsidP="001B286F">
      <w:pPr>
        <w:autoSpaceDE w:val="0"/>
        <w:autoSpaceDN w:val="0"/>
        <w:adjustRightInd w:val="0"/>
        <w:spacing w:after="0"/>
        <w:rPr>
          <w:rFonts w:ascii="Times New Roman" w:hAnsi="Times New Roman" w:cs="Times New Roman"/>
          <w:b/>
          <w:bCs/>
          <w:sz w:val="28"/>
          <w:szCs w:val="28"/>
        </w:rPr>
      </w:pP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Обеспечение реализации Стратегии долгосрочного развития Усть-Абаканского района будет основываться на комплексе взаимосвязанных документов стратегического планирования, начиная с документа целеполагания- Стратегии, до документов, определяющих конкретные мероприятия для достижения целей и решения задач развития различных сфер жизнедеятельности района. Сама Стратегия является основой системы стратегического планирования района и определяет основные направления и приоритеты долгосрочного развития.</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Основными механизмами реализации Стратегии будут:</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b/>
          <w:bCs/>
          <w:i/>
          <w:iCs/>
          <w:sz w:val="28"/>
          <w:szCs w:val="28"/>
        </w:rPr>
        <w:t xml:space="preserve">- организационно - управленческие, </w:t>
      </w:r>
      <w:r w:rsidRPr="00694908">
        <w:rPr>
          <w:rFonts w:ascii="Times New Roman" w:hAnsi="Times New Roman" w:cs="Times New Roman"/>
          <w:sz w:val="28"/>
          <w:szCs w:val="28"/>
        </w:rPr>
        <w:t>заключающиеся в организации работы системы стратегического управления. Данный механизм будет реализовываться на основе положений порядков разработки, корректировки, осуществления мониторинга и контроля реализации Стратегии социально-экономического развития Усть-Абаканского района и плана мероприятий по ее реализации. Это подразумевает эффективное взаимодействие органа исполнительной власти муниципалитета, представительного органа района и заинтересованных сторон (население, общественные организации, представители бизнеса и иные) в вопросах стратегического планирования;</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b/>
          <w:bCs/>
          <w:i/>
          <w:iCs/>
          <w:sz w:val="28"/>
          <w:szCs w:val="28"/>
        </w:rPr>
        <w:t xml:space="preserve">- нормативно - правовые, </w:t>
      </w:r>
      <w:r w:rsidRPr="00694908">
        <w:rPr>
          <w:rFonts w:ascii="Times New Roman" w:hAnsi="Times New Roman" w:cs="Times New Roman"/>
          <w:sz w:val="28"/>
          <w:szCs w:val="28"/>
        </w:rPr>
        <w:t>что предполагает разработку, корректировку, совершенствование системы муниципальных правовых актов, регламентирующих стратегическое планирование в районе. На основе положений Стратегии в соответствии с федеральным и республиканским законодательством, нормативными документами района о стратегическом планировании для Усть-Абаканского района будет разработан план мероприятий по реализации Стратегии, включающий в себя и перечень муниципальных программ, содержащих систему мероприятий, взаимоувязанных по задачам, срокам осуществления, ресурсам и исполнителям.</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xml:space="preserve">В целях реализации Стратегии социально- экономического развития Усть-Абаканского района будут разрабатываться и корректироваться муниципальные программы по следующим областям (сферам) муниципального управления: </w:t>
      </w:r>
    </w:p>
    <w:p w:rsidR="001B286F" w:rsidRPr="00694908" w:rsidRDefault="001B286F" w:rsidP="001B286F">
      <w:pPr>
        <w:pStyle w:val="a3"/>
        <w:numPr>
          <w:ilvl w:val="0"/>
          <w:numId w:val="26"/>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развитие социальных отраслей (образование, культура, физическая культура и спорт, туризма, молодежная политики, социальная поддержка граждан);</w:t>
      </w:r>
    </w:p>
    <w:p w:rsidR="001B286F" w:rsidRPr="00694908" w:rsidRDefault="001B286F" w:rsidP="001B286F">
      <w:pPr>
        <w:pStyle w:val="a3"/>
        <w:numPr>
          <w:ilvl w:val="0"/>
          <w:numId w:val="26"/>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обеспечение доступным и комфортным жильем жителей;</w:t>
      </w:r>
    </w:p>
    <w:p w:rsidR="001B286F" w:rsidRPr="00694908" w:rsidRDefault="001B286F" w:rsidP="001B286F">
      <w:pPr>
        <w:pStyle w:val="a3"/>
        <w:numPr>
          <w:ilvl w:val="0"/>
          <w:numId w:val="26"/>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модернизация и реформирование жилищно-коммунального хозяйства;</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развитие торговли, малого и среднего предпринимательства;</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развитие сельского хозяйства, сохранение и развитие малых сел;</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развитие транспортной системы и дорожного хозяйства;</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защита населения от чрезвычайных ситуаций и пожаров;</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обеспечение общественного порядка;</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lastRenderedPageBreak/>
        <w:t>энергосбережение и повышение энергетической эффективности;</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управление муниципальными финансами;</w:t>
      </w:r>
    </w:p>
    <w:p w:rsidR="001B286F" w:rsidRPr="00694908" w:rsidRDefault="001B286F" w:rsidP="001B286F">
      <w:pPr>
        <w:pStyle w:val="a3"/>
        <w:numPr>
          <w:ilvl w:val="0"/>
          <w:numId w:val="27"/>
        </w:numPr>
        <w:autoSpaceDE w:val="0"/>
        <w:autoSpaceDN w:val="0"/>
        <w:adjustRightInd w:val="0"/>
        <w:spacing w:after="0" w:line="276" w:lineRule="auto"/>
        <w:rPr>
          <w:rFonts w:ascii="Times New Roman" w:hAnsi="Times New Roman" w:cs="Times New Roman"/>
          <w:sz w:val="28"/>
          <w:szCs w:val="28"/>
        </w:rPr>
      </w:pPr>
      <w:r w:rsidRPr="00694908">
        <w:rPr>
          <w:rFonts w:ascii="Times New Roman" w:hAnsi="Times New Roman" w:cs="Times New Roman"/>
          <w:sz w:val="28"/>
          <w:szCs w:val="28"/>
        </w:rPr>
        <w:t>управление муниципальным имуществом.</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С целью обеспечения оптимального планирования долгосрочного развития</w:t>
      </w:r>
      <w:r>
        <w:rPr>
          <w:rFonts w:ascii="Times New Roman" w:hAnsi="Times New Roman" w:cs="Times New Roman"/>
          <w:sz w:val="28"/>
          <w:szCs w:val="28"/>
        </w:rPr>
        <w:t>,</w:t>
      </w:r>
      <w:r w:rsidRPr="00694908">
        <w:rPr>
          <w:rFonts w:ascii="Times New Roman" w:hAnsi="Times New Roman" w:cs="Times New Roman"/>
          <w:sz w:val="28"/>
          <w:szCs w:val="28"/>
        </w:rPr>
        <w:t xml:space="preserve"> в районе будут формироваться социально-экономический и бюджетный прогнозы на долгосрочный период.</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Для обеспечения адекватных результатов развития в течение горизонта планирования будет производиться корректировка Стратегии без изменения периода, на который она была разработана. Решение о корректировке Стратегии будет приниматься нормативным правовым актом администрации Усть-Абаканского района в следующих случаях:</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изменения законодательства Российской Федерации, Республики Хакасия в части, затрагивающей положения стратегии;</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корректировки прогноза социально-экономического развития района на долгосрочный период;</w:t>
      </w:r>
    </w:p>
    <w:p w:rsidR="001B286F" w:rsidRPr="00694908" w:rsidRDefault="001B286F" w:rsidP="001B286F">
      <w:pPr>
        <w:autoSpaceDE w:val="0"/>
        <w:autoSpaceDN w:val="0"/>
        <w:adjustRightInd w:val="0"/>
        <w:spacing w:after="0"/>
        <w:ind w:firstLine="0"/>
        <w:rPr>
          <w:rFonts w:ascii="Times New Roman" w:hAnsi="Times New Roman" w:cs="Times New Roman"/>
          <w:sz w:val="28"/>
          <w:szCs w:val="28"/>
        </w:rPr>
      </w:pPr>
      <w:r w:rsidRPr="00694908">
        <w:rPr>
          <w:rFonts w:ascii="Times New Roman" w:hAnsi="Times New Roman" w:cs="Times New Roman"/>
          <w:sz w:val="28"/>
          <w:szCs w:val="28"/>
        </w:rPr>
        <w:tab/>
        <w:t>- по результатам мониторинга и контроля реализации Стратегии.</w:t>
      </w:r>
    </w:p>
    <w:p w:rsidR="001B286F" w:rsidRPr="00694908" w:rsidRDefault="001B286F" w:rsidP="001B286F">
      <w:pPr>
        <w:autoSpaceDE w:val="0"/>
        <w:autoSpaceDN w:val="0"/>
        <w:adjustRightInd w:val="0"/>
        <w:spacing w:after="0"/>
        <w:ind w:firstLine="0"/>
        <w:rPr>
          <w:rFonts w:ascii="Times New Roman" w:hAnsi="Times New Roman" w:cs="Times New Roman"/>
          <w:sz w:val="28"/>
          <w:szCs w:val="28"/>
        </w:rPr>
      </w:pPr>
      <w:r w:rsidRPr="00694908">
        <w:rPr>
          <w:rFonts w:ascii="Times New Roman" w:hAnsi="Times New Roman" w:cs="Times New Roman"/>
          <w:sz w:val="28"/>
          <w:szCs w:val="28"/>
        </w:rPr>
        <w:tab/>
        <w:t>По результатам корректировки Стратегии, по мере необходимости будут актуализироваться план мероприятий по реализации Стратегии и муниципальные программы Усть-Абаканского района.</w:t>
      </w:r>
    </w:p>
    <w:p w:rsidR="001B286F" w:rsidRPr="00694908" w:rsidRDefault="001B286F" w:rsidP="001B286F">
      <w:pPr>
        <w:autoSpaceDE w:val="0"/>
        <w:autoSpaceDN w:val="0"/>
        <w:adjustRightInd w:val="0"/>
        <w:spacing w:after="0"/>
        <w:ind w:firstLine="0"/>
        <w:rPr>
          <w:rFonts w:ascii="Times New Roman" w:hAnsi="Times New Roman" w:cs="Times New Roman"/>
          <w:sz w:val="28"/>
          <w:szCs w:val="28"/>
        </w:rPr>
      </w:pPr>
      <w:r w:rsidRPr="00694908">
        <w:rPr>
          <w:rFonts w:ascii="Times New Roman" w:hAnsi="Times New Roman" w:cs="Times New Roman"/>
          <w:sz w:val="28"/>
          <w:szCs w:val="28"/>
        </w:rPr>
        <w:tab/>
      </w:r>
      <w:r w:rsidRPr="001B286F">
        <w:rPr>
          <w:rFonts w:ascii="Times New Roman" w:hAnsi="Times New Roman" w:cs="Times New Roman"/>
          <w:sz w:val="28"/>
          <w:szCs w:val="28"/>
        </w:rPr>
        <w:t xml:space="preserve">Для содействия территориальному развитию муниципального района в предстоящие годы будет осуществляться </w:t>
      </w:r>
      <w:r w:rsidR="00F216E2">
        <w:rPr>
          <w:rFonts w:ascii="Times New Roman" w:hAnsi="Times New Roman" w:cs="Times New Roman"/>
          <w:sz w:val="28"/>
          <w:szCs w:val="28"/>
        </w:rPr>
        <w:t xml:space="preserve">по мере необходимости </w:t>
      </w:r>
      <w:r w:rsidRPr="0095211B">
        <w:rPr>
          <w:rFonts w:ascii="Times New Roman" w:hAnsi="Times New Roman" w:cs="Times New Roman"/>
          <w:sz w:val="28"/>
          <w:szCs w:val="28"/>
        </w:rPr>
        <w:t>корректировка</w:t>
      </w:r>
      <w:r w:rsidRPr="001B286F">
        <w:rPr>
          <w:rFonts w:ascii="Times New Roman" w:hAnsi="Times New Roman" w:cs="Times New Roman"/>
          <w:sz w:val="28"/>
          <w:szCs w:val="28"/>
        </w:rPr>
        <w:t xml:space="preserve"> документов территориального планирования района, в том числе генеральных планов для поселений.</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b/>
          <w:bCs/>
          <w:i/>
          <w:iCs/>
          <w:sz w:val="28"/>
          <w:szCs w:val="28"/>
        </w:rPr>
        <w:t>- финансово- экономические</w:t>
      </w:r>
      <w:r w:rsidRPr="00694908">
        <w:rPr>
          <w:rFonts w:ascii="Times New Roman" w:hAnsi="Times New Roman" w:cs="Times New Roman"/>
          <w:sz w:val="28"/>
          <w:szCs w:val="28"/>
        </w:rPr>
        <w:t>, основывающиеся на мерах по обеспечению рациональной налоговой и бюджетной политики муниципального образования, привлечении средств бюджетов вышестоящих уровней для реализации мероприятий социально- экономического развития.</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Целью бюджетной политики на период стратегического планирования будет обеспечение устойчивости консолидированного бюджета Усть-Абаканского района и исполнение принятых обязательств наиболее эффективным способом.</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Данная цель будет достигаться через решение следующих задач:</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повышение эффективности бюджетных расходов;</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совершенствование межбюджетных отношений;</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повышение открытости и прозрачности местного бюджета.</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 xml:space="preserve">Для повышения эффективности бюджетных расходов предполагается дальнейшее развитие программно- целевых методов управления, повышение эффективности бюджетной сети, в том числе посредством выполнения муниципального задания по оказанию услуг, выполнению работ на основе унификации услуг и работ, эффективного определения нормативных затрат на оказание муниципальных услуг (работ). В плановом периоде будет обеспечиваться открытость и доступность информации о деятельности муниципальных учреждений путем размещения информации об учредительных документах, планах финансово-хозяйственной деятельности, отчетах о </w:t>
      </w:r>
      <w:r w:rsidRPr="00694908">
        <w:rPr>
          <w:rFonts w:ascii="Times New Roman" w:hAnsi="Times New Roman" w:cs="Times New Roman"/>
          <w:sz w:val="28"/>
          <w:szCs w:val="28"/>
        </w:rPr>
        <w:lastRenderedPageBreak/>
        <w:t xml:space="preserve">результатах деятельности на официальных сайтах учреждений, а также на едином государственном портале </w:t>
      </w:r>
      <w:hyperlink r:id="rId64" w:history="1">
        <w:r w:rsidRPr="00694908">
          <w:rPr>
            <w:rStyle w:val="af0"/>
            <w:rFonts w:ascii="Times New Roman" w:hAnsi="Times New Roman" w:cs="Times New Roman"/>
            <w:sz w:val="28"/>
            <w:szCs w:val="28"/>
          </w:rPr>
          <w:t>www.bus.gov.ru</w:t>
        </w:r>
      </w:hyperlink>
      <w:r w:rsidRPr="00694908">
        <w:rPr>
          <w:rFonts w:ascii="Times New Roman" w:hAnsi="Times New Roman" w:cs="Times New Roman"/>
          <w:sz w:val="28"/>
          <w:szCs w:val="28"/>
        </w:rPr>
        <w:t>. Кроме того, в предстоящие годы будет осуществляться повышение эффективности оказания муниципальных услуг, в том числе путем создания стимулов для более рационального и экономного использования бюджетных средств.</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По-прежнему одним из главных приоритетов бюджетной политики будет обеспечение сбалансированности бюджетов муниципальных образований в составе района, сохранение их финансовой устойчивости, передачи полномочий между бюджетами с равноценной передачей доходных источников.</w:t>
      </w:r>
    </w:p>
    <w:p w:rsidR="001B286F" w:rsidRPr="00694908"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sz w:val="28"/>
          <w:szCs w:val="28"/>
        </w:rPr>
        <w:t>В будущие годы на территории района будет обеспечиваться работа по реализации мероприятий, направленных на повышение качества администрирования доходов бюджета, посредством организации работы межведомственных комиссий по снижению задолженности по налогам и сборам и легализации теневой заработной платы.</w:t>
      </w:r>
    </w:p>
    <w:p w:rsidR="001B286F" w:rsidRDefault="001B286F" w:rsidP="001B286F">
      <w:pPr>
        <w:autoSpaceDE w:val="0"/>
        <w:autoSpaceDN w:val="0"/>
        <w:adjustRightInd w:val="0"/>
        <w:spacing w:after="0"/>
        <w:rPr>
          <w:rFonts w:ascii="Times New Roman" w:hAnsi="Times New Roman" w:cs="Times New Roman"/>
          <w:sz w:val="28"/>
          <w:szCs w:val="28"/>
        </w:rPr>
      </w:pPr>
      <w:r w:rsidRPr="00694908">
        <w:rPr>
          <w:rFonts w:ascii="Times New Roman" w:hAnsi="Times New Roman" w:cs="Times New Roman"/>
          <w:b/>
          <w:bCs/>
          <w:i/>
          <w:iCs/>
          <w:sz w:val="28"/>
          <w:szCs w:val="28"/>
        </w:rPr>
        <w:t>- социально- гражданские</w:t>
      </w:r>
      <w:r w:rsidRPr="00694908">
        <w:rPr>
          <w:rFonts w:ascii="Times New Roman" w:hAnsi="Times New Roman" w:cs="Times New Roman"/>
          <w:sz w:val="28"/>
          <w:szCs w:val="28"/>
        </w:rPr>
        <w:t xml:space="preserve">, определяемые открытостью участия населения в решении вопросов местного значения и основывающиеся на реализации </w:t>
      </w:r>
      <w:r w:rsidRPr="00F37EEB">
        <w:rPr>
          <w:rFonts w:ascii="Times New Roman" w:hAnsi="Times New Roman" w:cs="Times New Roman"/>
          <w:bCs/>
          <w:sz w:val="28"/>
          <w:szCs w:val="28"/>
        </w:rPr>
        <w:t>молодежной политики</w:t>
      </w:r>
      <w:r w:rsidRPr="00F37EEB">
        <w:rPr>
          <w:rFonts w:ascii="Times New Roman" w:hAnsi="Times New Roman" w:cs="Times New Roman"/>
          <w:sz w:val="28"/>
          <w:szCs w:val="28"/>
        </w:rPr>
        <w:t xml:space="preserve">, </w:t>
      </w:r>
      <w:r w:rsidRPr="00F37EEB">
        <w:rPr>
          <w:rFonts w:ascii="Times New Roman" w:hAnsi="Times New Roman" w:cs="Times New Roman"/>
          <w:bCs/>
          <w:sz w:val="28"/>
          <w:szCs w:val="28"/>
        </w:rPr>
        <w:t>развитии гражданского общества,</w:t>
      </w:r>
      <w:r w:rsidR="004A0C27">
        <w:rPr>
          <w:rFonts w:ascii="Times New Roman" w:hAnsi="Times New Roman" w:cs="Times New Roman"/>
          <w:bCs/>
          <w:sz w:val="28"/>
          <w:szCs w:val="28"/>
        </w:rPr>
        <w:t xml:space="preserve"> </w:t>
      </w:r>
      <w:r w:rsidRPr="00694908">
        <w:rPr>
          <w:rFonts w:ascii="Times New Roman" w:hAnsi="Times New Roman" w:cs="Times New Roman"/>
          <w:sz w:val="28"/>
          <w:szCs w:val="28"/>
        </w:rPr>
        <w:t xml:space="preserve">обеспеченных </w:t>
      </w:r>
      <w:r w:rsidRPr="00694908">
        <w:rPr>
          <w:rFonts w:ascii="Times New Roman" w:hAnsi="Times New Roman" w:cs="Times New Roman"/>
          <w:bCs/>
          <w:sz w:val="28"/>
          <w:szCs w:val="28"/>
        </w:rPr>
        <w:t>общественной безопасностью</w:t>
      </w:r>
      <w:r w:rsidR="004A0C27">
        <w:rPr>
          <w:rFonts w:ascii="Times New Roman" w:hAnsi="Times New Roman" w:cs="Times New Roman"/>
          <w:bCs/>
          <w:sz w:val="28"/>
          <w:szCs w:val="28"/>
        </w:rPr>
        <w:t xml:space="preserve"> </w:t>
      </w:r>
      <w:r w:rsidRPr="00694908">
        <w:rPr>
          <w:rFonts w:ascii="Times New Roman" w:hAnsi="Times New Roman" w:cs="Times New Roman"/>
          <w:sz w:val="28"/>
          <w:szCs w:val="28"/>
        </w:rPr>
        <w:t>территории. При этом будет происходить формирование социально- гражданской компетенции общества, выражающейся в социальных чувствах, содержанием которых является любовь к Отечеству, гордость за историю своей Родины, желание сохранить ее культурные особенности, идентификация себя с другими членами нации, уважение к другим народам и странам, к их национальным обычаям и традициям, стремление участвовать в процессах выработки совместных решений, способность принимать на себя ответственность.</w:t>
      </w:r>
    </w:p>
    <w:p w:rsidR="001B286F" w:rsidRDefault="001B286F" w:rsidP="001B286F">
      <w:pPr>
        <w:autoSpaceDE w:val="0"/>
        <w:autoSpaceDN w:val="0"/>
        <w:adjustRightInd w:val="0"/>
        <w:spacing w:after="0"/>
        <w:rPr>
          <w:rFonts w:ascii="Times New Roman" w:hAnsi="Times New Roman" w:cs="Times New Roman"/>
          <w:sz w:val="28"/>
          <w:szCs w:val="28"/>
        </w:rPr>
      </w:pPr>
    </w:p>
    <w:p w:rsidR="001B286F" w:rsidRPr="00F041EB" w:rsidRDefault="001B286F" w:rsidP="00F041EB">
      <w:pPr>
        <w:autoSpaceDE w:val="0"/>
        <w:autoSpaceDN w:val="0"/>
        <w:adjustRightInd w:val="0"/>
        <w:spacing w:after="0"/>
        <w:rPr>
          <w:rFonts w:ascii="Times New Roman" w:hAnsi="Times New Roman" w:cs="Times New Roman"/>
          <w:sz w:val="28"/>
          <w:szCs w:val="28"/>
        </w:rPr>
      </w:pPr>
    </w:p>
    <w:sectPr w:rsidR="001B286F" w:rsidRPr="00F041EB" w:rsidSect="007E3EC1">
      <w:pgSz w:w="11906" w:h="16838"/>
      <w:pgMar w:top="1134" w:right="680" w:bottom="851" w:left="158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1EFD" w:rsidRDefault="00C11EFD" w:rsidP="000825DC">
      <w:pPr>
        <w:spacing w:after="0"/>
      </w:pPr>
      <w:r>
        <w:separator/>
      </w:r>
    </w:p>
  </w:endnote>
  <w:endnote w:type="continuationSeparator" w:id="1">
    <w:p w:rsidR="00C11EFD" w:rsidRDefault="00C11EFD" w:rsidP="000825DC">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Palatino Linotype">
    <w:panose1 w:val="02040502050505030304"/>
    <w:charset w:val="CC"/>
    <w:family w:val="roman"/>
    <w:pitch w:val="variable"/>
    <w:sig w:usb0="E0000287" w:usb1="40000013" w:usb2="00000000" w:usb3="00000000" w:csb0="0000019F" w:csb1="00000000"/>
  </w:font>
  <w:font w:name="TimesNewRomanPS-ItalicMT">
    <w:altName w:val="MS Mincho"/>
    <w:panose1 w:val="00000000000000000000"/>
    <w:charset w:val="80"/>
    <w:family w:val="auto"/>
    <w:notTrueType/>
    <w:pitch w:val="default"/>
    <w:sig w:usb0="00000203" w:usb1="08070000" w:usb2="00000010" w:usb3="00000000" w:csb0="00020005" w:csb1="00000000"/>
  </w:font>
  <w:font w:name="Times New Roman CYR">
    <w:panose1 w:val="02020603050405020304"/>
    <w:charset w:val="CC"/>
    <w:family w:val="roman"/>
    <w:pitch w:val="variable"/>
    <w:sig w:usb0="E0002EFF" w:usb1="C000785B" w:usb2="00000009" w:usb3="00000000" w:csb0="000001FF" w:csb1="00000000"/>
  </w:font>
  <w:font w:name="TimesNewRomanPSMT">
    <w:panose1 w:val="00000000000000000000"/>
    <w:charset w:val="CC"/>
    <w:family w:val="roman"/>
    <w:notTrueType/>
    <w:pitch w:val="default"/>
    <w:sig w:usb0="00000201" w:usb1="00000000" w:usb2="00000000" w:usb3="00000000" w:csb0="00000004" w:csb1="00000000"/>
  </w:font>
  <w:font w:name="MS Mincho">
    <w:altName w:val="ＭＳ 明朝"/>
    <w:panose1 w:val="02020609040205080304"/>
    <w:charset w:val="80"/>
    <w:family w:val="modern"/>
    <w:pitch w:val="fixed"/>
    <w:sig w:usb0="A00002BF" w:usb1="68C7FCFB" w:usb2="00000010" w:usb3="00000000" w:csb0="0002009F" w:csb1="00000000"/>
  </w:font>
  <w:font w:name="MyriadPro-Regular">
    <w:panose1 w:val="00000000000000000000"/>
    <w:charset w:val="CC"/>
    <w:family w:val="swiss"/>
    <w:notTrueType/>
    <w:pitch w:val="default"/>
    <w:sig w:usb0="00000201" w:usb1="00000000" w:usb2="00000000" w:usb3="00000000" w:csb0="00000004" w:csb1="00000000"/>
  </w:font>
  <w:font w:name="PT Astra Serif">
    <w:altName w:val="Times New Roman"/>
    <w:charset w:val="01"/>
    <w:family w:val="roman"/>
    <w:pitch w:val="default"/>
    <w:sig w:usb0="00000000" w:usb1="00000000" w:usb2="00000000" w:usb3="00000000" w:csb0="00000000" w:csb1="00000000"/>
  </w:font>
  <w:font w:name="yandex-san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21078"/>
      <w:docPartObj>
        <w:docPartGallery w:val="Page Numbers (Bottom of Page)"/>
        <w:docPartUnique/>
      </w:docPartObj>
    </w:sdtPr>
    <w:sdtContent>
      <w:p w:rsidR="006972AF" w:rsidRDefault="003E241B">
        <w:pPr>
          <w:pStyle w:val="af3"/>
          <w:jc w:val="right"/>
        </w:pPr>
        <w:fldSimple w:instr=" PAGE   \* MERGEFORMAT ">
          <w:r w:rsidR="001058A9">
            <w:rPr>
              <w:noProof/>
            </w:rPr>
            <w:t>3</w:t>
          </w:r>
        </w:fldSimple>
      </w:p>
    </w:sdtContent>
  </w:sdt>
  <w:p w:rsidR="006972AF" w:rsidRDefault="006972AF">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1EFD" w:rsidRDefault="00C11EFD" w:rsidP="000825DC">
      <w:pPr>
        <w:spacing w:after="0"/>
      </w:pPr>
      <w:r>
        <w:separator/>
      </w:r>
    </w:p>
  </w:footnote>
  <w:footnote w:type="continuationSeparator" w:id="1">
    <w:p w:rsidR="00C11EFD" w:rsidRDefault="00C11EFD" w:rsidP="000825DC">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2AF" w:rsidRPr="00173B4B" w:rsidRDefault="006972AF">
    <w:pPr>
      <w:pStyle w:val="ae"/>
      <w:jc w:val="center"/>
      <w:rPr>
        <w:rFonts w:ascii="Times New Roman" w:hAnsi="Times New Roman" w:cs="Times New Roman"/>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A1748"/>
    <w:multiLevelType w:val="multilevel"/>
    <w:tmpl w:val="C6E0F174"/>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51231EF"/>
    <w:multiLevelType w:val="hybridMultilevel"/>
    <w:tmpl w:val="043EFD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92378D"/>
    <w:multiLevelType w:val="hybridMultilevel"/>
    <w:tmpl w:val="A3F0BB1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nsid w:val="0ADF408E"/>
    <w:multiLevelType w:val="multilevel"/>
    <w:tmpl w:val="7088794C"/>
    <w:lvl w:ilvl="0">
      <w:start w:val="2"/>
      <w:numFmt w:val="decimal"/>
      <w:lvlText w:val="%1."/>
      <w:lvlJc w:val="left"/>
      <w:pPr>
        <w:ind w:left="648" w:hanging="648"/>
      </w:pPr>
      <w:rPr>
        <w:rFonts w:hint="default"/>
      </w:rPr>
    </w:lvl>
    <w:lvl w:ilvl="1">
      <w:start w:val="3"/>
      <w:numFmt w:val="decimal"/>
      <w:lvlText w:val="%1.%2."/>
      <w:lvlJc w:val="left"/>
      <w:pPr>
        <w:ind w:left="1428" w:hanging="720"/>
      </w:pPr>
      <w:rPr>
        <w:rFonts w:hint="default"/>
      </w:rPr>
    </w:lvl>
    <w:lvl w:ilvl="2">
      <w:start w:val="5"/>
      <w:numFmt w:val="decimal"/>
      <w:lvlText w:val="%1.%2.%3."/>
      <w:lvlJc w:val="left"/>
      <w:pPr>
        <w:ind w:left="2138"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4">
    <w:nsid w:val="0BFA1DB8"/>
    <w:multiLevelType w:val="hybridMultilevel"/>
    <w:tmpl w:val="8C08A59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C0269FA"/>
    <w:multiLevelType w:val="hybridMultilevel"/>
    <w:tmpl w:val="DB9C99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EC3AAE"/>
    <w:multiLevelType w:val="multilevel"/>
    <w:tmpl w:val="80829AFC"/>
    <w:lvl w:ilvl="0">
      <w:start w:val="1"/>
      <w:numFmt w:val="decimal"/>
      <w:lvlText w:val="%1."/>
      <w:lvlJc w:val="left"/>
      <w:pPr>
        <w:ind w:left="928" w:hanging="360"/>
      </w:pPr>
      <w:rPr>
        <w:rFonts w:hint="default"/>
      </w:rPr>
    </w:lvl>
    <w:lvl w:ilvl="1">
      <w:start w:val="1"/>
      <w:numFmt w:val="decimal"/>
      <w:isLgl/>
      <w:lvlText w:val="%1.%2"/>
      <w:lvlJc w:val="left"/>
      <w:pPr>
        <w:ind w:left="2149" w:hanging="1440"/>
      </w:pPr>
      <w:rPr>
        <w:rFonts w:hint="default"/>
      </w:rPr>
    </w:lvl>
    <w:lvl w:ilvl="2">
      <w:start w:val="1"/>
      <w:numFmt w:val="decimal"/>
      <w:isLgl/>
      <w:lvlText w:val="%1.%2.%3"/>
      <w:lvlJc w:val="left"/>
      <w:pPr>
        <w:ind w:left="2290" w:hanging="1440"/>
      </w:pPr>
      <w:rPr>
        <w:rFonts w:hint="default"/>
      </w:rPr>
    </w:lvl>
    <w:lvl w:ilvl="3">
      <w:start w:val="1"/>
      <w:numFmt w:val="decimal"/>
      <w:isLgl/>
      <w:lvlText w:val="%1.%2.%3.%4"/>
      <w:lvlJc w:val="left"/>
      <w:pPr>
        <w:ind w:left="2431" w:hanging="1440"/>
      </w:pPr>
      <w:rPr>
        <w:rFonts w:hint="default"/>
      </w:rPr>
    </w:lvl>
    <w:lvl w:ilvl="4">
      <w:start w:val="1"/>
      <w:numFmt w:val="decimal"/>
      <w:isLgl/>
      <w:lvlText w:val="%1.%2.%3.%4.%5"/>
      <w:lvlJc w:val="left"/>
      <w:pPr>
        <w:ind w:left="2572" w:hanging="1440"/>
      </w:pPr>
      <w:rPr>
        <w:rFonts w:hint="default"/>
      </w:rPr>
    </w:lvl>
    <w:lvl w:ilvl="5">
      <w:start w:val="1"/>
      <w:numFmt w:val="decimal"/>
      <w:isLgl/>
      <w:lvlText w:val="%1.%2.%3.%4.%5.%6"/>
      <w:lvlJc w:val="left"/>
      <w:pPr>
        <w:ind w:left="2713" w:hanging="1440"/>
      </w:pPr>
      <w:rPr>
        <w:rFonts w:hint="default"/>
      </w:rPr>
    </w:lvl>
    <w:lvl w:ilvl="6">
      <w:start w:val="1"/>
      <w:numFmt w:val="decimal"/>
      <w:isLgl/>
      <w:lvlText w:val="%1.%2.%3.%4.%5.%6.%7"/>
      <w:lvlJc w:val="left"/>
      <w:pPr>
        <w:ind w:left="2854" w:hanging="1440"/>
      </w:pPr>
      <w:rPr>
        <w:rFonts w:hint="default"/>
      </w:rPr>
    </w:lvl>
    <w:lvl w:ilvl="7">
      <w:start w:val="1"/>
      <w:numFmt w:val="decimal"/>
      <w:isLgl/>
      <w:lvlText w:val="%1.%2.%3.%4.%5.%6.%7.%8"/>
      <w:lvlJc w:val="left"/>
      <w:pPr>
        <w:ind w:left="3355" w:hanging="1800"/>
      </w:pPr>
      <w:rPr>
        <w:rFonts w:hint="default"/>
      </w:rPr>
    </w:lvl>
    <w:lvl w:ilvl="8">
      <w:start w:val="1"/>
      <w:numFmt w:val="decimal"/>
      <w:isLgl/>
      <w:lvlText w:val="%1.%2.%3.%4.%5.%6.%7.%8.%9"/>
      <w:lvlJc w:val="left"/>
      <w:pPr>
        <w:ind w:left="3856" w:hanging="2160"/>
      </w:pPr>
      <w:rPr>
        <w:rFonts w:hint="default"/>
      </w:rPr>
    </w:lvl>
  </w:abstractNum>
  <w:abstractNum w:abstractNumId="7">
    <w:nsid w:val="0F184FEB"/>
    <w:multiLevelType w:val="multilevel"/>
    <w:tmpl w:val="7EC00E3E"/>
    <w:lvl w:ilvl="0">
      <w:start w:val="2"/>
      <w:numFmt w:val="decimal"/>
      <w:lvlText w:val="%1."/>
      <w:lvlJc w:val="left"/>
      <w:pPr>
        <w:ind w:left="648" w:hanging="648"/>
      </w:pPr>
      <w:rPr>
        <w:rFonts w:hint="default"/>
      </w:rPr>
    </w:lvl>
    <w:lvl w:ilvl="1">
      <w:start w:val="2"/>
      <w:numFmt w:val="decimal"/>
      <w:lvlText w:val="%1.%2."/>
      <w:lvlJc w:val="left"/>
      <w:pPr>
        <w:ind w:left="1254" w:hanging="720"/>
      </w:pPr>
      <w:rPr>
        <w:rFonts w:hint="default"/>
      </w:rPr>
    </w:lvl>
    <w:lvl w:ilvl="2">
      <w:start w:val="3"/>
      <w:numFmt w:val="decimal"/>
      <w:lvlText w:val="%1.%2.%3."/>
      <w:lvlJc w:val="left"/>
      <w:pPr>
        <w:ind w:left="1997" w:hanging="720"/>
      </w:pPr>
      <w:rPr>
        <w:rFonts w:hint="default"/>
      </w:rPr>
    </w:lvl>
    <w:lvl w:ilvl="3">
      <w:start w:val="1"/>
      <w:numFmt w:val="decimal"/>
      <w:lvlText w:val="%1.%2.%3.%4."/>
      <w:lvlJc w:val="left"/>
      <w:pPr>
        <w:ind w:left="2682" w:hanging="1080"/>
      </w:pPr>
      <w:rPr>
        <w:rFonts w:hint="default"/>
      </w:rPr>
    </w:lvl>
    <w:lvl w:ilvl="4">
      <w:start w:val="1"/>
      <w:numFmt w:val="decimal"/>
      <w:lvlText w:val="%1.%2.%3.%4.%5."/>
      <w:lvlJc w:val="left"/>
      <w:pPr>
        <w:ind w:left="3216" w:hanging="1080"/>
      </w:pPr>
      <w:rPr>
        <w:rFonts w:hint="default"/>
      </w:rPr>
    </w:lvl>
    <w:lvl w:ilvl="5">
      <w:start w:val="1"/>
      <w:numFmt w:val="decimal"/>
      <w:lvlText w:val="%1.%2.%3.%4.%5.%6."/>
      <w:lvlJc w:val="left"/>
      <w:pPr>
        <w:ind w:left="4110" w:hanging="1440"/>
      </w:pPr>
      <w:rPr>
        <w:rFonts w:hint="default"/>
      </w:rPr>
    </w:lvl>
    <w:lvl w:ilvl="6">
      <w:start w:val="1"/>
      <w:numFmt w:val="decimal"/>
      <w:lvlText w:val="%1.%2.%3.%4.%5.%6.%7."/>
      <w:lvlJc w:val="left"/>
      <w:pPr>
        <w:ind w:left="5004" w:hanging="1800"/>
      </w:pPr>
      <w:rPr>
        <w:rFonts w:hint="default"/>
      </w:rPr>
    </w:lvl>
    <w:lvl w:ilvl="7">
      <w:start w:val="1"/>
      <w:numFmt w:val="decimal"/>
      <w:lvlText w:val="%1.%2.%3.%4.%5.%6.%7.%8."/>
      <w:lvlJc w:val="left"/>
      <w:pPr>
        <w:ind w:left="5538" w:hanging="1800"/>
      </w:pPr>
      <w:rPr>
        <w:rFonts w:hint="default"/>
      </w:rPr>
    </w:lvl>
    <w:lvl w:ilvl="8">
      <w:start w:val="1"/>
      <w:numFmt w:val="decimal"/>
      <w:lvlText w:val="%1.%2.%3.%4.%5.%6.%7.%8.%9."/>
      <w:lvlJc w:val="left"/>
      <w:pPr>
        <w:ind w:left="6432" w:hanging="2160"/>
      </w:pPr>
      <w:rPr>
        <w:rFonts w:hint="default"/>
      </w:rPr>
    </w:lvl>
  </w:abstractNum>
  <w:abstractNum w:abstractNumId="8">
    <w:nsid w:val="11702CC9"/>
    <w:multiLevelType w:val="multilevel"/>
    <w:tmpl w:val="AEE06DE0"/>
    <w:lvl w:ilvl="0">
      <w:start w:val="2"/>
      <w:numFmt w:val="decimal"/>
      <w:lvlText w:val="%1."/>
      <w:lvlJc w:val="left"/>
      <w:pPr>
        <w:ind w:left="648" w:hanging="648"/>
      </w:pPr>
      <w:rPr>
        <w:rFonts w:eastAsia="Calibri" w:hint="default"/>
      </w:rPr>
    </w:lvl>
    <w:lvl w:ilvl="1">
      <w:start w:val="1"/>
      <w:numFmt w:val="decimal"/>
      <w:lvlText w:val="%1.%2."/>
      <w:lvlJc w:val="left"/>
      <w:pPr>
        <w:ind w:left="1287" w:hanging="720"/>
      </w:pPr>
      <w:rPr>
        <w:rFonts w:eastAsia="Calibri" w:hint="default"/>
      </w:rPr>
    </w:lvl>
    <w:lvl w:ilvl="2">
      <w:start w:val="4"/>
      <w:numFmt w:val="decimal"/>
      <w:lvlText w:val="%1.%2.%3."/>
      <w:lvlJc w:val="left"/>
      <w:pPr>
        <w:ind w:left="1854" w:hanging="720"/>
      </w:pPr>
      <w:rPr>
        <w:rFonts w:eastAsia="Calibri" w:hint="default"/>
      </w:rPr>
    </w:lvl>
    <w:lvl w:ilvl="3">
      <w:start w:val="1"/>
      <w:numFmt w:val="decimal"/>
      <w:lvlText w:val="%1.%2.%3.%4."/>
      <w:lvlJc w:val="left"/>
      <w:pPr>
        <w:ind w:left="2781" w:hanging="108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4275" w:hanging="1440"/>
      </w:pPr>
      <w:rPr>
        <w:rFonts w:eastAsia="Calibri" w:hint="default"/>
      </w:rPr>
    </w:lvl>
    <w:lvl w:ilvl="6">
      <w:start w:val="1"/>
      <w:numFmt w:val="decimal"/>
      <w:lvlText w:val="%1.%2.%3.%4.%5.%6.%7."/>
      <w:lvlJc w:val="left"/>
      <w:pPr>
        <w:ind w:left="5202" w:hanging="1800"/>
      </w:pPr>
      <w:rPr>
        <w:rFonts w:eastAsia="Calibri" w:hint="default"/>
      </w:rPr>
    </w:lvl>
    <w:lvl w:ilvl="7">
      <w:start w:val="1"/>
      <w:numFmt w:val="decimal"/>
      <w:lvlText w:val="%1.%2.%3.%4.%5.%6.%7.%8."/>
      <w:lvlJc w:val="left"/>
      <w:pPr>
        <w:ind w:left="5769" w:hanging="1800"/>
      </w:pPr>
      <w:rPr>
        <w:rFonts w:eastAsia="Calibri" w:hint="default"/>
      </w:rPr>
    </w:lvl>
    <w:lvl w:ilvl="8">
      <w:start w:val="1"/>
      <w:numFmt w:val="decimal"/>
      <w:lvlText w:val="%1.%2.%3.%4.%5.%6.%7.%8.%9."/>
      <w:lvlJc w:val="left"/>
      <w:pPr>
        <w:ind w:left="6696" w:hanging="2160"/>
      </w:pPr>
      <w:rPr>
        <w:rFonts w:eastAsia="Calibri" w:hint="default"/>
      </w:rPr>
    </w:lvl>
  </w:abstractNum>
  <w:abstractNum w:abstractNumId="9">
    <w:nsid w:val="11B467B6"/>
    <w:multiLevelType w:val="hybridMultilevel"/>
    <w:tmpl w:val="3392BF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2E76CAB"/>
    <w:multiLevelType w:val="hybridMultilevel"/>
    <w:tmpl w:val="EFC87080"/>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35549F3"/>
    <w:multiLevelType w:val="multilevel"/>
    <w:tmpl w:val="7088794C"/>
    <w:lvl w:ilvl="0">
      <w:start w:val="2"/>
      <w:numFmt w:val="decimal"/>
      <w:lvlText w:val="%1."/>
      <w:lvlJc w:val="left"/>
      <w:pPr>
        <w:ind w:left="648" w:hanging="648"/>
      </w:pPr>
      <w:rPr>
        <w:rFonts w:hint="default"/>
      </w:rPr>
    </w:lvl>
    <w:lvl w:ilvl="1">
      <w:start w:val="3"/>
      <w:numFmt w:val="decimal"/>
      <w:lvlText w:val="%1.%2."/>
      <w:lvlJc w:val="left"/>
      <w:pPr>
        <w:ind w:left="1428" w:hanging="720"/>
      </w:pPr>
      <w:rPr>
        <w:rFonts w:hint="default"/>
      </w:rPr>
    </w:lvl>
    <w:lvl w:ilvl="2">
      <w:start w:val="5"/>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12">
    <w:nsid w:val="16707ED8"/>
    <w:multiLevelType w:val="multilevel"/>
    <w:tmpl w:val="F38CD5FE"/>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3">
    <w:nsid w:val="1B2F1646"/>
    <w:multiLevelType w:val="hybridMultilevel"/>
    <w:tmpl w:val="571087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nsid w:val="1E641DC1"/>
    <w:multiLevelType w:val="multilevel"/>
    <w:tmpl w:val="6DCCA9C6"/>
    <w:lvl w:ilvl="0">
      <w:start w:val="3"/>
      <w:numFmt w:val="decimal"/>
      <w:lvlText w:val="%1."/>
      <w:lvlJc w:val="left"/>
      <w:pPr>
        <w:ind w:left="675" w:hanging="675"/>
      </w:pPr>
      <w:rPr>
        <w:rFonts w:hint="default"/>
      </w:rPr>
    </w:lvl>
    <w:lvl w:ilvl="1">
      <w:start w:val="1"/>
      <w:numFmt w:val="decimal"/>
      <w:lvlText w:val="%1.%2."/>
      <w:lvlJc w:val="left"/>
      <w:pPr>
        <w:ind w:left="1500" w:hanging="720"/>
      </w:pPr>
      <w:rPr>
        <w:rFonts w:hint="default"/>
      </w:rPr>
    </w:lvl>
    <w:lvl w:ilvl="2">
      <w:start w:val="3"/>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15">
    <w:nsid w:val="278A1A74"/>
    <w:multiLevelType w:val="hybridMultilevel"/>
    <w:tmpl w:val="286C09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29613320"/>
    <w:multiLevelType w:val="multilevel"/>
    <w:tmpl w:val="432A07BE"/>
    <w:lvl w:ilvl="0">
      <w:start w:val="2"/>
      <w:numFmt w:val="decimal"/>
      <w:lvlText w:val="%1."/>
      <w:lvlJc w:val="left"/>
      <w:pPr>
        <w:ind w:left="648" w:hanging="648"/>
      </w:pPr>
      <w:rPr>
        <w:rFonts w:hint="default"/>
      </w:rPr>
    </w:lvl>
    <w:lvl w:ilvl="1">
      <w:start w:val="1"/>
      <w:numFmt w:val="decimal"/>
      <w:lvlText w:val="%1.%2."/>
      <w:lvlJc w:val="left"/>
      <w:pPr>
        <w:ind w:left="1216" w:hanging="720"/>
      </w:pPr>
      <w:rPr>
        <w:rFonts w:hint="default"/>
      </w:rPr>
    </w:lvl>
    <w:lvl w:ilvl="2">
      <w:start w:val="3"/>
      <w:numFmt w:val="decimal"/>
      <w:lvlText w:val="%1.%2.%3."/>
      <w:lvlJc w:val="left"/>
      <w:pPr>
        <w:ind w:left="2280"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776" w:hanging="180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17">
    <w:nsid w:val="29887BDC"/>
    <w:multiLevelType w:val="hybridMultilevel"/>
    <w:tmpl w:val="D0CEFBBC"/>
    <w:lvl w:ilvl="0" w:tplc="ECF06F34">
      <w:start w:val="1"/>
      <w:numFmt w:val="bullet"/>
      <w:lvlText w:val="•"/>
      <w:lvlJc w:val="left"/>
      <w:pPr>
        <w:tabs>
          <w:tab w:val="num" w:pos="720"/>
        </w:tabs>
        <w:ind w:left="720" w:hanging="360"/>
      </w:pPr>
      <w:rPr>
        <w:rFonts w:ascii="Georgia" w:hAnsi="Georgia" w:hint="default"/>
      </w:rPr>
    </w:lvl>
    <w:lvl w:ilvl="1" w:tplc="8CAC02F6" w:tentative="1">
      <w:start w:val="1"/>
      <w:numFmt w:val="bullet"/>
      <w:lvlText w:val="•"/>
      <w:lvlJc w:val="left"/>
      <w:pPr>
        <w:tabs>
          <w:tab w:val="num" w:pos="1440"/>
        </w:tabs>
        <w:ind w:left="1440" w:hanging="360"/>
      </w:pPr>
      <w:rPr>
        <w:rFonts w:ascii="Georgia" w:hAnsi="Georgia" w:hint="default"/>
      </w:rPr>
    </w:lvl>
    <w:lvl w:ilvl="2" w:tplc="F8B26B4A" w:tentative="1">
      <w:start w:val="1"/>
      <w:numFmt w:val="bullet"/>
      <w:lvlText w:val="•"/>
      <w:lvlJc w:val="left"/>
      <w:pPr>
        <w:tabs>
          <w:tab w:val="num" w:pos="2160"/>
        </w:tabs>
        <w:ind w:left="2160" w:hanging="360"/>
      </w:pPr>
      <w:rPr>
        <w:rFonts w:ascii="Georgia" w:hAnsi="Georgia" w:hint="default"/>
      </w:rPr>
    </w:lvl>
    <w:lvl w:ilvl="3" w:tplc="70FCF412" w:tentative="1">
      <w:start w:val="1"/>
      <w:numFmt w:val="bullet"/>
      <w:lvlText w:val="•"/>
      <w:lvlJc w:val="left"/>
      <w:pPr>
        <w:tabs>
          <w:tab w:val="num" w:pos="2880"/>
        </w:tabs>
        <w:ind w:left="2880" w:hanging="360"/>
      </w:pPr>
      <w:rPr>
        <w:rFonts w:ascii="Georgia" w:hAnsi="Georgia" w:hint="default"/>
      </w:rPr>
    </w:lvl>
    <w:lvl w:ilvl="4" w:tplc="E88AA624" w:tentative="1">
      <w:start w:val="1"/>
      <w:numFmt w:val="bullet"/>
      <w:lvlText w:val="•"/>
      <w:lvlJc w:val="left"/>
      <w:pPr>
        <w:tabs>
          <w:tab w:val="num" w:pos="3600"/>
        </w:tabs>
        <w:ind w:left="3600" w:hanging="360"/>
      </w:pPr>
      <w:rPr>
        <w:rFonts w:ascii="Georgia" w:hAnsi="Georgia" w:hint="default"/>
      </w:rPr>
    </w:lvl>
    <w:lvl w:ilvl="5" w:tplc="34F64274" w:tentative="1">
      <w:start w:val="1"/>
      <w:numFmt w:val="bullet"/>
      <w:lvlText w:val="•"/>
      <w:lvlJc w:val="left"/>
      <w:pPr>
        <w:tabs>
          <w:tab w:val="num" w:pos="4320"/>
        </w:tabs>
        <w:ind w:left="4320" w:hanging="360"/>
      </w:pPr>
      <w:rPr>
        <w:rFonts w:ascii="Georgia" w:hAnsi="Georgia" w:hint="default"/>
      </w:rPr>
    </w:lvl>
    <w:lvl w:ilvl="6" w:tplc="CD6C1BFA" w:tentative="1">
      <w:start w:val="1"/>
      <w:numFmt w:val="bullet"/>
      <w:lvlText w:val="•"/>
      <w:lvlJc w:val="left"/>
      <w:pPr>
        <w:tabs>
          <w:tab w:val="num" w:pos="5040"/>
        </w:tabs>
        <w:ind w:left="5040" w:hanging="360"/>
      </w:pPr>
      <w:rPr>
        <w:rFonts w:ascii="Georgia" w:hAnsi="Georgia" w:hint="default"/>
      </w:rPr>
    </w:lvl>
    <w:lvl w:ilvl="7" w:tplc="A7027410" w:tentative="1">
      <w:start w:val="1"/>
      <w:numFmt w:val="bullet"/>
      <w:lvlText w:val="•"/>
      <w:lvlJc w:val="left"/>
      <w:pPr>
        <w:tabs>
          <w:tab w:val="num" w:pos="5760"/>
        </w:tabs>
        <w:ind w:left="5760" w:hanging="360"/>
      </w:pPr>
      <w:rPr>
        <w:rFonts w:ascii="Georgia" w:hAnsi="Georgia" w:hint="default"/>
      </w:rPr>
    </w:lvl>
    <w:lvl w:ilvl="8" w:tplc="F334D8AE" w:tentative="1">
      <w:start w:val="1"/>
      <w:numFmt w:val="bullet"/>
      <w:lvlText w:val="•"/>
      <w:lvlJc w:val="left"/>
      <w:pPr>
        <w:tabs>
          <w:tab w:val="num" w:pos="6480"/>
        </w:tabs>
        <w:ind w:left="6480" w:hanging="360"/>
      </w:pPr>
      <w:rPr>
        <w:rFonts w:ascii="Georgia" w:hAnsi="Georgia" w:hint="default"/>
      </w:rPr>
    </w:lvl>
  </w:abstractNum>
  <w:abstractNum w:abstractNumId="18">
    <w:nsid w:val="2E74554F"/>
    <w:multiLevelType w:val="multilevel"/>
    <w:tmpl w:val="FD52F286"/>
    <w:lvl w:ilvl="0">
      <w:start w:val="2"/>
      <w:numFmt w:val="decimal"/>
      <w:lvlText w:val="%1."/>
      <w:lvlJc w:val="left"/>
      <w:pPr>
        <w:ind w:left="648" w:hanging="648"/>
      </w:pPr>
      <w:rPr>
        <w:rFonts w:hint="default"/>
      </w:rPr>
    </w:lvl>
    <w:lvl w:ilvl="1">
      <w:start w:val="3"/>
      <w:numFmt w:val="decimal"/>
      <w:lvlText w:val="%1.%2."/>
      <w:lvlJc w:val="left"/>
      <w:pPr>
        <w:ind w:left="1074" w:hanging="720"/>
      </w:pPr>
      <w:rPr>
        <w:rFonts w:hint="default"/>
      </w:rPr>
    </w:lvl>
    <w:lvl w:ilvl="2">
      <w:start w:val="5"/>
      <w:numFmt w:val="decimal"/>
      <w:lvlText w:val="%1.%2.%3."/>
      <w:lvlJc w:val="left"/>
      <w:pPr>
        <w:ind w:left="1713"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9">
    <w:nsid w:val="2F520968"/>
    <w:multiLevelType w:val="multilevel"/>
    <w:tmpl w:val="F3967370"/>
    <w:lvl w:ilvl="0">
      <w:start w:val="1"/>
      <w:numFmt w:val="decimal"/>
      <w:lvlText w:val="%1."/>
      <w:lvlJc w:val="left"/>
      <w:pPr>
        <w:ind w:left="390" w:hanging="390"/>
      </w:pPr>
      <w:rPr>
        <w:rFonts w:hint="default"/>
      </w:rPr>
    </w:lvl>
    <w:lvl w:ilvl="1">
      <w:start w:val="5"/>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1320" w:hanging="720"/>
      </w:pPr>
      <w:rPr>
        <w:rFonts w:hint="default"/>
      </w:rPr>
    </w:lvl>
    <w:lvl w:ilvl="3">
      <w:start w:val="1"/>
      <w:numFmt w:val="decimal"/>
      <w:lvlText w:val="%1.%2.%3.%4."/>
      <w:lvlJc w:val="left"/>
      <w:pPr>
        <w:ind w:left="1980" w:hanging="1080"/>
      </w:pPr>
      <w:rPr>
        <w:rFonts w:hint="default"/>
      </w:rPr>
    </w:lvl>
    <w:lvl w:ilvl="4">
      <w:start w:val="1"/>
      <w:numFmt w:val="decimal"/>
      <w:lvlText w:val="%1.%2.%3.%4.%5."/>
      <w:lvlJc w:val="left"/>
      <w:pPr>
        <w:ind w:left="2280" w:hanging="1080"/>
      </w:pPr>
      <w:rPr>
        <w:rFonts w:hint="default"/>
      </w:rPr>
    </w:lvl>
    <w:lvl w:ilvl="5">
      <w:start w:val="1"/>
      <w:numFmt w:val="decimal"/>
      <w:lvlText w:val="%1.%2.%3.%4.%5.%6."/>
      <w:lvlJc w:val="left"/>
      <w:pPr>
        <w:ind w:left="2940" w:hanging="1440"/>
      </w:pPr>
      <w:rPr>
        <w:rFonts w:hint="default"/>
      </w:rPr>
    </w:lvl>
    <w:lvl w:ilvl="6">
      <w:start w:val="1"/>
      <w:numFmt w:val="decimal"/>
      <w:lvlText w:val="%1.%2.%3.%4.%5.%6.%7."/>
      <w:lvlJc w:val="left"/>
      <w:pPr>
        <w:ind w:left="3240" w:hanging="1440"/>
      </w:pPr>
      <w:rPr>
        <w:rFonts w:hint="default"/>
      </w:rPr>
    </w:lvl>
    <w:lvl w:ilvl="7">
      <w:start w:val="1"/>
      <w:numFmt w:val="decimal"/>
      <w:lvlText w:val="%1.%2.%3.%4.%5.%6.%7.%8."/>
      <w:lvlJc w:val="left"/>
      <w:pPr>
        <w:ind w:left="3900" w:hanging="1800"/>
      </w:pPr>
      <w:rPr>
        <w:rFonts w:hint="default"/>
      </w:rPr>
    </w:lvl>
    <w:lvl w:ilvl="8">
      <w:start w:val="1"/>
      <w:numFmt w:val="decimal"/>
      <w:lvlText w:val="%1.%2.%3.%4.%5.%6.%7.%8.%9."/>
      <w:lvlJc w:val="left"/>
      <w:pPr>
        <w:ind w:left="4200" w:hanging="1800"/>
      </w:pPr>
      <w:rPr>
        <w:rFonts w:hint="default"/>
      </w:rPr>
    </w:lvl>
  </w:abstractNum>
  <w:abstractNum w:abstractNumId="20">
    <w:nsid w:val="2F8C44E7"/>
    <w:multiLevelType w:val="hybridMultilevel"/>
    <w:tmpl w:val="2CB813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01A07DB"/>
    <w:multiLevelType w:val="multilevel"/>
    <w:tmpl w:val="0DC498FE"/>
    <w:lvl w:ilvl="0">
      <w:start w:val="1"/>
      <w:numFmt w:val="decimal"/>
      <w:lvlText w:val="%1."/>
      <w:lvlJc w:val="left"/>
      <w:pPr>
        <w:ind w:left="432" w:hanging="432"/>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22">
    <w:nsid w:val="315C4799"/>
    <w:multiLevelType w:val="hybridMultilevel"/>
    <w:tmpl w:val="FD40177A"/>
    <w:lvl w:ilvl="0" w:tplc="1C6E239E">
      <w:start w:val="1"/>
      <w:numFmt w:val="bullet"/>
      <w:lvlText w:val="•"/>
      <w:lvlJc w:val="left"/>
      <w:pPr>
        <w:tabs>
          <w:tab w:val="num" w:pos="720"/>
        </w:tabs>
        <w:ind w:left="720" w:hanging="360"/>
      </w:pPr>
      <w:rPr>
        <w:rFonts w:ascii="Georgia" w:hAnsi="Georgia" w:hint="default"/>
      </w:rPr>
    </w:lvl>
    <w:lvl w:ilvl="1" w:tplc="CF2668F0">
      <w:start w:val="1"/>
      <w:numFmt w:val="decimal"/>
      <w:lvlText w:val="%2."/>
      <w:lvlJc w:val="left"/>
      <w:pPr>
        <w:tabs>
          <w:tab w:val="num" w:pos="1440"/>
        </w:tabs>
        <w:ind w:left="1440" w:hanging="360"/>
      </w:pPr>
    </w:lvl>
    <w:lvl w:ilvl="2" w:tplc="253EFE80">
      <w:start w:val="1"/>
      <w:numFmt w:val="decimal"/>
      <w:lvlText w:val="%3."/>
      <w:lvlJc w:val="left"/>
      <w:pPr>
        <w:tabs>
          <w:tab w:val="num" w:pos="2160"/>
        </w:tabs>
        <w:ind w:left="2160" w:hanging="360"/>
      </w:pPr>
    </w:lvl>
    <w:lvl w:ilvl="3" w:tplc="03E4B472">
      <w:start w:val="1"/>
      <w:numFmt w:val="decimal"/>
      <w:lvlText w:val="%4."/>
      <w:lvlJc w:val="left"/>
      <w:pPr>
        <w:tabs>
          <w:tab w:val="num" w:pos="2880"/>
        </w:tabs>
        <w:ind w:left="2880" w:hanging="360"/>
      </w:pPr>
    </w:lvl>
    <w:lvl w:ilvl="4" w:tplc="2A5C6AEC">
      <w:start w:val="1"/>
      <w:numFmt w:val="decimal"/>
      <w:lvlText w:val="%5."/>
      <w:lvlJc w:val="left"/>
      <w:pPr>
        <w:tabs>
          <w:tab w:val="num" w:pos="3600"/>
        </w:tabs>
        <w:ind w:left="3600" w:hanging="360"/>
      </w:pPr>
    </w:lvl>
    <w:lvl w:ilvl="5" w:tplc="69EACFA0">
      <w:start w:val="1"/>
      <w:numFmt w:val="decimal"/>
      <w:lvlText w:val="%6."/>
      <w:lvlJc w:val="left"/>
      <w:pPr>
        <w:tabs>
          <w:tab w:val="num" w:pos="4320"/>
        </w:tabs>
        <w:ind w:left="4320" w:hanging="360"/>
      </w:pPr>
    </w:lvl>
    <w:lvl w:ilvl="6" w:tplc="AD10EF8A">
      <w:start w:val="1"/>
      <w:numFmt w:val="decimal"/>
      <w:lvlText w:val="%7."/>
      <w:lvlJc w:val="left"/>
      <w:pPr>
        <w:tabs>
          <w:tab w:val="num" w:pos="5040"/>
        </w:tabs>
        <w:ind w:left="5040" w:hanging="360"/>
      </w:pPr>
    </w:lvl>
    <w:lvl w:ilvl="7" w:tplc="01D831C6">
      <w:start w:val="1"/>
      <w:numFmt w:val="decimal"/>
      <w:lvlText w:val="%8."/>
      <w:lvlJc w:val="left"/>
      <w:pPr>
        <w:tabs>
          <w:tab w:val="num" w:pos="5760"/>
        </w:tabs>
        <w:ind w:left="5760" w:hanging="360"/>
      </w:pPr>
    </w:lvl>
    <w:lvl w:ilvl="8" w:tplc="084C8B52">
      <w:start w:val="1"/>
      <w:numFmt w:val="decimal"/>
      <w:lvlText w:val="%9."/>
      <w:lvlJc w:val="left"/>
      <w:pPr>
        <w:tabs>
          <w:tab w:val="num" w:pos="6480"/>
        </w:tabs>
        <w:ind w:left="6480" w:hanging="360"/>
      </w:pPr>
    </w:lvl>
  </w:abstractNum>
  <w:abstractNum w:abstractNumId="23">
    <w:nsid w:val="31AE2090"/>
    <w:multiLevelType w:val="multilevel"/>
    <w:tmpl w:val="EF50713C"/>
    <w:lvl w:ilvl="0">
      <w:start w:val="2"/>
      <w:numFmt w:val="decimal"/>
      <w:lvlText w:val="%1."/>
      <w:lvlJc w:val="left"/>
      <w:pPr>
        <w:ind w:left="675" w:hanging="675"/>
      </w:pPr>
      <w:rPr>
        <w:rFonts w:eastAsia="Calibri" w:hint="default"/>
      </w:rPr>
    </w:lvl>
    <w:lvl w:ilvl="1">
      <w:start w:val="1"/>
      <w:numFmt w:val="decimal"/>
      <w:lvlText w:val="%1.%2."/>
      <w:lvlJc w:val="left"/>
      <w:pPr>
        <w:ind w:left="900" w:hanging="720"/>
      </w:pPr>
      <w:rPr>
        <w:rFonts w:eastAsia="Calibri" w:hint="default"/>
      </w:rPr>
    </w:lvl>
    <w:lvl w:ilvl="2">
      <w:start w:val="3"/>
      <w:numFmt w:val="decimal"/>
      <w:lvlText w:val="%1.%2.%3."/>
      <w:lvlJc w:val="left"/>
      <w:pPr>
        <w:ind w:left="1146" w:hanging="720"/>
      </w:pPr>
      <w:rPr>
        <w:rFonts w:eastAsia="Calibri" w:hint="default"/>
      </w:rPr>
    </w:lvl>
    <w:lvl w:ilvl="3">
      <w:start w:val="1"/>
      <w:numFmt w:val="decimal"/>
      <w:lvlText w:val="%1.%2.%3.%4."/>
      <w:lvlJc w:val="left"/>
      <w:pPr>
        <w:ind w:left="1620" w:hanging="1080"/>
      </w:pPr>
      <w:rPr>
        <w:rFonts w:eastAsia="Calibri" w:hint="default"/>
      </w:rPr>
    </w:lvl>
    <w:lvl w:ilvl="4">
      <w:start w:val="1"/>
      <w:numFmt w:val="decimal"/>
      <w:lvlText w:val="%1.%2.%3.%4.%5."/>
      <w:lvlJc w:val="left"/>
      <w:pPr>
        <w:ind w:left="1800" w:hanging="1080"/>
      </w:pPr>
      <w:rPr>
        <w:rFonts w:eastAsia="Calibri" w:hint="default"/>
      </w:rPr>
    </w:lvl>
    <w:lvl w:ilvl="5">
      <w:start w:val="1"/>
      <w:numFmt w:val="decimal"/>
      <w:lvlText w:val="%1.%2.%3.%4.%5.%6."/>
      <w:lvlJc w:val="left"/>
      <w:pPr>
        <w:ind w:left="2340" w:hanging="1440"/>
      </w:pPr>
      <w:rPr>
        <w:rFonts w:eastAsia="Calibri" w:hint="default"/>
      </w:rPr>
    </w:lvl>
    <w:lvl w:ilvl="6">
      <w:start w:val="1"/>
      <w:numFmt w:val="decimal"/>
      <w:lvlText w:val="%1.%2.%3.%4.%5.%6.%7."/>
      <w:lvlJc w:val="left"/>
      <w:pPr>
        <w:ind w:left="2880" w:hanging="1800"/>
      </w:pPr>
      <w:rPr>
        <w:rFonts w:eastAsia="Calibri" w:hint="default"/>
      </w:rPr>
    </w:lvl>
    <w:lvl w:ilvl="7">
      <w:start w:val="1"/>
      <w:numFmt w:val="decimal"/>
      <w:lvlText w:val="%1.%2.%3.%4.%5.%6.%7.%8."/>
      <w:lvlJc w:val="left"/>
      <w:pPr>
        <w:ind w:left="3060" w:hanging="1800"/>
      </w:pPr>
      <w:rPr>
        <w:rFonts w:eastAsia="Calibri" w:hint="default"/>
      </w:rPr>
    </w:lvl>
    <w:lvl w:ilvl="8">
      <w:start w:val="1"/>
      <w:numFmt w:val="decimal"/>
      <w:lvlText w:val="%1.%2.%3.%4.%5.%6.%7.%8.%9."/>
      <w:lvlJc w:val="left"/>
      <w:pPr>
        <w:ind w:left="3600" w:hanging="2160"/>
      </w:pPr>
      <w:rPr>
        <w:rFonts w:eastAsia="Calibri" w:hint="default"/>
      </w:rPr>
    </w:lvl>
  </w:abstractNum>
  <w:abstractNum w:abstractNumId="24">
    <w:nsid w:val="330E5331"/>
    <w:multiLevelType w:val="hybridMultilevel"/>
    <w:tmpl w:val="3F4CC70A"/>
    <w:lvl w:ilvl="0" w:tplc="DA1039D6">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25">
    <w:nsid w:val="33172EB1"/>
    <w:multiLevelType w:val="multilevel"/>
    <w:tmpl w:val="2340A2EE"/>
    <w:lvl w:ilvl="0">
      <w:start w:val="2"/>
      <w:numFmt w:val="decimal"/>
      <w:lvlText w:val="%1."/>
      <w:lvlJc w:val="left"/>
      <w:pPr>
        <w:ind w:left="648" w:hanging="648"/>
      </w:pPr>
      <w:rPr>
        <w:rFonts w:hint="default"/>
      </w:rPr>
    </w:lvl>
    <w:lvl w:ilvl="1">
      <w:start w:val="1"/>
      <w:numFmt w:val="decimal"/>
      <w:lvlText w:val="%1.%2."/>
      <w:lvlJc w:val="left"/>
      <w:pPr>
        <w:ind w:left="1500" w:hanging="720"/>
      </w:pPr>
      <w:rPr>
        <w:rFonts w:hint="default"/>
      </w:rPr>
    </w:lvl>
    <w:lvl w:ilvl="2">
      <w:start w:val="5"/>
      <w:numFmt w:val="decimal"/>
      <w:lvlText w:val="%1.%2.%3."/>
      <w:lvlJc w:val="left"/>
      <w:pPr>
        <w:ind w:left="2138" w:hanging="720"/>
      </w:pPr>
      <w:rPr>
        <w:rFonts w:hint="default"/>
        <w:i/>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26">
    <w:nsid w:val="35467A44"/>
    <w:multiLevelType w:val="multilevel"/>
    <w:tmpl w:val="AEFA496E"/>
    <w:lvl w:ilvl="0">
      <w:start w:val="1"/>
      <w:numFmt w:val="decimal"/>
      <w:lvlText w:val="%1."/>
      <w:lvlJc w:val="left"/>
      <w:pPr>
        <w:ind w:left="432" w:hanging="432"/>
      </w:pPr>
      <w:rPr>
        <w:rFonts w:asciiTheme="majorHAnsi" w:hAnsiTheme="majorHAnsi" w:cstheme="majorBidi" w:hint="default"/>
      </w:rPr>
    </w:lvl>
    <w:lvl w:ilvl="1">
      <w:start w:val="3"/>
      <w:numFmt w:val="decimal"/>
      <w:lvlText w:val="%1.%2."/>
      <w:lvlJc w:val="left"/>
      <w:pPr>
        <w:ind w:left="2422" w:hanging="720"/>
      </w:pPr>
      <w:rPr>
        <w:rFonts w:asciiTheme="majorHAnsi" w:hAnsiTheme="majorHAnsi" w:cstheme="majorBidi" w:hint="default"/>
      </w:rPr>
    </w:lvl>
    <w:lvl w:ilvl="2">
      <w:start w:val="1"/>
      <w:numFmt w:val="decimal"/>
      <w:lvlText w:val="%1.%2.%3."/>
      <w:lvlJc w:val="left"/>
      <w:pPr>
        <w:ind w:left="3578" w:hanging="720"/>
      </w:pPr>
      <w:rPr>
        <w:rFonts w:asciiTheme="majorHAnsi" w:hAnsiTheme="majorHAnsi" w:cstheme="majorBidi" w:hint="default"/>
      </w:rPr>
    </w:lvl>
    <w:lvl w:ilvl="3">
      <w:start w:val="1"/>
      <w:numFmt w:val="decimal"/>
      <w:lvlText w:val="%1.%2.%3.%4."/>
      <w:lvlJc w:val="left"/>
      <w:pPr>
        <w:ind w:left="5367" w:hanging="1080"/>
      </w:pPr>
      <w:rPr>
        <w:rFonts w:asciiTheme="majorHAnsi" w:hAnsiTheme="majorHAnsi" w:cstheme="majorBidi" w:hint="default"/>
      </w:rPr>
    </w:lvl>
    <w:lvl w:ilvl="4">
      <w:start w:val="1"/>
      <w:numFmt w:val="decimal"/>
      <w:lvlText w:val="%1.%2.%3.%4.%5."/>
      <w:lvlJc w:val="left"/>
      <w:pPr>
        <w:ind w:left="6796" w:hanging="1080"/>
      </w:pPr>
      <w:rPr>
        <w:rFonts w:asciiTheme="majorHAnsi" w:hAnsiTheme="majorHAnsi" w:cstheme="majorBidi" w:hint="default"/>
      </w:rPr>
    </w:lvl>
    <w:lvl w:ilvl="5">
      <w:start w:val="1"/>
      <w:numFmt w:val="decimal"/>
      <w:lvlText w:val="%1.%2.%3.%4.%5.%6."/>
      <w:lvlJc w:val="left"/>
      <w:pPr>
        <w:ind w:left="8585" w:hanging="1440"/>
      </w:pPr>
      <w:rPr>
        <w:rFonts w:asciiTheme="majorHAnsi" w:hAnsiTheme="majorHAnsi" w:cstheme="majorBidi" w:hint="default"/>
      </w:rPr>
    </w:lvl>
    <w:lvl w:ilvl="6">
      <w:start w:val="1"/>
      <w:numFmt w:val="decimal"/>
      <w:lvlText w:val="%1.%2.%3.%4.%5.%6.%7."/>
      <w:lvlJc w:val="left"/>
      <w:pPr>
        <w:ind w:left="10014" w:hanging="1440"/>
      </w:pPr>
      <w:rPr>
        <w:rFonts w:asciiTheme="majorHAnsi" w:hAnsiTheme="majorHAnsi" w:cstheme="majorBidi" w:hint="default"/>
      </w:rPr>
    </w:lvl>
    <w:lvl w:ilvl="7">
      <w:start w:val="1"/>
      <w:numFmt w:val="decimal"/>
      <w:lvlText w:val="%1.%2.%3.%4.%5.%6.%7.%8."/>
      <w:lvlJc w:val="left"/>
      <w:pPr>
        <w:ind w:left="11803" w:hanging="1800"/>
      </w:pPr>
      <w:rPr>
        <w:rFonts w:asciiTheme="majorHAnsi" w:hAnsiTheme="majorHAnsi" w:cstheme="majorBidi" w:hint="default"/>
      </w:rPr>
    </w:lvl>
    <w:lvl w:ilvl="8">
      <w:start w:val="1"/>
      <w:numFmt w:val="decimal"/>
      <w:lvlText w:val="%1.%2.%3.%4.%5.%6.%7.%8.%9."/>
      <w:lvlJc w:val="left"/>
      <w:pPr>
        <w:ind w:left="13232" w:hanging="1800"/>
      </w:pPr>
      <w:rPr>
        <w:rFonts w:asciiTheme="majorHAnsi" w:hAnsiTheme="majorHAnsi" w:cstheme="majorBidi" w:hint="default"/>
      </w:rPr>
    </w:lvl>
  </w:abstractNum>
  <w:abstractNum w:abstractNumId="27">
    <w:nsid w:val="37B8595D"/>
    <w:multiLevelType w:val="multilevel"/>
    <w:tmpl w:val="FCBC5524"/>
    <w:lvl w:ilvl="0">
      <w:start w:val="3"/>
      <w:numFmt w:val="decimal"/>
      <w:lvlText w:val="%1"/>
      <w:lvlJc w:val="left"/>
      <w:pPr>
        <w:ind w:left="360" w:hanging="360"/>
      </w:pPr>
      <w:rPr>
        <w:rFonts w:hint="default"/>
      </w:rPr>
    </w:lvl>
    <w:lvl w:ilvl="1">
      <w:start w:val="8"/>
      <w:numFmt w:val="decimal"/>
      <w:lvlText w:val="%1.%2"/>
      <w:lvlJc w:val="left"/>
      <w:pPr>
        <w:ind w:left="1778" w:hanging="36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6744" w:hanging="108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9936" w:hanging="1440"/>
      </w:pPr>
      <w:rPr>
        <w:rFonts w:hint="default"/>
      </w:rPr>
    </w:lvl>
    <w:lvl w:ilvl="7">
      <w:start w:val="1"/>
      <w:numFmt w:val="decimal"/>
      <w:lvlText w:val="%1.%2.%3.%4.%5.%6.%7.%8"/>
      <w:lvlJc w:val="left"/>
      <w:pPr>
        <w:ind w:left="11712" w:hanging="1800"/>
      </w:pPr>
      <w:rPr>
        <w:rFonts w:hint="default"/>
      </w:rPr>
    </w:lvl>
    <w:lvl w:ilvl="8">
      <w:start w:val="1"/>
      <w:numFmt w:val="decimal"/>
      <w:lvlText w:val="%1.%2.%3.%4.%5.%6.%7.%8.%9"/>
      <w:lvlJc w:val="left"/>
      <w:pPr>
        <w:ind w:left="13488" w:hanging="2160"/>
      </w:pPr>
      <w:rPr>
        <w:rFonts w:hint="default"/>
      </w:rPr>
    </w:lvl>
  </w:abstractNum>
  <w:abstractNum w:abstractNumId="28">
    <w:nsid w:val="38085820"/>
    <w:multiLevelType w:val="hybridMultilevel"/>
    <w:tmpl w:val="1090A68A"/>
    <w:lvl w:ilvl="0" w:tplc="9332598C">
      <w:start w:val="1"/>
      <w:numFmt w:val="bullet"/>
      <w:lvlText w:val="•"/>
      <w:lvlJc w:val="left"/>
      <w:pPr>
        <w:tabs>
          <w:tab w:val="num" w:pos="720"/>
        </w:tabs>
        <w:ind w:left="720" w:hanging="360"/>
      </w:pPr>
      <w:rPr>
        <w:rFonts w:ascii="Times New Roman" w:hAnsi="Times New Roman" w:hint="default"/>
      </w:rPr>
    </w:lvl>
    <w:lvl w:ilvl="1" w:tplc="DCF2AAC8" w:tentative="1">
      <w:start w:val="1"/>
      <w:numFmt w:val="bullet"/>
      <w:lvlText w:val="•"/>
      <w:lvlJc w:val="left"/>
      <w:pPr>
        <w:tabs>
          <w:tab w:val="num" w:pos="1440"/>
        </w:tabs>
        <w:ind w:left="1440" w:hanging="360"/>
      </w:pPr>
      <w:rPr>
        <w:rFonts w:ascii="Times New Roman" w:hAnsi="Times New Roman" w:hint="default"/>
      </w:rPr>
    </w:lvl>
    <w:lvl w:ilvl="2" w:tplc="30BE4C40" w:tentative="1">
      <w:start w:val="1"/>
      <w:numFmt w:val="bullet"/>
      <w:lvlText w:val="•"/>
      <w:lvlJc w:val="left"/>
      <w:pPr>
        <w:tabs>
          <w:tab w:val="num" w:pos="2160"/>
        </w:tabs>
        <w:ind w:left="2160" w:hanging="360"/>
      </w:pPr>
      <w:rPr>
        <w:rFonts w:ascii="Times New Roman" w:hAnsi="Times New Roman" w:hint="default"/>
      </w:rPr>
    </w:lvl>
    <w:lvl w:ilvl="3" w:tplc="C51A1230" w:tentative="1">
      <w:start w:val="1"/>
      <w:numFmt w:val="bullet"/>
      <w:lvlText w:val="•"/>
      <w:lvlJc w:val="left"/>
      <w:pPr>
        <w:tabs>
          <w:tab w:val="num" w:pos="2880"/>
        </w:tabs>
        <w:ind w:left="2880" w:hanging="360"/>
      </w:pPr>
      <w:rPr>
        <w:rFonts w:ascii="Times New Roman" w:hAnsi="Times New Roman" w:hint="default"/>
      </w:rPr>
    </w:lvl>
    <w:lvl w:ilvl="4" w:tplc="16EE00E8" w:tentative="1">
      <w:start w:val="1"/>
      <w:numFmt w:val="bullet"/>
      <w:lvlText w:val="•"/>
      <w:lvlJc w:val="left"/>
      <w:pPr>
        <w:tabs>
          <w:tab w:val="num" w:pos="3600"/>
        </w:tabs>
        <w:ind w:left="3600" w:hanging="360"/>
      </w:pPr>
      <w:rPr>
        <w:rFonts w:ascii="Times New Roman" w:hAnsi="Times New Roman" w:hint="default"/>
      </w:rPr>
    </w:lvl>
    <w:lvl w:ilvl="5" w:tplc="0BC6FD80" w:tentative="1">
      <w:start w:val="1"/>
      <w:numFmt w:val="bullet"/>
      <w:lvlText w:val="•"/>
      <w:lvlJc w:val="left"/>
      <w:pPr>
        <w:tabs>
          <w:tab w:val="num" w:pos="4320"/>
        </w:tabs>
        <w:ind w:left="4320" w:hanging="360"/>
      </w:pPr>
      <w:rPr>
        <w:rFonts w:ascii="Times New Roman" w:hAnsi="Times New Roman" w:hint="default"/>
      </w:rPr>
    </w:lvl>
    <w:lvl w:ilvl="6" w:tplc="CCB27D18" w:tentative="1">
      <w:start w:val="1"/>
      <w:numFmt w:val="bullet"/>
      <w:lvlText w:val="•"/>
      <w:lvlJc w:val="left"/>
      <w:pPr>
        <w:tabs>
          <w:tab w:val="num" w:pos="5040"/>
        </w:tabs>
        <w:ind w:left="5040" w:hanging="360"/>
      </w:pPr>
      <w:rPr>
        <w:rFonts w:ascii="Times New Roman" w:hAnsi="Times New Roman" w:hint="default"/>
      </w:rPr>
    </w:lvl>
    <w:lvl w:ilvl="7" w:tplc="7DD01316" w:tentative="1">
      <w:start w:val="1"/>
      <w:numFmt w:val="bullet"/>
      <w:lvlText w:val="•"/>
      <w:lvlJc w:val="left"/>
      <w:pPr>
        <w:tabs>
          <w:tab w:val="num" w:pos="5760"/>
        </w:tabs>
        <w:ind w:left="5760" w:hanging="360"/>
      </w:pPr>
      <w:rPr>
        <w:rFonts w:ascii="Times New Roman" w:hAnsi="Times New Roman" w:hint="default"/>
      </w:rPr>
    </w:lvl>
    <w:lvl w:ilvl="8" w:tplc="9C3A052C" w:tentative="1">
      <w:start w:val="1"/>
      <w:numFmt w:val="bullet"/>
      <w:lvlText w:val="•"/>
      <w:lvlJc w:val="left"/>
      <w:pPr>
        <w:tabs>
          <w:tab w:val="num" w:pos="6480"/>
        </w:tabs>
        <w:ind w:left="6480" w:hanging="360"/>
      </w:pPr>
      <w:rPr>
        <w:rFonts w:ascii="Times New Roman" w:hAnsi="Times New Roman" w:hint="default"/>
      </w:rPr>
    </w:lvl>
  </w:abstractNum>
  <w:abstractNum w:abstractNumId="29">
    <w:nsid w:val="38A43630"/>
    <w:multiLevelType w:val="multilevel"/>
    <w:tmpl w:val="0F64E33E"/>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4166310D"/>
    <w:multiLevelType w:val="hybridMultilevel"/>
    <w:tmpl w:val="D054DB70"/>
    <w:lvl w:ilvl="0" w:tplc="E19EF856">
      <w:start w:val="1"/>
      <w:numFmt w:val="decimal"/>
      <w:lvlText w:val="%1."/>
      <w:lvlJc w:val="left"/>
      <w:pPr>
        <w:tabs>
          <w:tab w:val="num" w:pos="720"/>
        </w:tabs>
        <w:ind w:left="720" w:hanging="360"/>
      </w:pPr>
      <w:rPr>
        <w:rFonts w:hint="default"/>
      </w:rPr>
    </w:lvl>
    <w:lvl w:ilvl="1" w:tplc="BDF02988">
      <w:numFmt w:val="none"/>
      <w:lvlText w:val=""/>
      <w:lvlJc w:val="left"/>
      <w:pPr>
        <w:tabs>
          <w:tab w:val="num" w:pos="360"/>
        </w:tabs>
      </w:pPr>
    </w:lvl>
    <w:lvl w:ilvl="2" w:tplc="8E106A84">
      <w:numFmt w:val="none"/>
      <w:lvlText w:val=""/>
      <w:lvlJc w:val="left"/>
      <w:pPr>
        <w:tabs>
          <w:tab w:val="num" w:pos="360"/>
        </w:tabs>
      </w:pPr>
    </w:lvl>
    <w:lvl w:ilvl="3" w:tplc="B226FD4A">
      <w:numFmt w:val="none"/>
      <w:lvlText w:val=""/>
      <w:lvlJc w:val="left"/>
      <w:pPr>
        <w:tabs>
          <w:tab w:val="num" w:pos="360"/>
        </w:tabs>
      </w:pPr>
    </w:lvl>
    <w:lvl w:ilvl="4" w:tplc="A84E26DC">
      <w:numFmt w:val="none"/>
      <w:lvlText w:val=""/>
      <w:lvlJc w:val="left"/>
      <w:pPr>
        <w:tabs>
          <w:tab w:val="num" w:pos="360"/>
        </w:tabs>
      </w:pPr>
    </w:lvl>
    <w:lvl w:ilvl="5" w:tplc="472E21F4">
      <w:numFmt w:val="none"/>
      <w:lvlText w:val=""/>
      <w:lvlJc w:val="left"/>
      <w:pPr>
        <w:tabs>
          <w:tab w:val="num" w:pos="360"/>
        </w:tabs>
      </w:pPr>
    </w:lvl>
    <w:lvl w:ilvl="6" w:tplc="01E2849C">
      <w:numFmt w:val="none"/>
      <w:lvlText w:val=""/>
      <w:lvlJc w:val="left"/>
      <w:pPr>
        <w:tabs>
          <w:tab w:val="num" w:pos="360"/>
        </w:tabs>
      </w:pPr>
    </w:lvl>
    <w:lvl w:ilvl="7" w:tplc="D64CA79C">
      <w:numFmt w:val="none"/>
      <w:lvlText w:val=""/>
      <w:lvlJc w:val="left"/>
      <w:pPr>
        <w:tabs>
          <w:tab w:val="num" w:pos="360"/>
        </w:tabs>
      </w:pPr>
    </w:lvl>
    <w:lvl w:ilvl="8" w:tplc="7E445CA2">
      <w:numFmt w:val="none"/>
      <w:lvlText w:val=""/>
      <w:lvlJc w:val="left"/>
      <w:pPr>
        <w:tabs>
          <w:tab w:val="num" w:pos="360"/>
        </w:tabs>
      </w:pPr>
    </w:lvl>
  </w:abstractNum>
  <w:abstractNum w:abstractNumId="31">
    <w:nsid w:val="448F6D68"/>
    <w:multiLevelType w:val="multilevel"/>
    <w:tmpl w:val="12EE7B20"/>
    <w:lvl w:ilvl="0">
      <w:start w:val="2"/>
      <w:numFmt w:val="decimal"/>
      <w:lvlText w:val="%1."/>
      <w:lvlJc w:val="left"/>
      <w:pPr>
        <w:ind w:left="432" w:hanging="432"/>
      </w:pPr>
      <w:rPr>
        <w:rFonts w:hint="default"/>
      </w:rPr>
    </w:lvl>
    <w:lvl w:ilvl="1">
      <w:start w:val="1"/>
      <w:numFmt w:val="decimal"/>
      <w:lvlText w:val="%1.%2."/>
      <w:lvlJc w:val="left"/>
      <w:pPr>
        <w:ind w:left="1855"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32">
    <w:nsid w:val="4B8200B4"/>
    <w:multiLevelType w:val="hybridMultilevel"/>
    <w:tmpl w:val="60ECA0E2"/>
    <w:lvl w:ilvl="0" w:tplc="97201A86">
      <w:start w:val="1"/>
      <w:numFmt w:val="bullet"/>
      <w:lvlText w:val=""/>
      <w:lvlJc w:val="left"/>
      <w:pPr>
        <w:ind w:left="1347" w:hanging="360"/>
      </w:pPr>
      <w:rPr>
        <w:rFonts w:ascii="Symbol" w:hAnsi="Symbol" w:hint="default"/>
        <w:color w:val="215868"/>
      </w:rPr>
    </w:lvl>
    <w:lvl w:ilvl="1" w:tplc="04190003" w:tentative="1">
      <w:start w:val="1"/>
      <w:numFmt w:val="bullet"/>
      <w:lvlText w:val="o"/>
      <w:lvlJc w:val="left"/>
      <w:pPr>
        <w:ind w:left="2067" w:hanging="360"/>
      </w:pPr>
      <w:rPr>
        <w:rFonts w:ascii="Courier New" w:hAnsi="Courier New" w:cs="Courier New" w:hint="default"/>
      </w:rPr>
    </w:lvl>
    <w:lvl w:ilvl="2" w:tplc="04190005" w:tentative="1">
      <w:start w:val="1"/>
      <w:numFmt w:val="bullet"/>
      <w:lvlText w:val=""/>
      <w:lvlJc w:val="left"/>
      <w:pPr>
        <w:ind w:left="2787" w:hanging="360"/>
      </w:pPr>
      <w:rPr>
        <w:rFonts w:ascii="Wingdings" w:hAnsi="Wingdings" w:hint="default"/>
      </w:rPr>
    </w:lvl>
    <w:lvl w:ilvl="3" w:tplc="04190001" w:tentative="1">
      <w:start w:val="1"/>
      <w:numFmt w:val="bullet"/>
      <w:lvlText w:val=""/>
      <w:lvlJc w:val="left"/>
      <w:pPr>
        <w:ind w:left="3507" w:hanging="360"/>
      </w:pPr>
      <w:rPr>
        <w:rFonts w:ascii="Symbol" w:hAnsi="Symbol" w:hint="default"/>
      </w:rPr>
    </w:lvl>
    <w:lvl w:ilvl="4" w:tplc="04190003" w:tentative="1">
      <w:start w:val="1"/>
      <w:numFmt w:val="bullet"/>
      <w:lvlText w:val="o"/>
      <w:lvlJc w:val="left"/>
      <w:pPr>
        <w:ind w:left="4227" w:hanging="360"/>
      </w:pPr>
      <w:rPr>
        <w:rFonts w:ascii="Courier New" w:hAnsi="Courier New" w:cs="Courier New" w:hint="default"/>
      </w:rPr>
    </w:lvl>
    <w:lvl w:ilvl="5" w:tplc="04190005" w:tentative="1">
      <w:start w:val="1"/>
      <w:numFmt w:val="bullet"/>
      <w:lvlText w:val=""/>
      <w:lvlJc w:val="left"/>
      <w:pPr>
        <w:ind w:left="4947" w:hanging="360"/>
      </w:pPr>
      <w:rPr>
        <w:rFonts w:ascii="Wingdings" w:hAnsi="Wingdings" w:hint="default"/>
      </w:rPr>
    </w:lvl>
    <w:lvl w:ilvl="6" w:tplc="04190001" w:tentative="1">
      <w:start w:val="1"/>
      <w:numFmt w:val="bullet"/>
      <w:lvlText w:val=""/>
      <w:lvlJc w:val="left"/>
      <w:pPr>
        <w:ind w:left="5667" w:hanging="360"/>
      </w:pPr>
      <w:rPr>
        <w:rFonts w:ascii="Symbol" w:hAnsi="Symbol" w:hint="default"/>
      </w:rPr>
    </w:lvl>
    <w:lvl w:ilvl="7" w:tplc="04190003" w:tentative="1">
      <w:start w:val="1"/>
      <w:numFmt w:val="bullet"/>
      <w:lvlText w:val="o"/>
      <w:lvlJc w:val="left"/>
      <w:pPr>
        <w:ind w:left="6387" w:hanging="360"/>
      </w:pPr>
      <w:rPr>
        <w:rFonts w:ascii="Courier New" w:hAnsi="Courier New" w:cs="Courier New" w:hint="default"/>
      </w:rPr>
    </w:lvl>
    <w:lvl w:ilvl="8" w:tplc="04190005" w:tentative="1">
      <w:start w:val="1"/>
      <w:numFmt w:val="bullet"/>
      <w:lvlText w:val=""/>
      <w:lvlJc w:val="left"/>
      <w:pPr>
        <w:ind w:left="7107" w:hanging="360"/>
      </w:pPr>
      <w:rPr>
        <w:rFonts w:ascii="Wingdings" w:hAnsi="Wingdings" w:hint="default"/>
      </w:rPr>
    </w:lvl>
  </w:abstractNum>
  <w:abstractNum w:abstractNumId="33">
    <w:nsid w:val="4BF53376"/>
    <w:multiLevelType w:val="hybridMultilevel"/>
    <w:tmpl w:val="E77051C4"/>
    <w:lvl w:ilvl="0" w:tplc="58BEC5BC">
      <w:start w:val="1"/>
      <w:numFmt w:val="bullet"/>
      <w:lvlText w:val=""/>
      <w:lvlJc w:val="left"/>
      <w:pPr>
        <w:ind w:left="720" w:hanging="360"/>
      </w:pPr>
      <w:rPr>
        <w:rFonts w:ascii="Wingdings" w:hAnsi="Wingdings" w:hint="default"/>
        <w:color w:val="21586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CBC0DAD"/>
    <w:multiLevelType w:val="multilevel"/>
    <w:tmpl w:val="AEFA496E"/>
    <w:lvl w:ilvl="0">
      <w:start w:val="1"/>
      <w:numFmt w:val="decimal"/>
      <w:lvlText w:val="%1."/>
      <w:lvlJc w:val="left"/>
      <w:pPr>
        <w:ind w:left="432" w:hanging="432"/>
      </w:pPr>
      <w:rPr>
        <w:rFonts w:asciiTheme="majorHAnsi" w:hAnsiTheme="majorHAnsi" w:cstheme="majorBidi" w:hint="default"/>
      </w:rPr>
    </w:lvl>
    <w:lvl w:ilvl="1">
      <w:start w:val="3"/>
      <w:numFmt w:val="decimal"/>
      <w:lvlText w:val="%1.%2."/>
      <w:lvlJc w:val="left"/>
      <w:pPr>
        <w:ind w:left="2422" w:hanging="720"/>
      </w:pPr>
      <w:rPr>
        <w:rFonts w:asciiTheme="majorHAnsi" w:hAnsiTheme="majorHAnsi" w:cstheme="majorBidi" w:hint="default"/>
      </w:rPr>
    </w:lvl>
    <w:lvl w:ilvl="2">
      <w:start w:val="1"/>
      <w:numFmt w:val="decimal"/>
      <w:lvlText w:val="%1.%2.%3."/>
      <w:lvlJc w:val="left"/>
      <w:pPr>
        <w:ind w:left="3578" w:hanging="720"/>
      </w:pPr>
      <w:rPr>
        <w:rFonts w:asciiTheme="majorHAnsi" w:hAnsiTheme="majorHAnsi" w:cstheme="majorBidi" w:hint="default"/>
      </w:rPr>
    </w:lvl>
    <w:lvl w:ilvl="3">
      <w:start w:val="1"/>
      <w:numFmt w:val="decimal"/>
      <w:lvlText w:val="%1.%2.%3.%4."/>
      <w:lvlJc w:val="left"/>
      <w:pPr>
        <w:ind w:left="5367" w:hanging="1080"/>
      </w:pPr>
      <w:rPr>
        <w:rFonts w:asciiTheme="majorHAnsi" w:hAnsiTheme="majorHAnsi" w:cstheme="majorBidi" w:hint="default"/>
      </w:rPr>
    </w:lvl>
    <w:lvl w:ilvl="4">
      <w:start w:val="1"/>
      <w:numFmt w:val="decimal"/>
      <w:lvlText w:val="%1.%2.%3.%4.%5."/>
      <w:lvlJc w:val="left"/>
      <w:pPr>
        <w:ind w:left="6796" w:hanging="1080"/>
      </w:pPr>
      <w:rPr>
        <w:rFonts w:asciiTheme="majorHAnsi" w:hAnsiTheme="majorHAnsi" w:cstheme="majorBidi" w:hint="default"/>
      </w:rPr>
    </w:lvl>
    <w:lvl w:ilvl="5">
      <w:start w:val="1"/>
      <w:numFmt w:val="decimal"/>
      <w:lvlText w:val="%1.%2.%3.%4.%5.%6."/>
      <w:lvlJc w:val="left"/>
      <w:pPr>
        <w:ind w:left="8585" w:hanging="1440"/>
      </w:pPr>
      <w:rPr>
        <w:rFonts w:asciiTheme="majorHAnsi" w:hAnsiTheme="majorHAnsi" w:cstheme="majorBidi" w:hint="default"/>
      </w:rPr>
    </w:lvl>
    <w:lvl w:ilvl="6">
      <w:start w:val="1"/>
      <w:numFmt w:val="decimal"/>
      <w:lvlText w:val="%1.%2.%3.%4.%5.%6.%7."/>
      <w:lvlJc w:val="left"/>
      <w:pPr>
        <w:ind w:left="10014" w:hanging="1440"/>
      </w:pPr>
      <w:rPr>
        <w:rFonts w:asciiTheme="majorHAnsi" w:hAnsiTheme="majorHAnsi" w:cstheme="majorBidi" w:hint="default"/>
      </w:rPr>
    </w:lvl>
    <w:lvl w:ilvl="7">
      <w:start w:val="1"/>
      <w:numFmt w:val="decimal"/>
      <w:lvlText w:val="%1.%2.%3.%4.%5.%6.%7.%8."/>
      <w:lvlJc w:val="left"/>
      <w:pPr>
        <w:ind w:left="11803" w:hanging="1800"/>
      </w:pPr>
      <w:rPr>
        <w:rFonts w:asciiTheme="majorHAnsi" w:hAnsiTheme="majorHAnsi" w:cstheme="majorBidi" w:hint="default"/>
      </w:rPr>
    </w:lvl>
    <w:lvl w:ilvl="8">
      <w:start w:val="1"/>
      <w:numFmt w:val="decimal"/>
      <w:lvlText w:val="%1.%2.%3.%4.%5.%6.%7.%8.%9."/>
      <w:lvlJc w:val="left"/>
      <w:pPr>
        <w:ind w:left="13232" w:hanging="1800"/>
      </w:pPr>
      <w:rPr>
        <w:rFonts w:asciiTheme="majorHAnsi" w:hAnsiTheme="majorHAnsi" w:cstheme="majorBidi" w:hint="default"/>
      </w:rPr>
    </w:lvl>
  </w:abstractNum>
  <w:abstractNum w:abstractNumId="35">
    <w:nsid w:val="4CE53FAA"/>
    <w:multiLevelType w:val="multilevel"/>
    <w:tmpl w:val="29EE0908"/>
    <w:lvl w:ilvl="0">
      <w:start w:val="3"/>
      <w:numFmt w:val="decimal"/>
      <w:lvlText w:val="%1."/>
      <w:lvlJc w:val="left"/>
      <w:pPr>
        <w:ind w:left="675" w:hanging="675"/>
      </w:pPr>
      <w:rPr>
        <w:rFonts w:hint="default"/>
      </w:rPr>
    </w:lvl>
    <w:lvl w:ilvl="1">
      <w:start w:val="2"/>
      <w:numFmt w:val="decimal"/>
      <w:lvlText w:val="%1.%2."/>
      <w:lvlJc w:val="left"/>
      <w:pPr>
        <w:ind w:left="1500" w:hanging="720"/>
      </w:pPr>
      <w:rPr>
        <w:rFonts w:hint="default"/>
      </w:rPr>
    </w:lvl>
    <w:lvl w:ilvl="2">
      <w:start w:val="5"/>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36">
    <w:nsid w:val="4F454E76"/>
    <w:multiLevelType w:val="multilevel"/>
    <w:tmpl w:val="8F90147A"/>
    <w:lvl w:ilvl="0">
      <w:start w:val="3"/>
      <w:numFmt w:val="decimal"/>
      <w:lvlText w:val="%1"/>
      <w:lvlJc w:val="left"/>
      <w:pPr>
        <w:ind w:left="360" w:hanging="360"/>
      </w:pPr>
      <w:rPr>
        <w:rFonts w:hint="default"/>
      </w:rPr>
    </w:lvl>
    <w:lvl w:ilvl="1">
      <w:start w:val="5"/>
      <w:numFmt w:val="decimal"/>
      <w:lvlText w:val="%1.%2"/>
      <w:lvlJc w:val="left"/>
      <w:pPr>
        <w:ind w:left="1776" w:hanging="36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6744" w:hanging="108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9936" w:hanging="1440"/>
      </w:pPr>
      <w:rPr>
        <w:rFonts w:hint="default"/>
      </w:rPr>
    </w:lvl>
    <w:lvl w:ilvl="7">
      <w:start w:val="1"/>
      <w:numFmt w:val="decimal"/>
      <w:lvlText w:val="%1.%2.%3.%4.%5.%6.%7.%8"/>
      <w:lvlJc w:val="left"/>
      <w:pPr>
        <w:ind w:left="11712" w:hanging="1800"/>
      </w:pPr>
      <w:rPr>
        <w:rFonts w:hint="default"/>
      </w:rPr>
    </w:lvl>
    <w:lvl w:ilvl="8">
      <w:start w:val="1"/>
      <w:numFmt w:val="decimal"/>
      <w:lvlText w:val="%1.%2.%3.%4.%5.%6.%7.%8.%9"/>
      <w:lvlJc w:val="left"/>
      <w:pPr>
        <w:ind w:left="13488" w:hanging="2160"/>
      </w:pPr>
      <w:rPr>
        <w:rFonts w:hint="default"/>
      </w:rPr>
    </w:lvl>
  </w:abstractNum>
  <w:abstractNum w:abstractNumId="37">
    <w:nsid w:val="50D23D82"/>
    <w:multiLevelType w:val="multilevel"/>
    <w:tmpl w:val="E0969DBE"/>
    <w:lvl w:ilvl="0">
      <w:start w:val="1"/>
      <w:numFmt w:val="decimal"/>
      <w:lvlText w:val="%1."/>
      <w:lvlJc w:val="left"/>
      <w:pPr>
        <w:ind w:left="432" w:hanging="432"/>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8">
    <w:nsid w:val="522B75FE"/>
    <w:multiLevelType w:val="hybridMultilevel"/>
    <w:tmpl w:val="AF5876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58F0917"/>
    <w:multiLevelType w:val="hybridMultilevel"/>
    <w:tmpl w:val="1B7259A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5E397CBD"/>
    <w:multiLevelType w:val="hybridMultilevel"/>
    <w:tmpl w:val="5B9833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5F5A583D"/>
    <w:multiLevelType w:val="multilevel"/>
    <w:tmpl w:val="7840CE10"/>
    <w:lvl w:ilvl="0">
      <w:start w:val="1"/>
      <w:numFmt w:val="decimal"/>
      <w:lvlText w:val="%1."/>
      <w:lvlJc w:val="left"/>
      <w:pPr>
        <w:ind w:left="720" w:hanging="360"/>
      </w:pPr>
      <w:rPr>
        <w:rFonts w:hint="default"/>
      </w:rPr>
    </w:lvl>
    <w:lvl w:ilvl="1">
      <w:start w:val="5"/>
      <w:numFmt w:val="decimal"/>
      <w:isLgl/>
      <w:lvlText w:val="%1.%2"/>
      <w:lvlJc w:val="left"/>
      <w:pPr>
        <w:ind w:left="1141" w:hanging="432"/>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42">
    <w:nsid w:val="602D56D7"/>
    <w:multiLevelType w:val="multilevel"/>
    <w:tmpl w:val="8500CF4A"/>
    <w:lvl w:ilvl="0">
      <w:start w:val="1"/>
      <w:numFmt w:val="decimal"/>
      <w:lvlText w:val="%1"/>
      <w:lvlJc w:val="left"/>
      <w:pPr>
        <w:ind w:left="375" w:hanging="375"/>
      </w:pPr>
      <w:rPr>
        <w:rFonts w:hint="default"/>
      </w:rPr>
    </w:lvl>
    <w:lvl w:ilvl="1">
      <w:start w:val="1"/>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43">
    <w:nsid w:val="62BF77FC"/>
    <w:multiLevelType w:val="multilevel"/>
    <w:tmpl w:val="38DC9B1A"/>
    <w:lvl w:ilvl="0">
      <w:start w:val="1"/>
      <w:numFmt w:val="decimal"/>
      <w:lvlText w:val="%1."/>
      <w:lvlJc w:val="left"/>
      <w:pPr>
        <w:ind w:left="1069" w:hanging="360"/>
      </w:pPr>
      <w:rPr>
        <w:rFonts w:hint="default"/>
      </w:rPr>
    </w:lvl>
    <w:lvl w:ilvl="1">
      <w:start w:val="2"/>
      <w:numFmt w:val="decimal"/>
      <w:isLgl/>
      <w:lvlText w:val="%1.%2"/>
      <w:lvlJc w:val="left"/>
      <w:pPr>
        <w:ind w:left="1118" w:hanging="408"/>
      </w:pPr>
      <w:rPr>
        <w:rFonts w:hint="default"/>
      </w:rPr>
    </w:lvl>
    <w:lvl w:ilvl="2">
      <w:start w:val="1"/>
      <w:numFmt w:val="decimal"/>
      <w:isLgl/>
      <w:lvlText w:val="%1.%2.%3"/>
      <w:lvlJc w:val="left"/>
      <w:pPr>
        <w:ind w:left="2843" w:hanging="720"/>
      </w:pPr>
      <w:rPr>
        <w:rFonts w:hint="default"/>
      </w:rPr>
    </w:lvl>
    <w:lvl w:ilvl="3">
      <w:start w:val="1"/>
      <w:numFmt w:val="decimal"/>
      <w:isLgl/>
      <w:lvlText w:val="%1.%2.%3.%4"/>
      <w:lvlJc w:val="left"/>
      <w:pPr>
        <w:ind w:left="3910" w:hanging="1080"/>
      </w:pPr>
      <w:rPr>
        <w:rFonts w:hint="default"/>
      </w:rPr>
    </w:lvl>
    <w:lvl w:ilvl="4">
      <w:start w:val="1"/>
      <w:numFmt w:val="decimal"/>
      <w:isLgl/>
      <w:lvlText w:val="%1.%2.%3.%4.%5"/>
      <w:lvlJc w:val="left"/>
      <w:pPr>
        <w:ind w:left="4617" w:hanging="1080"/>
      </w:pPr>
      <w:rPr>
        <w:rFonts w:hint="default"/>
      </w:rPr>
    </w:lvl>
    <w:lvl w:ilvl="5">
      <w:start w:val="1"/>
      <w:numFmt w:val="decimal"/>
      <w:isLgl/>
      <w:lvlText w:val="%1.%2.%3.%4.%5.%6"/>
      <w:lvlJc w:val="left"/>
      <w:pPr>
        <w:ind w:left="5684" w:hanging="1440"/>
      </w:pPr>
      <w:rPr>
        <w:rFonts w:hint="default"/>
      </w:rPr>
    </w:lvl>
    <w:lvl w:ilvl="6">
      <w:start w:val="1"/>
      <w:numFmt w:val="decimal"/>
      <w:isLgl/>
      <w:lvlText w:val="%1.%2.%3.%4.%5.%6.%7"/>
      <w:lvlJc w:val="left"/>
      <w:pPr>
        <w:ind w:left="6391" w:hanging="1440"/>
      </w:pPr>
      <w:rPr>
        <w:rFonts w:hint="default"/>
      </w:rPr>
    </w:lvl>
    <w:lvl w:ilvl="7">
      <w:start w:val="1"/>
      <w:numFmt w:val="decimal"/>
      <w:isLgl/>
      <w:lvlText w:val="%1.%2.%3.%4.%5.%6.%7.%8"/>
      <w:lvlJc w:val="left"/>
      <w:pPr>
        <w:ind w:left="7458" w:hanging="1800"/>
      </w:pPr>
      <w:rPr>
        <w:rFonts w:hint="default"/>
      </w:rPr>
    </w:lvl>
    <w:lvl w:ilvl="8">
      <w:start w:val="1"/>
      <w:numFmt w:val="decimal"/>
      <w:isLgl/>
      <w:lvlText w:val="%1.%2.%3.%4.%5.%6.%7.%8.%9"/>
      <w:lvlJc w:val="left"/>
      <w:pPr>
        <w:ind w:left="8525" w:hanging="2160"/>
      </w:pPr>
      <w:rPr>
        <w:rFonts w:hint="default"/>
      </w:rPr>
    </w:lvl>
  </w:abstractNum>
  <w:abstractNum w:abstractNumId="44">
    <w:nsid w:val="63D3626B"/>
    <w:multiLevelType w:val="multilevel"/>
    <w:tmpl w:val="15084A54"/>
    <w:lvl w:ilvl="0">
      <w:start w:val="2"/>
      <w:numFmt w:val="decimal"/>
      <w:lvlText w:val="%1."/>
      <w:lvlJc w:val="left"/>
      <w:pPr>
        <w:ind w:left="648" w:hanging="648"/>
      </w:pPr>
      <w:rPr>
        <w:rFonts w:hint="default"/>
      </w:rPr>
    </w:lvl>
    <w:lvl w:ilvl="1">
      <w:start w:val="1"/>
      <w:numFmt w:val="decimal"/>
      <w:lvlText w:val="%1.%2."/>
      <w:lvlJc w:val="left"/>
      <w:pPr>
        <w:ind w:left="1500" w:hanging="720"/>
      </w:pPr>
      <w:rPr>
        <w:rFonts w:hint="default"/>
      </w:rPr>
    </w:lvl>
    <w:lvl w:ilvl="2">
      <w:start w:val="5"/>
      <w:numFmt w:val="decimal"/>
      <w:lvlText w:val="%1.%2.%3."/>
      <w:lvlJc w:val="left"/>
      <w:pPr>
        <w:ind w:left="2280" w:hanging="720"/>
      </w:pPr>
      <w:rPr>
        <w:rFonts w:hint="default"/>
      </w:rPr>
    </w:lvl>
    <w:lvl w:ilvl="3">
      <w:start w:val="1"/>
      <w:numFmt w:val="decimal"/>
      <w:lvlText w:val="%1.%2.%3.%4."/>
      <w:lvlJc w:val="left"/>
      <w:pPr>
        <w:ind w:left="3420" w:hanging="1080"/>
      </w:pPr>
      <w:rPr>
        <w:rFonts w:hint="default"/>
      </w:rPr>
    </w:lvl>
    <w:lvl w:ilvl="4">
      <w:start w:val="1"/>
      <w:numFmt w:val="decimal"/>
      <w:lvlText w:val="%1.%2.%3.%4.%5."/>
      <w:lvlJc w:val="left"/>
      <w:pPr>
        <w:ind w:left="4200" w:hanging="1080"/>
      </w:pPr>
      <w:rPr>
        <w:rFonts w:hint="default"/>
      </w:rPr>
    </w:lvl>
    <w:lvl w:ilvl="5">
      <w:start w:val="1"/>
      <w:numFmt w:val="decimal"/>
      <w:lvlText w:val="%1.%2.%3.%4.%5.%6."/>
      <w:lvlJc w:val="left"/>
      <w:pPr>
        <w:ind w:left="5340" w:hanging="1440"/>
      </w:pPr>
      <w:rPr>
        <w:rFonts w:hint="default"/>
      </w:rPr>
    </w:lvl>
    <w:lvl w:ilvl="6">
      <w:start w:val="1"/>
      <w:numFmt w:val="decimal"/>
      <w:lvlText w:val="%1.%2.%3.%4.%5.%6.%7."/>
      <w:lvlJc w:val="left"/>
      <w:pPr>
        <w:ind w:left="6480" w:hanging="1800"/>
      </w:pPr>
      <w:rPr>
        <w:rFonts w:hint="default"/>
      </w:rPr>
    </w:lvl>
    <w:lvl w:ilvl="7">
      <w:start w:val="1"/>
      <w:numFmt w:val="decimal"/>
      <w:lvlText w:val="%1.%2.%3.%4.%5.%6.%7.%8."/>
      <w:lvlJc w:val="left"/>
      <w:pPr>
        <w:ind w:left="7260" w:hanging="1800"/>
      </w:pPr>
      <w:rPr>
        <w:rFonts w:hint="default"/>
      </w:rPr>
    </w:lvl>
    <w:lvl w:ilvl="8">
      <w:start w:val="1"/>
      <w:numFmt w:val="decimal"/>
      <w:lvlText w:val="%1.%2.%3.%4.%5.%6.%7.%8.%9."/>
      <w:lvlJc w:val="left"/>
      <w:pPr>
        <w:ind w:left="8400" w:hanging="2160"/>
      </w:pPr>
      <w:rPr>
        <w:rFonts w:hint="default"/>
      </w:rPr>
    </w:lvl>
  </w:abstractNum>
  <w:abstractNum w:abstractNumId="45">
    <w:nsid w:val="66644A60"/>
    <w:multiLevelType w:val="hybridMultilevel"/>
    <w:tmpl w:val="ACCA62C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6DB2060E"/>
    <w:multiLevelType w:val="hybridMultilevel"/>
    <w:tmpl w:val="D6FE45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59C3D82"/>
    <w:multiLevelType w:val="multilevel"/>
    <w:tmpl w:val="A86EED00"/>
    <w:lvl w:ilvl="0">
      <w:start w:val="3"/>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8">
    <w:nsid w:val="767C4406"/>
    <w:multiLevelType w:val="multilevel"/>
    <w:tmpl w:val="EE8048BA"/>
    <w:lvl w:ilvl="0">
      <w:start w:val="1"/>
      <w:numFmt w:val="decimal"/>
      <w:lvlText w:val="%1."/>
      <w:lvlJc w:val="left"/>
      <w:pPr>
        <w:ind w:left="1069" w:hanging="360"/>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2281" w:hanging="720"/>
      </w:pPr>
      <w:rPr>
        <w:rFonts w:hint="default"/>
      </w:rPr>
    </w:lvl>
    <w:lvl w:ilvl="3">
      <w:start w:val="1"/>
      <w:numFmt w:val="decimal"/>
      <w:isLgl/>
      <w:lvlText w:val="%1.%2.%3.%4."/>
      <w:lvlJc w:val="left"/>
      <w:pPr>
        <w:ind w:left="3067" w:hanging="1080"/>
      </w:pPr>
      <w:rPr>
        <w:rFonts w:hint="default"/>
      </w:rPr>
    </w:lvl>
    <w:lvl w:ilvl="4">
      <w:start w:val="1"/>
      <w:numFmt w:val="decimal"/>
      <w:isLgl/>
      <w:lvlText w:val="%1.%2.%3.%4.%5."/>
      <w:lvlJc w:val="left"/>
      <w:pPr>
        <w:ind w:left="3493" w:hanging="1080"/>
      </w:pPr>
      <w:rPr>
        <w:rFonts w:hint="default"/>
      </w:rPr>
    </w:lvl>
    <w:lvl w:ilvl="5">
      <w:start w:val="1"/>
      <w:numFmt w:val="decimal"/>
      <w:isLgl/>
      <w:lvlText w:val="%1.%2.%3.%4.%5.%6."/>
      <w:lvlJc w:val="left"/>
      <w:pPr>
        <w:ind w:left="4279" w:hanging="1440"/>
      </w:pPr>
      <w:rPr>
        <w:rFonts w:hint="default"/>
      </w:rPr>
    </w:lvl>
    <w:lvl w:ilvl="6">
      <w:start w:val="1"/>
      <w:numFmt w:val="decimal"/>
      <w:isLgl/>
      <w:lvlText w:val="%1.%2.%3.%4.%5.%6.%7."/>
      <w:lvlJc w:val="left"/>
      <w:pPr>
        <w:ind w:left="5065" w:hanging="1800"/>
      </w:pPr>
      <w:rPr>
        <w:rFonts w:hint="default"/>
      </w:rPr>
    </w:lvl>
    <w:lvl w:ilvl="7">
      <w:start w:val="1"/>
      <w:numFmt w:val="decimal"/>
      <w:isLgl/>
      <w:lvlText w:val="%1.%2.%3.%4.%5.%6.%7.%8."/>
      <w:lvlJc w:val="left"/>
      <w:pPr>
        <w:ind w:left="5491" w:hanging="1800"/>
      </w:pPr>
      <w:rPr>
        <w:rFonts w:hint="default"/>
      </w:rPr>
    </w:lvl>
    <w:lvl w:ilvl="8">
      <w:start w:val="1"/>
      <w:numFmt w:val="decimal"/>
      <w:isLgl/>
      <w:lvlText w:val="%1.%2.%3.%4.%5.%6.%7.%8.%9."/>
      <w:lvlJc w:val="left"/>
      <w:pPr>
        <w:ind w:left="6277" w:hanging="2160"/>
      </w:pPr>
      <w:rPr>
        <w:rFonts w:hint="default"/>
      </w:rPr>
    </w:lvl>
  </w:abstractNum>
  <w:abstractNum w:abstractNumId="49">
    <w:nsid w:val="77012683"/>
    <w:multiLevelType w:val="hybridMultilevel"/>
    <w:tmpl w:val="E9809676"/>
    <w:lvl w:ilvl="0" w:tplc="0419000D">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41"/>
  </w:num>
  <w:num w:numId="2">
    <w:abstractNumId w:val="1"/>
  </w:num>
  <w:num w:numId="3">
    <w:abstractNumId w:val="30"/>
  </w:num>
  <w:num w:numId="4">
    <w:abstractNumId w:val="28"/>
  </w:num>
  <w:num w:numId="5">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48"/>
  </w:num>
  <w:num w:numId="8">
    <w:abstractNumId w:val="24"/>
  </w:num>
  <w:num w:numId="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38"/>
  </w:num>
  <w:num w:numId="12">
    <w:abstractNumId w:val="5"/>
  </w:num>
  <w:num w:numId="13">
    <w:abstractNumId w:val="43"/>
  </w:num>
  <w:num w:numId="14">
    <w:abstractNumId w:val="32"/>
  </w:num>
  <w:num w:numId="15">
    <w:abstractNumId w:val="33"/>
  </w:num>
  <w:num w:numId="16">
    <w:abstractNumId w:val="6"/>
  </w:num>
  <w:num w:numId="17">
    <w:abstractNumId w:val="36"/>
  </w:num>
  <w:num w:numId="18">
    <w:abstractNumId w:val="27"/>
  </w:num>
  <w:num w:numId="19">
    <w:abstractNumId w:val="37"/>
  </w:num>
  <w:num w:numId="20">
    <w:abstractNumId w:val="34"/>
  </w:num>
  <w:num w:numId="21">
    <w:abstractNumId w:val="31"/>
  </w:num>
  <w:num w:numId="22">
    <w:abstractNumId w:val="7"/>
  </w:num>
  <w:num w:numId="23">
    <w:abstractNumId w:val="18"/>
  </w:num>
  <w:num w:numId="24">
    <w:abstractNumId w:val="3"/>
  </w:num>
  <w:num w:numId="25">
    <w:abstractNumId w:val="11"/>
  </w:num>
  <w:num w:numId="26">
    <w:abstractNumId w:val="46"/>
  </w:num>
  <w:num w:numId="27">
    <w:abstractNumId w:val="45"/>
  </w:num>
  <w:num w:numId="28">
    <w:abstractNumId w:val="4"/>
  </w:num>
  <w:num w:numId="29">
    <w:abstractNumId w:val="40"/>
  </w:num>
  <w:num w:numId="30">
    <w:abstractNumId w:val="39"/>
  </w:num>
  <w:num w:numId="31">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6"/>
  </w:num>
  <w:num w:numId="33">
    <w:abstractNumId w:val="25"/>
  </w:num>
  <w:num w:numId="34">
    <w:abstractNumId w:val="44"/>
  </w:num>
  <w:num w:numId="35">
    <w:abstractNumId w:val="21"/>
  </w:num>
  <w:num w:numId="36">
    <w:abstractNumId w:val="12"/>
  </w:num>
  <w:num w:numId="37">
    <w:abstractNumId w:val="2"/>
  </w:num>
  <w:num w:numId="38">
    <w:abstractNumId w:val="15"/>
  </w:num>
  <w:num w:numId="39">
    <w:abstractNumId w:val="13"/>
  </w:num>
  <w:num w:numId="40">
    <w:abstractNumId w:val="42"/>
  </w:num>
  <w:num w:numId="41">
    <w:abstractNumId w:val="23"/>
  </w:num>
  <w:num w:numId="42">
    <w:abstractNumId w:val="0"/>
  </w:num>
  <w:num w:numId="43">
    <w:abstractNumId w:val="8"/>
  </w:num>
  <w:num w:numId="44">
    <w:abstractNumId w:val="26"/>
  </w:num>
  <w:num w:numId="45">
    <w:abstractNumId w:val="14"/>
  </w:num>
  <w:num w:numId="46">
    <w:abstractNumId w:val="35"/>
  </w:num>
  <w:num w:numId="47">
    <w:abstractNumId w:val="19"/>
  </w:num>
  <w:num w:numId="48">
    <w:abstractNumId w:val="10"/>
  </w:num>
  <w:num w:numId="49">
    <w:abstractNumId w:val="29"/>
  </w:num>
  <w:num w:numId="50">
    <w:abstractNumId w:val="4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184322"/>
  </w:hdrShapeDefaults>
  <w:footnotePr>
    <w:footnote w:id="0"/>
    <w:footnote w:id="1"/>
  </w:footnotePr>
  <w:endnotePr>
    <w:endnote w:id="0"/>
    <w:endnote w:id="1"/>
  </w:endnotePr>
  <w:compat/>
  <w:rsids>
    <w:rsidRoot w:val="009D5B17"/>
    <w:rsid w:val="0000041A"/>
    <w:rsid w:val="000011C3"/>
    <w:rsid w:val="000013EC"/>
    <w:rsid w:val="00002A35"/>
    <w:rsid w:val="00002BA5"/>
    <w:rsid w:val="00005CC8"/>
    <w:rsid w:val="00006065"/>
    <w:rsid w:val="000062B7"/>
    <w:rsid w:val="00007150"/>
    <w:rsid w:val="0000736B"/>
    <w:rsid w:val="00010CB1"/>
    <w:rsid w:val="000127E0"/>
    <w:rsid w:val="00012BB2"/>
    <w:rsid w:val="0001371A"/>
    <w:rsid w:val="0001466E"/>
    <w:rsid w:val="00014CE2"/>
    <w:rsid w:val="000154F3"/>
    <w:rsid w:val="00016058"/>
    <w:rsid w:val="0001653F"/>
    <w:rsid w:val="00017F1A"/>
    <w:rsid w:val="000211FE"/>
    <w:rsid w:val="00021D18"/>
    <w:rsid w:val="00023973"/>
    <w:rsid w:val="000258A0"/>
    <w:rsid w:val="00026B51"/>
    <w:rsid w:val="00030ECE"/>
    <w:rsid w:val="000314F4"/>
    <w:rsid w:val="00031D18"/>
    <w:rsid w:val="00033002"/>
    <w:rsid w:val="00035A21"/>
    <w:rsid w:val="0003637E"/>
    <w:rsid w:val="0003684D"/>
    <w:rsid w:val="00040536"/>
    <w:rsid w:val="000406BD"/>
    <w:rsid w:val="000407BB"/>
    <w:rsid w:val="0004116A"/>
    <w:rsid w:val="00041BA0"/>
    <w:rsid w:val="000428C5"/>
    <w:rsid w:val="00044710"/>
    <w:rsid w:val="0004474D"/>
    <w:rsid w:val="00045BD6"/>
    <w:rsid w:val="00046DD8"/>
    <w:rsid w:val="00047F2B"/>
    <w:rsid w:val="00047FF3"/>
    <w:rsid w:val="000505B0"/>
    <w:rsid w:val="00050C1E"/>
    <w:rsid w:val="0005101A"/>
    <w:rsid w:val="00052F53"/>
    <w:rsid w:val="000536FF"/>
    <w:rsid w:val="00053AEB"/>
    <w:rsid w:val="000540A7"/>
    <w:rsid w:val="000540CD"/>
    <w:rsid w:val="00054541"/>
    <w:rsid w:val="000568A0"/>
    <w:rsid w:val="00060210"/>
    <w:rsid w:val="00060E50"/>
    <w:rsid w:val="00061A05"/>
    <w:rsid w:val="00062838"/>
    <w:rsid w:val="00063A8A"/>
    <w:rsid w:val="00063CA0"/>
    <w:rsid w:val="000648D8"/>
    <w:rsid w:val="00064A77"/>
    <w:rsid w:val="00066B1F"/>
    <w:rsid w:val="00070253"/>
    <w:rsid w:val="000703B1"/>
    <w:rsid w:val="000704A1"/>
    <w:rsid w:val="000718D3"/>
    <w:rsid w:val="00072571"/>
    <w:rsid w:val="00072CDA"/>
    <w:rsid w:val="000751EF"/>
    <w:rsid w:val="00076CAD"/>
    <w:rsid w:val="00077BE3"/>
    <w:rsid w:val="000805F3"/>
    <w:rsid w:val="000825DC"/>
    <w:rsid w:val="000827A8"/>
    <w:rsid w:val="0008419F"/>
    <w:rsid w:val="000854B0"/>
    <w:rsid w:val="000856B7"/>
    <w:rsid w:val="00085DAB"/>
    <w:rsid w:val="0008633D"/>
    <w:rsid w:val="00086E1C"/>
    <w:rsid w:val="0009024F"/>
    <w:rsid w:val="00091A67"/>
    <w:rsid w:val="00092A30"/>
    <w:rsid w:val="00092D40"/>
    <w:rsid w:val="00093A21"/>
    <w:rsid w:val="0009490B"/>
    <w:rsid w:val="00094C9E"/>
    <w:rsid w:val="00094FAA"/>
    <w:rsid w:val="00095A26"/>
    <w:rsid w:val="00096138"/>
    <w:rsid w:val="0009638D"/>
    <w:rsid w:val="0009669E"/>
    <w:rsid w:val="000A0A2A"/>
    <w:rsid w:val="000A0F54"/>
    <w:rsid w:val="000A1D9C"/>
    <w:rsid w:val="000A2E96"/>
    <w:rsid w:val="000A4650"/>
    <w:rsid w:val="000A4FD2"/>
    <w:rsid w:val="000A58EB"/>
    <w:rsid w:val="000A5C88"/>
    <w:rsid w:val="000A5D45"/>
    <w:rsid w:val="000A61EE"/>
    <w:rsid w:val="000A62E1"/>
    <w:rsid w:val="000A7503"/>
    <w:rsid w:val="000A7550"/>
    <w:rsid w:val="000A7A2A"/>
    <w:rsid w:val="000B2B68"/>
    <w:rsid w:val="000B3176"/>
    <w:rsid w:val="000B34DD"/>
    <w:rsid w:val="000B3EB5"/>
    <w:rsid w:val="000B5433"/>
    <w:rsid w:val="000B6716"/>
    <w:rsid w:val="000C04E6"/>
    <w:rsid w:val="000C2F64"/>
    <w:rsid w:val="000C329E"/>
    <w:rsid w:val="000C39D3"/>
    <w:rsid w:val="000C3EA5"/>
    <w:rsid w:val="000C4BE8"/>
    <w:rsid w:val="000C4ECA"/>
    <w:rsid w:val="000C5546"/>
    <w:rsid w:val="000C5F1B"/>
    <w:rsid w:val="000C644D"/>
    <w:rsid w:val="000C745F"/>
    <w:rsid w:val="000D08CD"/>
    <w:rsid w:val="000D25C2"/>
    <w:rsid w:val="000D354E"/>
    <w:rsid w:val="000D3702"/>
    <w:rsid w:val="000D3965"/>
    <w:rsid w:val="000D47F3"/>
    <w:rsid w:val="000D6831"/>
    <w:rsid w:val="000E0073"/>
    <w:rsid w:val="000E10F2"/>
    <w:rsid w:val="000E2120"/>
    <w:rsid w:val="000E3598"/>
    <w:rsid w:val="000E3C51"/>
    <w:rsid w:val="000E502C"/>
    <w:rsid w:val="000E5529"/>
    <w:rsid w:val="000E69ED"/>
    <w:rsid w:val="000E71CE"/>
    <w:rsid w:val="000E7248"/>
    <w:rsid w:val="000E7348"/>
    <w:rsid w:val="000E7A1F"/>
    <w:rsid w:val="000F03B9"/>
    <w:rsid w:val="000F0884"/>
    <w:rsid w:val="000F0C1E"/>
    <w:rsid w:val="000F5264"/>
    <w:rsid w:val="000F58A1"/>
    <w:rsid w:val="000F6583"/>
    <w:rsid w:val="000F6AE8"/>
    <w:rsid w:val="000F6F7E"/>
    <w:rsid w:val="001025A4"/>
    <w:rsid w:val="00105177"/>
    <w:rsid w:val="001058A9"/>
    <w:rsid w:val="001059D7"/>
    <w:rsid w:val="00106509"/>
    <w:rsid w:val="00107090"/>
    <w:rsid w:val="00111A29"/>
    <w:rsid w:val="00112754"/>
    <w:rsid w:val="00112C0B"/>
    <w:rsid w:val="00113092"/>
    <w:rsid w:val="0011410F"/>
    <w:rsid w:val="00114B87"/>
    <w:rsid w:val="00115C95"/>
    <w:rsid w:val="0011731F"/>
    <w:rsid w:val="00117356"/>
    <w:rsid w:val="00117CB1"/>
    <w:rsid w:val="00117DD1"/>
    <w:rsid w:val="00120BC3"/>
    <w:rsid w:val="001214D6"/>
    <w:rsid w:val="00121767"/>
    <w:rsid w:val="00123DDC"/>
    <w:rsid w:val="0012533F"/>
    <w:rsid w:val="00126B77"/>
    <w:rsid w:val="001275D6"/>
    <w:rsid w:val="0013094D"/>
    <w:rsid w:val="0013096F"/>
    <w:rsid w:val="001317D5"/>
    <w:rsid w:val="00132C00"/>
    <w:rsid w:val="00132D29"/>
    <w:rsid w:val="001331FC"/>
    <w:rsid w:val="0013494F"/>
    <w:rsid w:val="001376DF"/>
    <w:rsid w:val="0014050B"/>
    <w:rsid w:val="001411FC"/>
    <w:rsid w:val="00142E52"/>
    <w:rsid w:val="00143010"/>
    <w:rsid w:val="0014312B"/>
    <w:rsid w:val="00144243"/>
    <w:rsid w:val="001446A1"/>
    <w:rsid w:val="00145B33"/>
    <w:rsid w:val="00145DD0"/>
    <w:rsid w:val="00146536"/>
    <w:rsid w:val="00146700"/>
    <w:rsid w:val="0015031F"/>
    <w:rsid w:val="00151368"/>
    <w:rsid w:val="0015294F"/>
    <w:rsid w:val="001538E6"/>
    <w:rsid w:val="00153EB1"/>
    <w:rsid w:val="00154047"/>
    <w:rsid w:val="00154CC7"/>
    <w:rsid w:val="00155534"/>
    <w:rsid w:val="00160C62"/>
    <w:rsid w:val="001616D2"/>
    <w:rsid w:val="00161B47"/>
    <w:rsid w:val="00163166"/>
    <w:rsid w:val="001633A5"/>
    <w:rsid w:val="00163844"/>
    <w:rsid w:val="00163FD1"/>
    <w:rsid w:val="00165A6F"/>
    <w:rsid w:val="00167F22"/>
    <w:rsid w:val="00171210"/>
    <w:rsid w:val="0017180D"/>
    <w:rsid w:val="00171AE3"/>
    <w:rsid w:val="0017427D"/>
    <w:rsid w:val="001753F9"/>
    <w:rsid w:val="00180546"/>
    <w:rsid w:val="001828C1"/>
    <w:rsid w:val="001832F8"/>
    <w:rsid w:val="001843FC"/>
    <w:rsid w:val="001845D0"/>
    <w:rsid w:val="001848CF"/>
    <w:rsid w:val="00184A30"/>
    <w:rsid w:val="00187018"/>
    <w:rsid w:val="0019048C"/>
    <w:rsid w:val="00190517"/>
    <w:rsid w:val="0019051C"/>
    <w:rsid w:val="00190605"/>
    <w:rsid w:val="00192AF9"/>
    <w:rsid w:val="00194ACA"/>
    <w:rsid w:val="0019573A"/>
    <w:rsid w:val="0019674E"/>
    <w:rsid w:val="001969FB"/>
    <w:rsid w:val="00197BA0"/>
    <w:rsid w:val="001A2C06"/>
    <w:rsid w:val="001A3CEE"/>
    <w:rsid w:val="001A451B"/>
    <w:rsid w:val="001A45C1"/>
    <w:rsid w:val="001A50ED"/>
    <w:rsid w:val="001A5467"/>
    <w:rsid w:val="001A5F84"/>
    <w:rsid w:val="001B1E77"/>
    <w:rsid w:val="001B286F"/>
    <w:rsid w:val="001B32E4"/>
    <w:rsid w:val="001B40A3"/>
    <w:rsid w:val="001B50C4"/>
    <w:rsid w:val="001B5A15"/>
    <w:rsid w:val="001B6F0E"/>
    <w:rsid w:val="001B7057"/>
    <w:rsid w:val="001B7E48"/>
    <w:rsid w:val="001B7EA5"/>
    <w:rsid w:val="001C0287"/>
    <w:rsid w:val="001C31A0"/>
    <w:rsid w:val="001C4907"/>
    <w:rsid w:val="001C5C35"/>
    <w:rsid w:val="001C61C0"/>
    <w:rsid w:val="001D0845"/>
    <w:rsid w:val="001D0DC8"/>
    <w:rsid w:val="001D10AF"/>
    <w:rsid w:val="001D1927"/>
    <w:rsid w:val="001D4614"/>
    <w:rsid w:val="001D5568"/>
    <w:rsid w:val="001D5B50"/>
    <w:rsid w:val="001D682D"/>
    <w:rsid w:val="001D6C70"/>
    <w:rsid w:val="001D6C8D"/>
    <w:rsid w:val="001D6F44"/>
    <w:rsid w:val="001D7655"/>
    <w:rsid w:val="001D7F6F"/>
    <w:rsid w:val="001E010E"/>
    <w:rsid w:val="001E26BD"/>
    <w:rsid w:val="001E4C2C"/>
    <w:rsid w:val="001E4F98"/>
    <w:rsid w:val="001E5990"/>
    <w:rsid w:val="001E5C9B"/>
    <w:rsid w:val="001E69ED"/>
    <w:rsid w:val="001E7A34"/>
    <w:rsid w:val="001F0E1F"/>
    <w:rsid w:val="001F1B73"/>
    <w:rsid w:val="001F2802"/>
    <w:rsid w:val="001F3173"/>
    <w:rsid w:val="001F3CBF"/>
    <w:rsid w:val="001F44F5"/>
    <w:rsid w:val="001F46DC"/>
    <w:rsid w:val="001F5046"/>
    <w:rsid w:val="001F527C"/>
    <w:rsid w:val="00200B80"/>
    <w:rsid w:val="00201E14"/>
    <w:rsid w:val="00203A26"/>
    <w:rsid w:val="00203B76"/>
    <w:rsid w:val="002048B7"/>
    <w:rsid w:val="002050E4"/>
    <w:rsid w:val="002053A7"/>
    <w:rsid w:val="002054C3"/>
    <w:rsid w:val="002064E7"/>
    <w:rsid w:val="00212538"/>
    <w:rsid w:val="00212E02"/>
    <w:rsid w:val="0021701A"/>
    <w:rsid w:val="002173E1"/>
    <w:rsid w:val="002176E9"/>
    <w:rsid w:val="0021775B"/>
    <w:rsid w:val="00221E9D"/>
    <w:rsid w:val="002231E9"/>
    <w:rsid w:val="00224590"/>
    <w:rsid w:val="00225405"/>
    <w:rsid w:val="00226010"/>
    <w:rsid w:val="00226121"/>
    <w:rsid w:val="0022648C"/>
    <w:rsid w:val="00226A0A"/>
    <w:rsid w:val="0022711A"/>
    <w:rsid w:val="0023182D"/>
    <w:rsid w:val="00232C83"/>
    <w:rsid w:val="00232DCF"/>
    <w:rsid w:val="00233504"/>
    <w:rsid w:val="0023441A"/>
    <w:rsid w:val="00236A3A"/>
    <w:rsid w:val="00236D2D"/>
    <w:rsid w:val="00237261"/>
    <w:rsid w:val="0023744F"/>
    <w:rsid w:val="00240A59"/>
    <w:rsid w:val="00240AFC"/>
    <w:rsid w:val="00241223"/>
    <w:rsid w:val="00241AC2"/>
    <w:rsid w:val="00241B5A"/>
    <w:rsid w:val="00241FD0"/>
    <w:rsid w:val="002425F7"/>
    <w:rsid w:val="0024521E"/>
    <w:rsid w:val="00245834"/>
    <w:rsid w:val="00246649"/>
    <w:rsid w:val="00247045"/>
    <w:rsid w:val="00247710"/>
    <w:rsid w:val="002478D0"/>
    <w:rsid w:val="00250FED"/>
    <w:rsid w:val="0025103B"/>
    <w:rsid w:val="00252DE5"/>
    <w:rsid w:val="00252E41"/>
    <w:rsid w:val="0025338C"/>
    <w:rsid w:val="00254E23"/>
    <w:rsid w:val="00256244"/>
    <w:rsid w:val="00256AAF"/>
    <w:rsid w:val="00257096"/>
    <w:rsid w:val="002621AD"/>
    <w:rsid w:val="00262B07"/>
    <w:rsid w:val="00265FF8"/>
    <w:rsid w:val="00266E98"/>
    <w:rsid w:val="00267C92"/>
    <w:rsid w:val="00270871"/>
    <w:rsid w:val="0027185D"/>
    <w:rsid w:val="0027191A"/>
    <w:rsid w:val="00271B89"/>
    <w:rsid w:val="00273ED1"/>
    <w:rsid w:val="00273F73"/>
    <w:rsid w:val="00274062"/>
    <w:rsid w:val="002776EE"/>
    <w:rsid w:val="002835EB"/>
    <w:rsid w:val="00283DA5"/>
    <w:rsid w:val="00287428"/>
    <w:rsid w:val="0028769A"/>
    <w:rsid w:val="00290F31"/>
    <w:rsid w:val="00291223"/>
    <w:rsid w:val="00291CCE"/>
    <w:rsid w:val="00292209"/>
    <w:rsid w:val="00293638"/>
    <w:rsid w:val="002938C4"/>
    <w:rsid w:val="00293B3C"/>
    <w:rsid w:val="00293FA0"/>
    <w:rsid w:val="00294EA2"/>
    <w:rsid w:val="00294EAD"/>
    <w:rsid w:val="00297BF3"/>
    <w:rsid w:val="002A00C3"/>
    <w:rsid w:val="002A1A50"/>
    <w:rsid w:val="002A29E4"/>
    <w:rsid w:val="002A2BA4"/>
    <w:rsid w:val="002A3DE0"/>
    <w:rsid w:val="002A3FCF"/>
    <w:rsid w:val="002A4725"/>
    <w:rsid w:val="002A4EBC"/>
    <w:rsid w:val="002A56C8"/>
    <w:rsid w:val="002A5E16"/>
    <w:rsid w:val="002A5FA8"/>
    <w:rsid w:val="002A6643"/>
    <w:rsid w:val="002A6B05"/>
    <w:rsid w:val="002B483D"/>
    <w:rsid w:val="002B7224"/>
    <w:rsid w:val="002C2302"/>
    <w:rsid w:val="002C36DF"/>
    <w:rsid w:val="002C386F"/>
    <w:rsid w:val="002C4E51"/>
    <w:rsid w:val="002C781D"/>
    <w:rsid w:val="002D0B46"/>
    <w:rsid w:val="002D0DCF"/>
    <w:rsid w:val="002D1E9B"/>
    <w:rsid w:val="002D2036"/>
    <w:rsid w:val="002D32A7"/>
    <w:rsid w:val="002D5447"/>
    <w:rsid w:val="002D5FBF"/>
    <w:rsid w:val="002D679B"/>
    <w:rsid w:val="002D733D"/>
    <w:rsid w:val="002D79A8"/>
    <w:rsid w:val="002E2639"/>
    <w:rsid w:val="002E3FE2"/>
    <w:rsid w:val="002E415D"/>
    <w:rsid w:val="002E4432"/>
    <w:rsid w:val="002E4F8E"/>
    <w:rsid w:val="002E7B3E"/>
    <w:rsid w:val="002F148A"/>
    <w:rsid w:val="002F3AB0"/>
    <w:rsid w:val="002F6031"/>
    <w:rsid w:val="002F6F55"/>
    <w:rsid w:val="002F780A"/>
    <w:rsid w:val="00300026"/>
    <w:rsid w:val="003001C2"/>
    <w:rsid w:val="00301D00"/>
    <w:rsid w:val="003022B6"/>
    <w:rsid w:val="003031B1"/>
    <w:rsid w:val="00303732"/>
    <w:rsid w:val="00304DAE"/>
    <w:rsid w:val="0030596C"/>
    <w:rsid w:val="003115BF"/>
    <w:rsid w:val="00311A46"/>
    <w:rsid w:val="0031235B"/>
    <w:rsid w:val="0031406B"/>
    <w:rsid w:val="00314E1A"/>
    <w:rsid w:val="00315BB7"/>
    <w:rsid w:val="003161D1"/>
    <w:rsid w:val="00321AE8"/>
    <w:rsid w:val="003223B6"/>
    <w:rsid w:val="00323932"/>
    <w:rsid w:val="00324D81"/>
    <w:rsid w:val="00325D56"/>
    <w:rsid w:val="00325DB3"/>
    <w:rsid w:val="0032678E"/>
    <w:rsid w:val="00326AED"/>
    <w:rsid w:val="00326E4B"/>
    <w:rsid w:val="00326E8B"/>
    <w:rsid w:val="00330D2F"/>
    <w:rsid w:val="00330F10"/>
    <w:rsid w:val="00331A59"/>
    <w:rsid w:val="0033346E"/>
    <w:rsid w:val="00333684"/>
    <w:rsid w:val="00333BFB"/>
    <w:rsid w:val="003359F3"/>
    <w:rsid w:val="00335AE7"/>
    <w:rsid w:val="00336FA2"/>
    <w:rsid w:val="00340518"/>
    <w:rsid w:val="00340DF7"/>
    <w:rsid w:val="00342481"/>
    <w:rsid w:val="0034250D"/>
    <w:rsid w:val="0034280B"/>
    <w:rsid w:val="003453F1"/>
    <w:rsid w:val="00345FFB"/>
    <w:rsid w:val="003461F1"/>
    <w:rsid w:val="0034658C"/>
    <w:rsid w:val="0034704C"/>
    <w:rsid w:val="003510CA"/>
    <w:rsid w:val="00353E2B"/>
    <w:rsid w:val="003548B6"/>
    <w:rsid w:val="003552BC"/>
    <w:rsid w:val="003574E5"/>
    <w:rsid w:val="003605F1"/>
    <w:rsid w:val="003631C9"/>
    <w:rsid w:val="003634FF"/>
    <w:rsid w:val="00375EAB"/>
    <w:rsid w:val="003768FA"/>
    <w:rsid w:val="00376EBA"/>
    <w:rsid w:val="00376FD0"/>
    <w:rsid w:val="003770DD"/>
    <w:rsid w:val="00381206"/>
    <w:rsid w:val="00381F61"/>
    <w:rsid w:val="003828BD"/>
    <w:rsid w:val="0038299A"/>
    <w:rsid w:val="003839E8"/>
    <w:rsid w:val="00384815"/>
    <w:rsid w:val="0038485D"/>
    <w:rsid w:val="00384A43"/>
    <w:rsid w:val="003862B5"/>
    <w:rsid w:val="0038664F"/>
    <w:rsid w:val="00387249"/>
    <w:rsid w:val="00387581"/>
    <w:rsid w:val="003911DC"/>
    <w:rsid w:val="00392E1C"/>
    <w:rsid w:val="00394A8B"/>
    <w:rsid w:val="00395C40"/>
    <w:rsid w:val="00397E65"/>
    <w:rsid w:val="003A0405"/>
    <w:rsid w:val="003A116C"/>
    <w:rsid w:val="003A1650"/>
    <w:rsid w:val="003A1E64"/>
    <w:rsid w:val="003A21DD"/>
    <w:rsid w:val="003A249A"/>
    <w:rsid w:val="003A4094"/>
    <w:rsid w:val="003A4A78"/>
    <w:rsid w:val="003A4F6F"/>
    <w:rsid w:val="003A524A"/>
    <w:rsid w:val="003A552E"/>
    <w:rsid w:val="003A6758"/>
    <w:rsid w:val="003B19F8"/>
    <w:rsid w:val="003B4104"/>
    <w:rsid w:val="003B4D23"/>
    <w:rsid w:val="003B716A"/>
    <w:rsid w:val="003C02C8"/>
    <w:rsid w:val="003C0BFA"/>
    <w:rsid w:val="003C0E65"/>
    <w:rsid w:val="003C11A5"/>
    <w:rsid w:val="003C2554"/>
    <w:rsid w:val="003C3B18"/>
    <w:rsid w:val="003C5C61"/>
    <w:rsid w:val="003C68A9"/>
    <w:rsid w:val="003C6CF9"/>
    <w:rsid w:val="003C7FA8"/>
    <w:rsid w:val="003D1A9C"/>
    <w:rsid w:val="003D1BCE"/>
    <w:rsid w:val="003D33F6"/>
    <w:rsid w:val="003D354F"/>
    <w:rsid w:val="003D4442"/>
    <w:rsid w:val="003D4611"/>
    <w:rsid w:val="003D4AEF"/>
    <w:rsid w:val="003D687F"/>
    <w:rsid w:val="003D7AA7"/>
    <w:rsid w:val="003E0E76"/>
    <w:rsid w:val="003E14A2"/>
    <w:rsid w:val="003E2016"/>
    <w:rsid w:val="003E241B"/>
    <w:rsid w:val="003E2684"/>
    <w:rsid w:val="003E285F"/>
    <w:rsid w:val="003E4693"/>
    <w:rsid w:val="003E4C3F"/>
    <w:rsid w:val="003E512B"/>
    <w:rsid w:val="003E538C"/>
    <w:rsid w:val="003E5FDD"/>
    <w:rsid w:val="003E6A76"/>
    <w:rsid w:val="003E7CBD"/>
    <w:rsid w:val="003F1540"/>
    <w:rsid w:val="003F3C87"/>
    <w:rsid w:val="003F49F3"/>
    <w:rsid w:val="003F4AAB"/>
    <w:rsid w:val="003F5407"/>
    <w:rsid w:val="003F6C6F"/>
    <w:rsid w:val="003F77B7"/>
    <w:rsid w:val="004004C3"/>
    <w:rsid w:val="00402858"/>
    <w:rsid w:val="00402D2A"/>
    <w:rsid w:val="0040635A"/>
    <w:rsid w:val="004112A3"/>
    <w:rsid w:val="00411A05"/>
    <w:rsid w:val="00411E1E"/>
    <w:rsid w:val="00413E3A"/>
    <w:rsid w:val="00420EF0"/>
    <w:rsid w:val="0042180D"/>
    <w:rsid w:val="00421C98"/>
    <w:rsid w:val="00421E8E"/>
    <w:rsid w:val="004221CC"/>
    <w:rsid w:val="00422408"/>
    <w:rsid w:val="004245C6"/>
    <w:rsid w:val="00425DCB"/>
    <w:rsid w:val="0042690E"/>
    <w:rsid w:val="00426BF8"/>
    <w:rsid w:val="00426D0C"/>
    <w:rsid w:val="004270FC"/>
    <w:rsid w:val="0042766F"/>
    <w:rsid w:val="004311A3"/>
    <w:rsid w:val="00433908"/>
    <w:rsid w:val="00434AB0"/>
    <w:rsid w:val="00436DCE"/>
    <w:rsid w:val="00437411"/>
    <w:rsid w:val="00437A36"/>
    <w:rsid w:val="004406E1"/>
    <w:rsid w:val="00440850"/>
    <w:rsid w:val="00441EA9"/>
    <w:rsid w:val="0044552F"/>
    <w:rsid w:val="0044584E"/>
    <w:rsid w:val="004475DA"/>
    <w:rsid w:val="00450172"/>
    <w:rsid w:val="00451999"/>
    <w:rsid w:val="0045350A"/>
    <w:rsid w:val="00454E5A"/>
    <w:rsid w:val="00455665"/>
    <w:rsid w:val="00455ACC"/>
    <w:rsid w:val="00460B86"/>
    <w:rsid w:val="00463192"/>
    <w:rsid w:val="0046368C"/>
    <w:rsid w:val="00467189"/>
    <w:rsid w:val="00467199"/>
    <w:rsid w:val="004715B9"/>
    <w:rsid w:val="00472108"/>
    <w:rsid w:val="00472C6D"/>
    <w:rsid w:val="004736E3"/>
    <w:rsid w:val="00473769"/>
    <w:rsid w:val="00477AAE"/>
    <w:rsid w:val="004813B6"/>
    <w:rsid w:val="004845E2"/>
    <w:rsid w:val="00486E24"/>
    <w:rsid w:val="00487EA1"/>
    <w:rsid w:val="00490B5B"/>
    <w:rsid w:val="00490C9F"/>
    <w:rsid w:val="00491619"/>
    <w:rsid w:val="004918AC"/>
    <w:rsid w:val="00491A6B"/>
    <w:rsid w:val="00492982"/>
    <w:rsid w:val="00492A00"/>
    <w:rsid w:val="004961B2"/>
    <w:rsid w:val="00497008"/>
    <w:rsid w:val="004975A2"/>
    <w:rsid w:val="004A0C27"/>
    <w:rsid w:val="004A2844"/>
    <w:rsid w:val="004A3A77"/>
    <w:rsid w:val="004A3CC9"/>
    <w:rsid w:val="004A4FE9"/>
    <w:rsid w:val="004A5655"/>
    <w:rsid w:val="004A6397"/>
    <w:rsid w:val="004A7435"/>
    <w:rsid w:val="004A7B8A"/>
    <w:rsid w:val="004A7C34"/>
    <w:rsid w:val="004A7D9B"/>
    <w:rsid w:val="004B07FF"/>
    <w:rsid w:val="004B1A3A"/>
    <w:rsid w:val="004B1E62"/>
    <w:rsid w:val="004B208E"/>
    <w:rsid w:val="004B3052"/>
    <w:rsid w:val="004B43CF"/>
    <w:rsid w:val="004B4E21"/>
    <w:rsid w:val="004B5D8D"/>
    <w:rsid w:val="004B67E1"/>
    <w:rsid w:val="004B6D24"/>
    <w:rsid w:val="004B6F7B"/>
    <w:rsid w:val="004C04E1"/>
    <w:rsid w:val="004C0D47"/>
    <w:rsid w:val="004C0D7D"/>
    <w:rsid w:val="004C1022"/>
    <w:rsid w:val="004C29C4"/>
    <w:rsid w:val="004C38C7"/>
    <w:rsid w:val="004C395A"/>
    <w:rsid w:val="004C5EDC"/>
    <w:rsid w:val="004D0113"/>
    <w:rsid w:val="004D1733"/>
    <w:rsid w:val="004D1D90"/>
    <w:rsid w:val="004D2A25"/>
    <w:rsid w:val="004D439B"/>
    <w:rsid w:val="004D47EB"/>
    <w:rsid w:val="004D4A36"/>
    <w:rsid w:val="004D4CEE"/>
    <w:rsid w:val="004D4D6F"/>
    <w:rsid w:val="004D553B"/>
    <w:rsid w:val="004D6911"/>
    <w:rsid w:val="004E0625"/>
    <w:rsid w:val="004E0DC5"/>
    <w:rsid w:val="004E1C94"/>
    <w:rsid w:val="004E3042"/>
    <w:rsid w:val="004E42CD"/>
    <w:rsid w:val="004E5EBA"/>
    <w:rsid w:val="004E6B3C"/>
    <w:rsid w:val="004E7004"/>
    <w:rsid w:val="004E72D6"/>
    <w:rsid w:val="004F0B7C"/>
    <w:rsid w:val="004F6274"/>
    <w:rsid w:val="00501325"/>
    <w:rsid w:val="005020D5"/>
    <w:rsid w:val="0050264D"/>
    <w:rsid w:val="00502CF1"/>
    <w:rsid w:val="00502E4C"/>
    <w:rsid w:val="005056A6"/>
    <w:rsid w:val="00507BA8"/>
    <w:rsid w:val="00507E76"/>
    <w:rsid w:val="0051139B"/>
    <w:rsid w:val="00511597"/>
    <w:rsid w:val="00511F6C"/>
    <w:rsid w:val="00512393"/>
    <w:rsid w:val="005126C9"/>
    <w:rsid w:val="0051517E"/>
    <w:rsid w:val="00515755"/>
    <w:rsid w:val="00516647"/>
    <w:rsid w:val="005166A8"/>
    <w:rsid w:val="00516CE8"/>
    <w:rsid w:val="005170F4"/>
    <w:rsid w:val="00517A47"/>
    <w:rsid w:val="005203B6"/>
    <w:rsid w:val="00520FF3"/>
    <w:rsid w:val="005217B6"/>
    <w:rsid w:val="00521B12"/>
    <w:rsid w:val="0052205B"/>
    <w:rsid w:val="00522F5C"/>
    <w:rsid w:val="00524C03"/>
    <w:rsid w:val="005260D0"/>
    <w:rsid w:val="0052790B"/>
    <w:rsid w:val="00527BE7"/>
    <w:rsid w:val="0053223D"/>
    <w:rsid w:val="00536D7B"/>
    <w:rsid w:val="0053704F"/>
    <w:rsid w:val="0054038A"/>
    <w:rsid w:val="0054111D"/>
    <w:rsid w:val="005415B5"/>
    <w:rsid w:val="00541E9D"/>
    <w:rsid w:val="00542501"/>
    <w:rsid w:val="00542642"/>
    <w:rsid w:val="005426F8"/>
    <w:rsid w:val="005432D0"/>
    <w:rsid w:val="00543A3F"/>
    <w:rsid w:val="00543DE7"/>
    <w:rsid w:val="00544158"/>
    <w:rsid w:val="005444A5"/>
    <w:rsid w:val="00544A41"/>
    <w:rsid w:val="005457D6"/>
    <w:rsid w:val="0054604B"/>
    <w:rsid w:val="0054692A"/>
    <w:rsid w:val="00546CE0"/>
    <w:rsid w:val="00547C06"/>
    <w:rsid w:val="00550098"/>
    <w:rsid w:val="00550F95"/>
    <w:rsid w:val="00551694"/>
    <w:rsid w:val="00553043"/>
    <w:rsid w:val="00553507"/>
    <w:rsid w:val="00554D97"/>
    <w:rsid w:val="00555448"/>
    <w:rsid w:val="0055574F"/>
    <w:rsid w:val="0055619F"/>
    <w:rsid w:val="00556298"/>
    <w:rsid w:val="005576F0"/>
    <w:rsid w:val="0055770D"/>
    <w:rsid w:val="0056008D"/>
    <w:rsid w:val="0056064C"/>
    <w:rsid w:val="0056240A"/>
    <w:rsid w:val="00563B26"/>
    <w:rsid w:val="00563B9C"/>
    <w:rsid w:val="00563C02"/>
    <w:rsid w:val="00564674"/>
    <w:rsid w:val="00564C34"/>
    <w:rsid w:val="00565925"/>
    <w:rsid w:val="005666DE"/>
    <w:rsid w:val="00567B5C"/>
    <w:rsid w:val="00567E9F"/>
    <w:rsid w:val="0057068B"/>
    <w:rsid w:val="00572811"/>
    <w:rsid w:val="00573F09"/>
    <w:rsid w:val="0057418F"/>
    <w:rsid w:val="005746F8"/>
    <w:rsid w:val="00574989"/>
    <w:rsid w:val="0057567D"/>
    <w:rsid w:val="005776BF"/>
    <w:rsid w:val="00581E4A"/>
    <w:rsid w:val="00582554"/>
    <w:rsid w:val="005829A7"/>
    <w:rsid w:val="00583239"/>
    <w:rsid w:val="005838BA"/>
    <w:rsid w:val="00583A09"/>
    <w:rsid w:val="005855C5"/>
    <w:rsid w:val="00585E45"/>
    <w:rsid w:val="00587F5C"/>
    <w:rsid w:val="00590E6B"/>
    <w:rsid w:val="00591213"/>
    <w:rsid w:val="00591414"/>
    <w:rsid w:val="00592C6C"/>
    <w:rsid w:val="00593928"/>
    <w:rsid w:val="00593939"/>
    <w:rsid w:val="00594FC6"/>
    <w:rsid w:val="00595043"/>
    <w:rsid w:val="005954D4"/>
    <w:rsid w:val="00595C68"/>
    <w:rsid w:val="00596633"/>
    <w:rsid w:val="00596766"/>
    <w:rsid w:val="00597AD5"/>
    <w:rsid w:val="00597D38"/>
    <w:rsid w:val="005A0072"/>
    <w:rsid w:val="005A0D77"/>
    <w:rsid w:val="005A18BE"/>
    <w:rsid w:val="005A2EAE"/>
    <w:rsid w:val="005A40F0"/>
    <w:rsid w:val="005A440D"/>
    <w:rsid w:val="005A46E4"/>
    <w:rsid w:val="005A537D"/>
    <w:rsid w:val="005A546D"/>
    <w:rsid w:val="005A6B01"/>
    <w:rsid w:val="005B0DAB"/>
    <w:rsid w:val="005B2871"/>
    <w:rsid w:val="005B2C31"/>
    <w:rsid w:val="005B3EB9"/>
    <w:rsid w:val="005B548F"/>
    <w:rsid w:val="005B6CC9"/>
    <w:rsid w:val="005C0BAA"/>
    <w:rsid w:val="005C1721"/>
    <w:rsid w:val="005C2824"/>
    <w:rsid w:val="005C37E4"/>
    <w:rsid w:val="005C5202"/>
    <w:rsid w:val="005C5914"/>
    <w:rsid w:val="005C6C60"/>
    <w:rsid w:val="005D0B3E"/>
    <w:rsid w:val="005D16E9"/>
    <w:rsid w:val="005D2949"/>
    <w:rsid w:val="005D37F1"/>
    <w:rsid w:val="005D3E04"/>
    <w:rsid w:val="005D4652"/>
    <w:rsid w:val="005D5801"/>
    <w:rsid w:val="005D66DF"/>
    <w:rsid w:val="005D6851"/>
    <w:rsid w:val="005D6BCA"/>
    <w:rsid w:val="005D7648"/>
    <w:rsid w:val="005E19E7"/>
    <w:rsid w:val="005E4590"/>
    <w:rsid w:val="005E71F2"/>
    <w:rsid w:val="005E781A"/>
    <w:rsid w:val="005E7AA6"/>
    <w:rsid w:val="005F1A85"/>
    <w:rsid w:val="005F22E9"/>
    <w:rsid w:val="005F2D3B"/>
    <w:rsid w:val="005F30EE"/>
    <w:rsid w:val="005F31E6"/>
    <w:rsid w:val="005F3340"/>
    <w:rsid w:val="005F3FEB"/>
    <w:rsid w:val="005F4110"/>
    <w:rsid w:val="005F421B"/>
    <w:rsid w:val="005F586C"/>
    <w:rsid w:val="005F730A"/>
    <w:rsid w:val="005F7985"/>
    <w:rsid w:val="005F7DB5"/>
    <w:rsid w:val="00600DBB"/>
    <w:rsid w:val="00601944"/>
    <w:rsid w:val="00601B5C"/>
    <w:rsid w:val="006026EC"/>
    <w:rsid w:val="00603537"/>
    <w:rsid w:val="00606BD0"/>
    <w:rsid w:val="006079DA"/>
    <w:rsid w:val="00607FB6"/>
    <w:rsid w:val="00607FEB"/>
    <w:rsid w:val="00610A9A"/>
    <w:rsid w:val="0061104A"/>
    <w:rsid w:val="0061210D"/>
    <w:rsid w:val="00612902"/>
    <w:rsid w:val="00613282"/>
    <w:rsid w:val="00614104"/>
    <w:rsid w:val="0061419D"/>
    <w:rsid w:val="00614D0E"/>
    <w:rsid w:val="00614DA7"/>
    <w:rsid w:val="00621789"/>
    <w:rsid w:val="00623DF3"/>
    <w:rsid w:val="00624A1B"/>
    <w:rsid w:val="0062575E"/>
    <w:rsid w:val="00625BC8"/>
    <w:rsid w:val="00625FC2"/>
    <w:rsid w:val="00626373"/>
    <w:rsid w:val="006267AF"/>
    <w:rsid w:val="00626B70"/>
    <w:rsid w:val="00626EFF"/>
    <w:rsid w:val="0062718E"/>
    <w:rsid w:val="0062789B"/>
    <w:rsid w:val="00630BDC"/>
    <w:rsid w:val="006321C8"/>
    <w:rsid w:val="006335FF"/>
    <w:rsid w:val="00633DBF"/>
    <w:rsid w:val="00634256"/>
    <w:rsid w:val="00634637"/>
    <w:rsid w:val="00635886"/>
    <w:rsid w:val="00642763"/>
    <w:rsid w:val="00642D13"/>
    <w:rsid w:val="00643823"/>
    <w:rsid w:val="00645FD3"/>
    <w:rsid w:val="00650594"/>
    <w:rsid w:val="00650E5D"/>
    <w:rsid w:val="00651965"/>
    <w:rsid w:val="00654F4B"/>
    <w:rsid w:val="0065622B"/>
    <w:rsid w:val="006577A3"/>
    <w:rsid w:val="006621B4"/>
    <w:rsid w:val="00662E6F"/>
    <w:rsid w:val="00663539"/>
    <w:rsid w:val="0066405E"/>
    <w:rsid w:val="006669F6"/>
    <w:rsid w:val="006702DD"/>
    <w:rsid w:val="00670851"/>
    <w:rsid w:val="0067298A"/>
    <w:rsid w:val="0067595F"/>
    <w:rsid w:val="00676F96"/>
    <w:rsid w:val="0067770A"/>
    <w:rsid w:val="00677A36"/>
    <w:rsid w:val="006805D5"/>
    <w:rsid w:val="006806FA"/>
    <w:rsid w:val="006811FA"/>
    <w:rsid w:val="00682681"/>
    <w:rsid w:val="0068335D"/>
    <w:rsid w:val="00683C0A"/>
    <w:rsid w:val="00683E9E"/>
    <w:rsid w:val="00685F75"/>
    <w:rsid w:val="00686F8E"/>
    <w:rsid w:val="006875F8"/>
    <w:rsid w:val="00690AA9"/>
    <w:rsid w:val="00691168"/>
    <w:rsid w:val="00692E4F"/>
    <w:rsid w:val="00693A48"/>
    <w:rsid w:val="00694136"/>
    <w:rsid w:val="00694908"/>
    <w:rsid w:val="00695D1A"/>
    <w:rsid w:val="00695DFD"/>
    <w:rsid w:val="00696134"/>
    <w:rsid w:val="006972AF"/>
    <w:rsid w:val="006979FE"/>
    <w:rsid w:val="006A0F08"/>
    <w:rsid w:val="006A24DB"/>
    <w:rsid w:val="006A257A"/>
    <w:rsid w:val="006A25BF"/>
    <w:rsid w:val="006A5545"/>
    <w:rsid w:val="006A6897"/>
    <w:rsid w:val="006A71D4"/>
    <w:rsid w:val="006A76C4"/>
    <w:rsid w:val="006B009A"/>
    <w:rsid w:val="006B00D3"/>
    <w:rsid w:val="006B0FA1"/>
    <w:rsid w:val="006B11CB"/>
    <w:rsid w:val="006B3A28"/>
    <w:rsid w:val="006B3FE0"/>
    <w:rsid w:val="006B406A"/>
    <w:rsid w:val="006B587B"/>
    <w:rsid w:val="006B7280"/>
    <w:rsid w:val="006C225A"/>
    <w:rsid w:val="006C57E7"/>
    <w:rsid w:val="006C62D8"/>
    <w:rsid w:val="006C64C1"/>
    <w:rsid w:val="006D0882"/>
    <w:rsid w:val="006D0DE7"/>
    <w:rsid w:val="006D10ED"/>
    <w:rsid w:val="006D1750"/>
    <w:rsid w:val="006D2DED"/>
    <w:rsid w:val="006D2FEA"/>
    <w:rsid w:val="006D31D1"/>
    <w:rsid w:val="006D33DE"/>
    <w:rsid w:val="006D3537"/>
    <w:rsid w:val="006D3FB2"/>
    <w:rsid w:val="006D52C4"/>
    <w:rsid w:val="006D5398"/>
    <w:rsid w:val="006D5479"/>
    <w:rsid w:val="006D6838"/>
    <w:rsid w:val="006D7635"/>
    <w:rsid w:val="006D7F06"/>
    <w:rsid w:val="006E22B8"/>
    <w:rsid w:val="006E2454"/>
    <w:rsid w:val="006E33C2"/>
    <w:rsid w:val="006E42D2"/>
    <w:rsid w:val="006E6B6E"/>
    <w:rsid w:val="006E6B74"/>
    <w:rsid w:val="006E6E02"/>
    <w:rsid w:val="006E78C1"/>
    <w:rsid w:val="006F1429"/>
    <w:rsid w:val="006F15E7"/>
    <w:rsid w:val="006F1F8A"/>
    <w:rsid w:val="006F3438"/>
    <w:rsid w:val="006F53F2"/>
    <w:rsid w:val="006F5805"/>
    <w:rsid w:val="006F68C1"/>
    <w:rsid w:val="00700385"/>
    <w:rsid w:val="00701062"/>
    <w:rsid w:val="00701ECE"/>
    <w:rsid w:val="007033A2"/>
    <w:rsid w:val="00703427"/>
    <w:rsid w:val="0070433B"/>
    <w:rsid w:val="00704FDB"/>
    <w:rsid w:val="00707C11"/>
    <w:rsid w:val="00710409"/>
    <w:rsid w:val="00710934"/>
    <w:rsid w:val="00711422"/>
    <w:rsid w:val="0071230F"/>
    <w:rsid w:val="007134AF"/>
    <w:rsid w:val="00713C50"/>
    <w:rsid w:val="00713F67"/>
    <w:rsid w:val="0071437E"/>
    <w:rsid w:val="00717F72"/>
    <w:rsid w:val="007200B6"/>
    <w:rsid w:val="0072178F"/>
    <w:rsid w:val="00721C37"/>
    <w:rsid w:val="007225AD"/>
    <w:rsid w:val="00725795"/>
    <w:rsid w:val="00726E1A"/>
    <w:rsid w:val="0072765B"/>
    <w:rsid w:val="00731F0D"/>
    <w:rsid w:val="0073310E"/>
    <w:rsid w:val="00733E09"/>
    <w:rsid w:val="00734607"/>
    <w:rsid w:val="007348F5"/>
    <w:rsid w:val="00734C49"/>
    <w:rsid w:val="00734F22"/>
    <w:rsid w:val="00734F33"/>
    <w:rsid w:val="00740F2D"/>
    <w:rsid w:val="00741B89"/>
    <w:rsid w:val="00742916"/>
    <w:rsid w:val="0074745B"/>
    <w:rsid w:val="007476F8"/>
    <w:rsid w:val="007508F0"/>
    <w:rsid w:val="00751D06"/>
    <w:rsid w:val="00751E20"/>
    <w:rsid w:val="0075205B"/>
    <w:rsid w:val="00754A2F"/>
    <w:rsid w:val="00754F8E"/>
    <w:rsid w:val="007553D2"/>
    <w:rsid w:val="00756948"/>
    <w:rsid w:val="00757BBA"/>
    <w:rsid w:val="007611DD"/>
    <w:rsid w:val="0076258F"/>
    <w:rsid w:val="00762915"/>
    <w:rsid w:val="00764091"/>
    <w:rsid w:val="00764D63"/>
    <w:rsid w:val="00771496"/>
    <w:rsid w:val="00771720"/>
    <w:rsid w:val="00772259"/>
    <w:rsid w:val="00772D5D"/>
    <w:rsid w:val="007750C6"/>
    <w:rsid w:val="00776439"/>
    <w:rsid w:val="00777841"/>
    <w:rsid w:val="00777DAF"/>
    <w:rsid w:val="00777DE5"/>
    <w:rsid w:val="007815D2"/>
    <w:rsid w:val="00781969"/>
    <w:rsid w:val="00782EA8"/>
    <w:rsid w:val="007849BF"/>
    <w:rsid w:val="00785C52"/>
    <w:rsid w:val="00785D76"/>
    <w:rsid w:val="007863D9"/>
    <w:rsid w:val="0078690D"/>
    <w:rsid w:val="0079035D"/>
    <w:rsid w:val="00790560"/>
    <w:rsid w:val="00791802"/>
    <w:rsid w:val="00791AB6"/>
    <w:rsid w:val="00792810"/>
    <w:rsid w:val="0079396F"/>
    <w:rsid w:val="00796325"/>
    <w:rsid w:val="007978FC"/>
    <w:rsid w:val="007A0202"/>
    <w:rsid w:val="007A0D69"/>
    <w:rsid w:val="007A16F9"/>
    <w:rsid w:val="007A1707"/>
    <w:rsid w:val="007A209F"/>
    <w:rsid w:val="007A2160"/>
    <w:rsid w:val="007A258B"/>
    <w:rsid w:val="007A2847"/>
    <w:rsid w:val="007A3B94"/>
    <w:rsid w:val="007A590D"/>
    <w:rsid w:val="007A6674"/>
    <w:rsid w:val="007A73A3"/>
    <w:rsid w:val="007B086C"/>
    <w:rsid w:val="007B16F4"/>
    <w:rsid w:val="007B3463"/>
    <w:rsid w:val="007B36E5"/>
    <w:rsid w:val="007B5033"/>
    <w:rsid w:val="007B5EC4"/>
    <w:rsid w:val="007B62B7"/>
    <w:rsid w:val="007B62D4"/>
    <w:rsid w:val="007B6302"/>
    <w:rsid w:val="007B7417"/>
    <w:rsid w:val="007C07E6"/>
    <w:rsid w:val="007C1695"/>
    <w:rsid w:val="007C2621"/>
    <w:rsid w:val="007C313B"/>
    <w:rsid w:val="007C3F1E"/>
    <w:rsid w:val="007C44EB"/>
    <w:rsid w:val="007C5408"/>
    <w:rsid w:val="007C6AB8"/>
    <w:rsid w:val="007C7DB8"/>
    <w:rsid w:val="007D06F0"/>
    <w:rsid w:val="007D08F4"/>
    <w:rsid w:val="007D0C8D"/>
    <w:rsid w:val="007D2195"/>
    <w:rsid w:val="007D2AA7"/>
    <w:rsid w:val="007D2C64"/>
    <w:rsid w:val="007D3D6C"/>
    <w:rsid w:val="007D41A1"/>
    <w:rsid w:val="007D5719"/>
    <w:rsid w:val="007E01F6"/>
    <w:rsid w:val="007E07F6"/>
    <w:rsid w:val="007E08BF"/>
    <w:rsid w:val="007E0B39"/>
    <w:rsid w:val="007E2967"/>
    <w:rsid w:val="007E2BD8"/>
    <w:rsid w:val="007E3EC1"/>
    <w:rsid w:val="007E582F"/>
    <w:rsid w:val="007E618E"/>
    <w:rsid w:val="007E7643"/>
    <w:rsid w:val="007F1322"/>
    <w:rsid w:val="007F1F7B"/>
    <w:rsid w:val="007F2DEA"/>
    <w:rsid w:val="007F3A19"/>
    <w:rsid w:val="007F4143"/>
    <w:rsid w:val="007F4944"/>
    <w:rsid w:val="007F5CDD"/>
    <w:rsid w:val="007F6558"/>
    <w:rsid w:val="0080112A"/>
    <w:rsid w:val="00801A3C"/>
    <w:rsid w:val="0080297B"/>
    <w:rsid w:val="00803FD7"/>
    <w:rsid w:val="008049C7"/>
    <w:rsid w:val="00805260"/>
    <w:rsid w:val="008071A5"/>
    <w:rsid w:val="008100BA"/>
    <w:rsid w:val="00810393"/>
    <w:rsid w:val="00810465"/>
    <w:rsid w:val="00811B6D"/>
    <w:rsid w:val="00812029"/>
    <w:rsid w:val="008123D7"/>
    <w:rsid w:val="00812C8F"/>
    <w:rsid w:val="00812FB1"/>
    <w:rsid w:val="00817462"/>
    <w:rsid w:val="00820DBA"/>
    <w:rsid w:val="00821208"/>
    <w:rsid w:val="00821E13"/>
    <w:rsid w:val="00821F62"/>
    <w:rsid w:val="0082368B"/>
    <w:rsid w:val="00824EB2"/>
    <w:rsid w:val="008257F2"/>
    <w:rsid w:val="0082612C"/>
    <w:rsid w:val="008276C7"/>
    <w:rsid w:val="00830371"/>
    <w:rsid w:val="008314DD"/>
    <w:rsid w:val="00832941"/>
    <w:rsid w:val="008335DC"/>
    <w:rsid w:val="0083484D"/>
    <w:rsid w:val="00840255"/>
    <w:rsid w:val="00840567"/>
    <w:rsid w:val="00840596"/>
    <w:rsid w:val="00840DF5"/>
    <w:rsid w:val="008417E9"/>
    <w:rsid w:val="0084203B"/>
    <w:rsid w:val="00842549"/>
    <w:rsid w:val="0084395A"/>
    <w:rsid w:val="00843F15"/>
    <w:rsid w:val="00844F6E"/>
    <w:rsid w:val="00845CD5"/>
    <w:rsid w:val="00845F9C"/>
    <w:rsid w:val="00847627"/>
    <w:rsid w:val="00847F51"/>
    <w:rsid w:val="00850735"/>
    <w:rsid w:val="00850934"/>
    <w:rsid w:val="0085195F"/>
    <w:rsid w:val="00851CA9"/>
    <w:rsid w:val="00853C24"/>
    <w:rsid w:val="008545C5"/>
    <w:rsid w:val="00855360"/>
    <w:rsid w:val="0085595B"/>
    <w:rsid w:val="008563CC"/>
    <w:rsid w:val="0085664D"/>
    <w:rsid w:val="008571AA"/>
    <w:rsid w:val="008571B0"/>
    <w:rsid w:val="00861963"/>
    <w:rsid w:val="00861A53"/>
    <w:rsid w:val="00863692"/>
    <w:rsid w:val="0086381C"/>
    <w:rsid w:val="008649B8"/>
    <w:rsid w:val="00864A93"/>
    <w:rsid w:val="00865FDC"/>
    <w:rsid w:val="008662F6"/>
    <w:rsid w:val="00867C41"/>
    <w:rsid w:val="00867D17"/>
    <w:rsid w:val="00867E66"/>
    <w:rsid w:val="0087037F"/>
    <w:rsid w:val="0087178D"/>
    <w:rsid w:val="008725A1"/>
    <w:rsid w:val="00873551"/>
    <w:rsid w:val="00874168"/>
    <w:rsid w:val="008742E3"/>
    <w:rsid w:val="008756A8"/>
    <w:rsid w:val="00875AF2"/>
    <w:rsid w:val="008779CD"/>
    <w:rsid w:val="00877A85"/>
    <w:rsid w:val="0088005B"/>
    <w:rsid w:val="008809BD"/>
    <w:rsid w:val="00880DFE"/>
    <w:rsid w:val="00881335"/>
    <w:rsid w:val="008813A3"/>
    <w:rsid w:val="008817A4"/>
    <w:rsid w:val="00882607"/>
    <w:rsid w:val="00882F81"/>
    <w:rsid w:val="008846C4"/>
    <w:rsid w:val="0088495F"/>
    <w:rsid w:val="008869D4"/>
    <w:rsid w:val="00886BB1"/>
    <w:rsid w:val="00887A36"/>
    <w:rsid w:val="00887BBF"/>
    <w:rsid w:val="00891A4D"/>
    <w:rsid w:val="00893B50"/>
    <w:rsid w:val="0089426C"/>
    <w:rsid w:val="00894D87"/>
    <w:rsid w:val="00896825"/>
    <w:rsid w:val="008A2B8D"/>
    <w:rsid w:val="008A353E"/>
    <w:rsid w:val="008A3EB6"/>
    <w:rsid w:val="008A6895"/>
    <w:rsid w:val="008B01A0"/>
    <w:rsid w:val="008B1626"/>
    <w:rsid w:val="008B37A3"/>
    <w:rsid w:val="008B3F38"/>
    <w:rsid w:val="008B484B"/>
    <w:rsid w:val="008B5D52"/>
    <w:rsid w:val="008B6EF2"/>
    <w:rsid w:val="008B7430"/>
    <w:rsid w:val="008B75AB"/>
    <w:rsid w:val="008C0D15"/>
    <w:rsid w:val="008C1593"/>
    <w:rsid w:val="008C173A"/>
    <w:rsid w:val="008C1A7A"/>
    <w:rsid w:val="008C1CB4"/>
    <w:rsid w:val="008C24C7"/>
    <w:rsid w:val="008C26DC"/>
    <w:rsid w:val="008C2BD0"/>
    <w:rsid w:val="008C3972"/>
    <w:rsid w:val="008C5AB4"/>
    <w:rsid w:val="008C6CA8"/>
    <w:rsid w:val="008C6DE7"/>
    <w:rsid w:val="008D029B"/>
    <w:rsid w:val="008D3603"/>
    <w:rsid w:val="008D3B11"/>
    <w:rsid w:val="008D4C6A"/>
    <w:rsid w:val="008D61C7"/>
    <w:rsid w:val="008D6279"/>
    <w:rsid w:val="008D685A"/>
    <w:rsid w:val="008E0E68"/>
    <w:rsid w:val="008E14F8"/>
    <w:rsid w:val="008E2694"/>
    <w:rsid w:val="008E3B39"/>
    <w:rsid w:val="008E42BF"/>
    <w:rsid w:val="008E611D"/>
    <w:rsid w:val="008E6B9F"/>
    <w:rsid w:val="008E6D76"/>
    <w:rsid w:val="008E7F11"/>
    <w:rsid w:val="008F0A77"/>
    <w:rsid w:val="008F0C52"/>
    <w:rsid w:val="008F1891"/>
    <w:rsid w:val="008F1A0C"/>
    <w:rsid w:val="008F244D"/>
    <w:rsid w:val="008F3772"/>
    <w:rsid w:val="008F42AD"/>
    <w:rsid w:val="008F5F1F"/>
    <w:rsid w:val="008F78EE"/>
    <w:rsid w:val="008F7E6D"/>
    <w:rsid w:val="00901199"/>
    <w:rsid w:val="009012BA"/>
    <w:rsid w:val="009029D4"/>
    <w:rsid w:val="00903C0A"/>
    <w:rsid w:val="00903F39"/>
    <w:rsid w:val="0090582E"/>
    <w:rsid w:val="00906724"/>
    <w:rsid w:val="00906BE5"/>
    <w:rsid w:val="00906DB7"/>
    <w:rsid w:val="00907806"/>
    <w:rsid w:val="00910326"/>
    <w:rsid w:val="00911436"/>
    <w:rsid w:val="00911D53"/>
    <w:rsid w:val="00911D9A"/>
    <w:rsid w:val="00912C08"/>
    <w:rsid w:val="009165D7"/>
    <w:rsid w:val="009166E2"/>
    <w:rsid w:val="0091711E"/>
    <w:rsid w:val="00920185"/>
    <w:rsid w:val="0092232F"/>
    <w:rsid w:val="00922D7C"/>
    <w:rsid w:val="00923B55"/>
    <w:rsid w:val="00923E4E"/>
    <w:rsid w:val="00925C53"/>
    <w:rsid w:val="00926003"/>
    <w:rsid w:val="009266F9"/>
    <w:rsid w:val="00926D74"/>
    <w:rsid w:val="009277F3"/>
    <w:rsid w:val="00930A65"/>
    <w:rsid w:val="00931E24"/>
    <w:rsid w:val="00931F6E"/>
    <w:rsid w:val="00932113"/>
    <w:rsid w:val="0093352E"/>
    <w:rsid w:val="00933D3B"/>
    <w:rsid w:val="009346B0"/>
    <w:rsid w:val="00935D94"/>
    <w:rsid w:val="0093651B"/>
    <w:rsid w:val="00937119"/>
    <w:rsid w:val="00937F7B"/>
    <w:rsid w:val="009400F9"/>
    <w:rsid w:val="00940FB1"/>
    <w:rsid w:val="009414E7"/>
    <w:rsid w:val="0094306E"/>
    <w:rsid w:val="00944918"/>
    <w:rsid w:val="009450CA"/>
    <w:rsid w:val="0094587A"/>
    <w:rsid w:val="009508FC"/>
    <w:rsid w:val="00951346"/>
    <w:rsid w:val="009515ED"/>
    <w:rsid w:val="0095211B"/>
    <w:rsid w:val="009522B7"/>
    <w:rsid w:val="009526B3"/>
    <w:rsid w:val="00952D24"/>
    <w:rsid w:val="00953828"/>
    <w:rsid w:val="0095418B"/>
    <w:rsid w:val="00954EB9"/>
    <w:rsid w:val="0095673F"/>
    <w:rsid w:val="009568F5"/>
    <w:rsid w:val="00957E38"/>
    <w:rsid w:val="009618EC"/>
    <w:rsid w:val="00961F12"/>
    <w:rsid w:val="00962215"/>
    <w:rsid w:val="0096268D"/>
    <w:rsid w:val="00964CDF"/>
    <w:rsid w:val="009655BB"/>
    <w:rsid w:val="009660C7"/>
    <w:rsid w:val="00966783"/>
    <w:rsid w:val="009667F3"/>
    <w:rsid w:val="00973176"/>
    <w:rsid w:val="00973BFD"/>
    <w:rsid w:val="009757FB"/>
    <w:rsid w:val="00975AC8"/>
    <w:rsid w:val="009761D9"/>
    <w:rsid w:val="00980561"/>
    <w:rsid w:val="00980871"/>
    <w:rsid w:val="009819A8"/>
    <w:rsid w:val="009854D2"/>
    <w:rsid w:val="009862F1"/>
    <w:rsid w:val="009875A4"/>
    <w:rsid w:val="009907C9"/>
    <w:rsid w:val="00991500"/>
    <w:rsid w:val="00991845"/>
    <w:rsid w:val="00991A25"/>
    <w:rsid w:val="00992CCC"/>
    <w:rsid w:val="009934FA"/>
    <w:rsid w:val="009936DF"/>
    <w:rsid w:val="009A0332"/>
    <w:rsid w:val="009A11BD"/>
    <w:rsid w:val="009A23D3"/>
    <w:rsid w:val="009A315E"/>
    <w:rsid w:val="009A35BA"/>
    <w:rsid w:val="009A4AA6"/>
    <w:rsid w:val="009A562C"/>
    <w:rsid w:val="009A767D"/>
    <w:rsid w:val="009A7B7E"/>
    <w:rsid w:val="009A7DE3"/>
    <w:rsid w:val="009B0E41"/>
    <w:rsid w:val="009B1CD0"/>
    <w:rsid w:val="009B38F6"/>
    <w:rsid w:val="009B3CAB"/>
    <w:rsid w:val="009B3FFE"/>
    <w:rsid w:val="009B44FE"/>
    <w:rsid w:val="009B796F"/>
    <w:rsid w:val="009C2934"/>
    <w:rsid w:val="009C36C0"/>
    <w:rsid w:val="009C3F3A"/>
    <w:rsid w:val="009C479B"/>
    <w:rsid w:val="009C47E1"/>
    <w:rsid w:val="009C4EFC"/>
    <w:rsid w:val="009C55BA"/>
    <w:rsid w:val="009C5D92"/>
    <w:rsid w:val="009C6797"/>
    <w:rsid w:val="009C7F8B"/>
    <w:rsid w:val="009D1B58"/>
    <w:rsid w:val="009D1CFE"/>
    <w:rsid w:val="009D264E"/>
    <w:rsid w:val="009D3083"/>
    <w:rsid w:val="009D53EA"/>
    <w:rsid w:val="009D5792"/>
    <w:rsid w:val="009D5B17"/>
    <w:rsid w:val="009D6F92"/>
    <w:rsid w:val="009E0C3C"/>
    <w:rsid w:val="009E102C"/>
    <w:rsid w:val="009E2473"/>
    <w:rsid w:val="009E2941"/>
    <w:rsid w:val="009E2EBC"/>
    <w:rsid w:val="009E3B2D"/>
    <w:rsid w:val="009E5517"/>
    <w:rsid w:val="009E672E"/>
    <w:rsid w:val="009F06C6"/>
    <w:rsid w:val="009F1357"/>
    <w:rsid w:val="009F22D4"/>
    <w:rsid w:val="009F32B9"/>
    <w:rsid w:val="009F347E"/>
    <w:rsid w:val="009F5653"/>
    <w:rsid w:val="009F72B0"/>
    <w:rsid w:val="009F7B8E"/>
    <w:rsid w:val="00A02172"/>
    <w:rsid w:val="00A051DF"/>
    <w:rsid w:val="00A06042"/>
    <w:rsid w:val="00A07D5F"/>
    <w:rsid w:val="00A11DD9"/>
    <w:rsid w:val="00A12852"/>
    <w:rsid w:val="00A13E08"/>
    <w:rsid w:val="00A16F70"/>
    <w:rsid w:val="00A1719E"/>
    <w:rsid w:val="00A21D5F"/>
    <w:rsid w:val="00A23741"/>
    <w:rsid w:val="00A240A4"/>
    <w:rsid w:val="00A27C53"/>
    <w:rsid w:val="00A3292E"/>
    <w:rsid w:val="00A35322"/>
    <w:rsid w:val="00A367A1"/>
    <w:rsid w:val="00A37373"/>
    <w:rsid w:val="00A37A9E"/>
    <w:rsid w:val="00A40F90"/>
    <w:rsid w:val="00A4157E"/>
    <w:rsid w:val="00A44569"/>
    <w:rsid w:val="00A45A0F"/>
    <w:rsid w:val="00A475B1"/>
    <w:rsid w:val="00A50469"/>
    <w:rsid w:val="00A50DE5"/>
    <w:rsid w:val="00A513CE"/>
    <w:rsid w:val="00A5487C"/>
    <w:rsid w:val="00A549DC"/>
    <w:rsid w:val="00A54DA2"/>
    <w:rsid w:val="00A577CB"/>
    <w:rsid w:val="00A57942"/>
    <w:rsid w:val="00A604EA"/>
    <w:rsid w:val="00A60C0E"/>
    <w:rsid w:val="00A61476"/>
    <w:rsid w:val="00A64A95"/>
    <w:rsid w:val="00A667AF"/>
    <w:rsid w:val="00A67650"/>
    <w:rsid w:val="00A67D99"/>
    <w:rsid w:val="00A726C1"/>
    <w:rsid w:val="00A7469C"/>
    <w:rsid w:val="00A76305"/>
    <w:rsid w:val="00A765F4"/>
    <w:rsid w:val="00A76769"/>
    <w:rsid w:val="00A838BB"/>
    <w:rsid w:val="00A842CA"/>
    <w:rsid w:val="00A84A02"/>
    <w:rsid w:val="00A84D8C"/>
    <w:rsid w:val="00A85F60"/>
    <w:rsid w:val="00A87C13"/>
    <w:rsid w:val="00A87F2B"/>
    <w:rsid w:val="00A927E9"/>
    <w:rsid w:val="00A93990"/>
    <w:rsid w:val="00A93FB9"/>
    <w:rsid w:val="00A9432B"/>
    <w:rsid w:val="00A945CA"/>
    <w:rsid w:val="00A94FDD"/>
    <w:rsid w:val="00A967A7"/>
    <w:rsid w:val="00A96EC8"/>
    <w:rsid w:val="00AA0B81"/>
    <w:rsid w:val="00AA1115"/>
    <w:rsid w:val="00AA2CBC"/>
    <w:rsid w:val="00AA39D6"/>
    <w:rsid w:val="00AA3C28"/>
    <w:rsid w:val="00AA48AB"/>
    <w:rsid w:val="00AA4B02"/>
    <w:rsid w:val="00AA4CA7"/>
    <w:rsid w:val="00AA60D7"/>
    <w:rsid w:val="00AA613E"/>
    <w:rsid w:val="00AB0507"/>
    <w:rsid w:val="00AB1630"/>
    <w:rsid w:val="00AB2EC2"/>
    <w:rsid w:val="00AB3183"/>
    <w:rsid w:val="00AB4EA8"/>
    <w:rsid w:val="00AB7F32"/>
    <w:rsid w:val="00AC04FA"/>
    <w:rsid w:val="00AC11AB"/>
    <w:rsid w:val="00AC23F9"/>
    <w:rsid w:val="00AC3C8D"/>
    <w:rsid w:val="00AC43EF"/>
    <w:rsid w:val="00AC4486"/>
    <w:rsid w:val="00AC4984"/>
    <w:rsid w:val="00AC5593"/>
    <w:rsid w:val="00AC5C3B"/>
    <w:rsid w:val="00AC5D71"/>
    <w:rsid w:val="00AC68CB"/>
    <w:rsid w:val="00AC6FF8"/>
    <w:rsid w:val="00AC7016"/>
    <w:rsid w:val="00AC725F"/>
    <w:rsid w:val="00AD0FFD"/>
    <w:rsid w:val="00AD1828"/>
    <w:rsid w:val="00AD19E9"/>
    <w:rsid w:val="00AD2C11"/>
    <w:rsid w:val="00AD2F78"/>
    <w:rsid w:val="00AD5BC1"/>
    <w:rsid w:val="00AD5FA2"/>
    <w:rsid w:val="00AD7B41"/>
    <w:rsid w:val="00AE0EBF"/>
    <w:rsid w:val="00AE39F4"/>
    <w:rsid w:val="00AE4B0D"/>
    <w:rsid w:val="00AE64AF"/>
    <w:rsid w:val="00AE666C"/>
    <w:rsid w:val="00AE779D"/>
    <w:rsid w:val="00AE7F36"/>
    <w:rsid w:val="00AF07E2"/>
    <w:rsid w:val="00AF15E3"/>
    <w:rsid w:val="00AF1A63"/>
    <w:rsid w:val="00AF276A"/>
    <w:rsid w:val="00AF4A85"/>
    <w:rsid w:val="00AF635B"/>
    <w:rsid w:val="00B0003A"/>
    <w:rsid w:val="00B0068C"/>
    <w:rsid w:val="00B01D67"/>
    <w:rsid w:val="00B036A3"/>
    <w:rsid w:val="00B0533D"/>
    <w:rsid w:val="00B05915"/>
    <w:rsid w:val="00B07056"/>
    <w:rsid w:val="00B07B8C"/>
    <w:rsid w:val="00B10486"/>
    <w:rsid w:val="00B1180F"/>
    <w:rsid w:val="00B13489"/>
    <w:rsid w:val="00B13931"/>
    <w:rsid w:val="00B13EDB"/>
    <w:rsid w:val="00B14F09"/>
    <w:rsid w:val="00B15BA8"/>
    <w:rsid w:val="00B163D4"/>
    <w:rsid w:val="00B17C56"/>
    <w:rsid w:val="00B17E3E"/>
    <w:rsid w:val="00B17E5C"/>
    <w:rsid w:val="00B2295B"/>
    <w:rsid w:val="00B22BB1"/>
    <w:rsid w:val="00B23690"/>
    <w:rsid w:val="00B248A8"/>
    <w:rsid w:val="00B258BD"/>
    <w:rsid w:val="00B2651B"/>
    <w:rsid w:val="00B26718"/>
    <w:rsid w:val="00B27403"/>
    <w:rsid w:val="00B307A9"/>
    <w:rsid w:val="00B30D8B"/>
    <w:rsid w:val="00B30DF8"/>
    <w:rsid w:val="00B3104B"/>
    <w:rsid w:val="00B311ED"/>
    <w:rsid w:val="00B321C3"/>
    <w:rsid w:val="00B3233E"/>
    <w:rsid w:val="00B32DCC"/>
    <w:rsid w:val="00B35A9E"/>
    <w:rsid w:val="00B4026D"/>
    <w:rsid w:val="00B43190"/>
    <w:rsid w:val="00B43D9B"/>
    <w:rsid w:val="00B44875"/>
    <w:rsid w:val="00B4518C"/>
    <w:rsid w:val="00B45D4D"/>
    <w:rsid w:val="00B460D8"/>
    <w:rsid w:val="00B475E0"/>
    <w:rsid w:val="00B50099"/>
    <w:rsid w:val="00B514ED"/>
    <w:rsid w:val="00B5174D"/>
    <w:rsid w:val="00B5212C"/>
    <w:rsid w:val="00B5266B"/>
    <w:rsid w:val="00B52A67"/>
    <w:rsid w:val="00B52AB8"/>
    <w:rsid w:val="00B52C99"/>
    <w:rsid w:val="00B54411"/>
    <w:rsid w:val="00B55747"/>
    <w:rsid w:val="00B55BA0"/>
    <w:rsid w:val="00B5777F"/>
    <w:rsid w:val="00B579FD"/>
    <w:rsid w:val="00B607FC"/>
    <w:rsid w:val="00B60AD7"/>
    <w:rsid w:val="00B60F93"/>
    <w:rsid w:val="00B632DB"/>
    <w:rsid w:val="00B6374F"/>
    <w:rsid w:val="00B64BAE"/>
    <w:rsid w:val="00B7284F"/>
    <w:rsid w:val="00B72ED4"/>
    <w:rsid w:val="00B753D5"/>
    <w:rsid w:val="00B75406"/>
    <w:rsid w:val="00B75AEF"/>
    <w:rsid w:val="00B7609E"/>
    <w:rsid w:val="00B76C1D"/>
    <w:rsid w:val="00B76F02"/>
    <w:rsid w:val="00B80A30"/>
    <w:rsid w:val="00B80DD8"/>
    <w:rsid w:val="00B8102A"/>
    <w:rsid w:val="00B83890"/>
    <w:rsid w:val="00B83F58"/>
    <w:rsid w:val="00B87413"/>
    <w:rsid w:val="00B902FC"/>
    <w:rsid w:val="00B905E3"/>
    <w:rsid w:val="00B912FD"/>
    <w:rsid w:val="00B9646D"/>
    <w:rsid w:val="00B973FB"/>
    <w:rsid w:val="00B97694"/>
    <w:rsid w:val="00BA2EE0"/>
    <w:rsid w:val="00BA32E5"/>
    <w:rsid w:val="00BA34B5"/>
    <w:rsid w:val="00BA680F"/>
    <w:rsid w:val="00BA695E"/>
    <w:rsid w:val="00BA6B58"/>
    <w:rsid w:val="00BA7269"/>
    <w:rsid w:val="00BB20DA"/>
    <w:rsid w:val="00BB367A"/>
    <w:rsid w:val="00BB5F5F"/>
    <w:rsid w:val="00BB678D"/>
    <w:rsid w:val="00BB6D94"/>
    <w:rsid w:val="00BC0704"/>
    <w:rsid w:val="00BC174D"/>
    <w:rsid w:val="00BC27FD"/>
    <w:rsid w:val="00BC63EA"/>
    <w:rsid w:val="00BC6466"/>
    <w:rsid w:val="00BC7A4E"/>
    <w:rsid w:val="00BD0655"/>
    <w:rsid w:val="00BD09FF"/>
    <w:rsid w:val="00BD0C6F"/>
    <w:rsid w:val="00BD13C2"/>
    <w:rsid w:val="00BD3683"/>
    <w:rsid w:val="00BD47A4"/>
    <w:rsid w:val="00BD5AFC"/>
    <w:rsid w:val="00BD5E9B"/>
    <w:rsid w:val="00BD6865"/>
    <w:rsid w:val="00BD6DAC"/>
    <w:rsid w:val="00BE0247"/>
    <w:rsid w:val="00BE0805"/>
    <w:rsid w:val="00BE1D2C"/>
    <w:rsid w:val="00BE2209"/>
    <w:rsid w:val="00BE2312"/>
    <w:rsid w:val="00BE25A9"/>
    <w:rsid w:val="00BE30EA"/>
    <w:rsid w:val="00BE456C"/>
    <w:rsid w:val="00BE53AB"/>
    <w:rsid w:val="00BE6A69"/>
    <w:rsid w:val="00BE7DAC"/>
    <w:rsid w:val="00BF00D0"/>
    <w:rsid w:val="00BF1351"/>
    <w:rsid w:val="00BF472C"/>
    <w:rsid w:val="00BF48D7"/>
    <w:rsid w:val="00BF5710"/>
    <w:rsid w:val="00BF5DF5"/>
    <w:rsid w:val="00BF6184"/>
    <w:rsid w:val="00BF64C5"/>
    <w:rsid w:val="00BF7642"/>
    <w:rsid w:val="00BF7795"/>
    <w:rsid w:val="00C016F2"/>
    <w:rsid w:val="00C02276"/>
    <w:rsid w:val="00C02495"/>
    <w:rsid w:val="00C04C89"/>
    <w:rsid w:val="00C04EAD"/>
    <w:rsid w:val="00C05A9E"/>
    <w:rsid w:val="00C05C10"/>
    <w:rsid w:val="00C06EAD"/>
    <w:rsid w:val="00C07EFB"/>
    <w:rsid w:val="00C10BED"/>
    <w:rsid w:val="00C11887"/>
    <w:rsid w:val="00C11E51"/>
    <w:rsid w:val="00C11EFD"/>
    <w:rsid w:val="00C11F37"/>
    <w:rsid w:val="00C12433"/>
    <w:rsid w:val="00C13931"/>
    <w:rsid w:val="00C13B07"/>
    <w:rsid w:val="00C155B9"/>
    <w:rsid w:val="00C16FFD"/>
    <w:rsid w:val="00C17333"/>
    <w:rsid w:val="00C178B9"/>
    <w:rsid w:val="00C20323"/>
    <w:rsid w:val="00C20582"/>
    <w:rsid w:val="00C21A6F"/>
    <w:rsid w:val="00C234E0"/>
    <w:rsid w:val="00C247AE"/>
    <w:rsid w:val="00C247CD"/>
    <w:rsid w:val="00C2560F"/>
    <w:rsid w:val="00C27223"/>
    <w:rsid w:val="00C27E97"/>
    <w:rsid w:val="00C27F7D"/>
    <w:rsid w:val="00C337B8"/>
    <w:rsid w:val="00C34470"/>
    <w:rsid w:val="00C35C3D"/>
    <w:rsid w:val="00C37CCC"/>
    <w:rsid w:val="00C41191"/>
    <w:rsid w:val="00C42C86"/>
    <w:rsid w:val="00C42E9F"/>
    <w:rsid w:val="00C42FBB"/>
    <w:rsid w:val="00C442EB"/>
    <w:rsid w:val="00C44B9F"/>
    <w:rsid w:val="00C4689A"/>
    <w:rsid w:val="00C46CFD"/>
    <w:rsid w:val="00C46EC9"/>
    <w:rsid w:val="00C47141"/>
    <w:rsid w:val="00C5296C"/>
    <w:rsid w:val="00C53479"/>
    <w:rsid w:val="00C55D33"/>
    <w:rsid w:val="00C56417"/>
    <w:rsid w:val="00C57E02"/>
    <w:rsid w:val="00C57EF2"/>
    <w:rsid w:val="00C61386"/>
    <w:rsid w:val="00C62ED3"/>
    <w:rsid w:val="00C6360C"/>
    <w:rsid w:val="00C64804"/>
    <w:rsid w:val="00C66B43"/>
    <w:rsid w:val="00C66C1E"/>
    <w:rsid w:val="00C672FE"/>
    <w:rsid w:val="00C700B6"/>
    <w:rsid w:val="00C70CA7"/>
    <w:rsid w:val="00C71E9A"/>
    <w:rsid w:val="00C72171"/>
    <w:rsid w:val="00C7596E"/>
    <w:rsid w:val="00C76608"/>
    <w:rsid w:val="00C76EF0"/>
    <w:rsid w:val="00C77C5D"/>
    <w:rsid w:val="00C80EDE"/>
    <w:rsid w:val="00C81B64"/>
    <w:rsid w:val="00C81DC7"/>
    <w:rsid w:val="00C83533"/>
    <w:rsid w:val="00C86A84"/>
    <w:rsid w:val="00C92432"/>
    <w:rsid w:val="00C92744"/>
    <w:rsid w:val="00C92CB7"/>
    <w:rsid w:val="00C92DB5"/>
    <w:rsid w:val="00C95A51"/>
    <w:rsid w:val="00C97082"/>
    <w:rsid w:val="00CA06D7"/>
    <w:rsid w:val="00CA0F36"/>
    <w:rsid w:val="00CA1E7D"/>
    <w:rsid w:val="00CA2D75"/>
    <w:rsid w:val="00CA34E1"/>
    <w:rsid w:val="00CA3965"/>
    <w:rsid w:val="00CA3FF7"/>
    <w:rsid w:val="00CA40FB"/>
    <w:rsid w:val="00CA648F"/>
    <w:rsid w:val="00CA66D4"/>
    <w:rsid w:val="00CB0737"/>
    <w:rsid w:val="00CB16C6"/>
    <w:rsid w:val="00CB25A4"/>
    <w:rsid w:val="00CB2928"/>
    <w:rsid w:val="00CB4730"/>
    <w:rsid w:val="00CB4F32"/>
    <w:rsid w:val="00CB5452"/>
    <w:rsid w:val="00CB5FF5"/>
    <w:rsid w:val="00CB6D34"/>
    <w:rsid w:val="00CB7456"/>
    <w:rsid w:val="00CB7984"/>
    <w:rsid w:val="00CC1772"/>
    <w:rsid w:val="00CC21B7"/>
    <w:rsid w:val="00CC2342"/>
    <w:rsid w:val="00CC4AA9"/>
    <w:rsid w:val="00CC5479"/>
    <w:rsid w:val="00CC5692"/>
    <w:rsid w:val="00CC56A5"/>
    <w:rsid w:val="00CC5DBD"/>
    <w:rsid w:val="00CC6DE2"/>
    <w:rsid w:val="00CC757B"/>
    <w:rsid w:val="00CC7D4A"/>
    <w:rsid w:val="00CD1578"/>
    <w:rsid w:val="00CD3FBA"/>
    <w:rsid w:val="00CD40C0"/>
    <w:rsid w:val="00CD4CF4"/>
    <w:rsid w:val="00CD4FF1"/>
    <w:rsid w:val="00CD5703"/>
    <w:rsid w:val="00CD5C68"/>
    <w:rsid w:val="00CE02E3"/>
    <w:rsid w:val="00CE1431"/>
    <w:rsid w:val="00CE1489"/>
    <w:rsid w:val="00CE1BAE"/>
    <w:rsid w:val="00CE1D21"/>
    <w:rsid w:val="00CE37EE"/>
    <w:rsid w:val="00CE4260"/>
    <w:rsid w:val="00CE5DEA"/>
    <w:rsid w:val="00CE606D"/>
    <w:rsid w:val="00CE7C7E"/>
    <w:rsid w:val="00CF059F"/>
    <w:rsid w:val="00CF18E8"/>
    <w:rsid w:val="00CF4445"/>
    <w:rsid w:val="00CF45DB"/>
    <w:rsid w:val="00CF731C"/>
    <w:rsid w:val="00D0353E"/>
    <w:rsid w:val="00D039E8"/>
    <w:rsid w:val="00D03B1F"/>
    <w:rsid w:val="00D045BC"/>
    <w:rsid w:val="00D05187"/>
    <w:rsid w:val="00D05758"/>
    <w:rsid w:val="00D0588E"/>
    <w:rsid w:val="00D0635A"/>
    <w:rsid w:val="00D06D08"/>
    <w:rsid w:val="00D11B41"/>
    <w:rsid w:val="00D127F6"/>
    <w:rsid w:val="00D13030"/>
    <w:rsid w:val="00D13267"/>
    <w:rsid w:val="00D13E05"/>
    <w:rsid w:val="00D15A32"/>
    <w:rsid w:val="00D16F84"/>
    <w:rsid w:val="00D2097B"/>
    <w:rsid w:val="00D22C06"/>
    <w:rsid w:val="00D22ECD"/>
    <w:rsid w:val="00D22FCC"/>
    <w:rsid w:val="00D23A61"/>
    <w:rsid w:val="00D2597D"/>
    <w:rsid w:val="00D25F4D"/>
    <w:rsid w:val="00D26C25"/>
    <w:rsid w:val="00D26F81"/>
    <w:rsid w:val="00D30E2F"/>
    <w:rsid w:val="00D3187B"/>
    <w:rsid w:val="00D33159"/>
    <w:rsid w:val="00D33A34"/>
    <w:rsid w:val="00D33FED"/>
    <w:rsid w:val="00D35C7A"/>
    <w:rsid w:val="00D37186"/>
    <w:rsid w:val="00D373D8"/>
    <w:rsid w:val="00D37AFD"/>
    <w:rsid w:val="00D4011E"/>
    <w:rsid w:val="00D42039"/>
    <w:rsid w:val="00D423E1"/>
    <w:rsid w:val="00D42646"/>
    <w:rsid w:val="00D4396B"/>
    <w:rsid w:val="00D4474E"/>
    <w:rsid w:val="00D4489C"/>
    <w:rsid w:val="00D44C10"/>
    <w:rsid w:val="00D45B2D"/>
    <w:rsid w:val="00D45B6C"/>
    <w:rsid w:val="00D4666F"/>
    <w:rsid w:val="00D47468"/>
    <w:rsid w:val="00D479DC"/>
    <w:rsid w:val="00D5185C"/>
    <w:rsid w:val="00D53A28"/>
    <w:rsid w:val="00D53C02"/>
    <w:rsid w:val="00D53D69"/>
    <w:rsid w:val="00D55BD2"/>
    <w:rsid w:val="00D56BD6"/>
    <w:rsid w:val="00D60752"/>
    <w:rsid w:val="00D6101C"/>
    <w:rsid w:val="00D61D10"/>
    <w:rsid w:val="00D62B07"/>
    <w:rsid w:val="00D64BD0"/>
    <w:rsid w:val="00D658F9"/>
    <w:rsid w:val="00D65FFF"/>
    <w:rsid w:val="00D671BC"/>
    <w:rsid w:val="00D676E4"/>
    <w:rsid w:val="00D70C96"/>
    <w:rsid w:val="00D71093"/>
    <w:rsid w:val="00D72797"/>
    <w:rsid w:val="00D730B6"/>
    <w:rsid w:val="00D7381D"/>
    <w:rsid w:val="00D7428F"/>
    <w:rsid w:val="00D75124"/>
    <w:rsid w:val="00D775B7"/>
    <w:rsid w:val="00D81CA0"/>
    <w:rsid w:val="00D8254B"/>
    <w:rsid w:val="00D85C06"/>
    <w:rsid w:val="00D85E6D"/>
    <w:rsid w:val="00D8654C"/>
    <w:rsid w:val="00D906D5"/>
    <w:rsid w:val="00D91835"/>
    <w:rsid w:val="00D91AA5"/>
    <w:rsid w:val="00D91EC2"/>
    <w:rsid w:val="00D94E12"/>
    <w:rsid w:val="00D962C4"/>
    <w:rsid w:val="00D967F2"/>
    <w:rsid w:val="00D969E4"/>
    <w:rsid w:val="00DA38A8"/>
    <w:rsid w:val="00DA42CE"/>
    <w:rsid w:val="00DA4A7C"/>
    <w:rsid w:val="00DA522B"/>
    <w:rsid w:val="00DA54BD"/>
    <w:rsid w:val="00DA65C4"/>
    <w:rsid w:val="00DA6932"/>
    <w:rsid w:val="00DA7BF5"/>
    <w:rsid w:val="00DB04CA"/>
    <w:rsid w:val="00DB0B8F"/>
    <w:rsid w:val="00DB2F94"/>
    <w:rsid w:val="00DB31F5"/>
    <w:rsid w:val="00DB4C2D"/>
    <w:rsid w:val="00DB5A91"/>
    <w:rsid w:val="00DB7A3F"/>
    <w:rsid w:val="00DC0DDA"/>
    <w:rsid w:val="00DC1023"/>
    <w:rsid w:val="00DC177D"/>
    <w:rsid w:val="00DC1E84"/>
    <w:rsid w:val="00DC29AC"/>
    <w:rsid w:val="00DC427E"/>
    <w:rsid w:val="00DC45C5"/>
    <w:rsid w:val="00DC4E33"/>
    <w:rsid w:val="00DC5081"/>
    <w:rsid w:val="00DC6754"/>
    <w:rsid w:val="00DC715E"/>
    <w:rsid w:val="00DC7B92"/>
    <w:rsid w:val="00DD1A9D"/>
    <w:rsid w:val="00DD1D4A"/>
    <w:rsid w:val="00DD1F3D"/>
    <w:rsid w:val="00DD3F90"/>
    <w:rsid w:val="00DD5FE8"/>
    <w:rsid w:val="00DD760E"/>
    <w:rsid w:val="00DD7725"/>
    <w:rsid w:val="00DD7CE7"/>
    <w:rsid w:val="00DE0DC4"/>
    <w:rsid w:val="00DE2C3D"/>
    <w:rsid w:val="00DE53FA"/>
    <w:rsid w:val="00DE61E4"/>
    <w:rsid w:val="00DE6AEE"/>
    <w:rsid w:val="00DE6D85"/>
    <w:rsid w:val="00DE6FCE"/>
    <w:rsid w:val="00DE7160"/>
    <w:rsid w:val="00DF0878"/>
    <w:rsid w:val="00DF2812"/>
    <w:rsid w:val="00DF2999"/>
    <w:rsid w:val="00DF38FF"/>
    <w:rsid w:val="00DF4D10"/>
    <w:rsid w:val="00DF5AD1"/>
    <w:rsid w:val="00DF5B09"/>
    <w:rsid w:val="00DF5D32"/>
    <w:rsid w:val="00DF5D4A"/>
    <w:rsid w:val="00E009F0"/>
    <w:rsid w:val="00E013F9"/>
    <w:rsid w:val="00E0186F"/>
    <w:rsid w:val="00E02E29"/>
    <w:rsid w:val="00E047F3"/>
    <w:rsid w:val="00E11208"/>
    <w:rsid w:val="00E12675"/>
    <w:rsid w:val="00E12CB9"/>
    <w:rsid w:val="00E13637"/>
    <w:rsid w:val="00E139A6"/>
    <w:rsid w:val="00E13CF7"/>
    <w:rsid w:val="00E14284"/>
    <w:rsid w:val="00E14712"/>
    <w:rsid w:val="00E20428"/>
    <w:rsid w:val="00E2084C"/>
    <w:rsid w:val="00E20EED"/>
    <w:rsid w:val="00E2428B"/>
    <w:rsid w:val="00E258C6"/>
    <w:rsid w:val="00E26159"/>
    <w:rsid w:val="00E26982"/>
    <w:rsid w:val="00E27B5B"/>
    <w:rsid w:val="00E30671"/>
    <w:rsid w:val="00E33033"/>
    <w:rsid w:val="00E33528"/>
    <w:rsid w:val="00E339DB"/>
    <w:rsid w:val="00E356C4"/>
    <w:rsid w:val="00E35AF9"/>
    <w:rsid w:val="00E35BE8"/>
    <w:rsid w:val="00E35CCF"/>
    <w:rsid w:val="00E35D17"/>
    <w:rsid w:val="00E35E06"/>
    <w:rsid w:val="00E36369"/>
    <w:rsid w:val="00E36F05"/>
    <w:rsid w:val="00E36F76"/>
    <w:rsid w:val="00E37055"/>
    <w:rsid w:val="00E37334"/>
    <w:rsid w:val="00E409A3"/>
    <w:rsid w:val="00E418D5"/>
    <w:rsid w:val="00E41DD4"/>
    <w:rsid w:val="00E425A8"/>
    <w:rsid w:val="00E4287D"/>
    <w:rsid w:val="00E502FF"/>
    <w:rsid w:val="00E52A86"/>
    <w:rsid w:val="00E5443D"/>
    <w:rsid w:val="00E544F7"/>
    <w:rsid w:val="00E5575D"/>
    <w:rsid w:val="00E56D1E"/>
    <w:rsid w:val="00E6015D"/>
    <w:rsid w:val="00E62242"/>
    <w:rsid w:val="00E63EBC"/>
    <w:rsid w:val="00E64052"/>
    <w:rsid w:val="00E643E4"/>
    <w:rsid w:val="00E65E90"/>
    <w:rsid w:val="00E67C0B"/>
    <w:rsid w:val="00E67CDC"/>
    <w:rsid w:val="00E70197"/>
    <w:rsid w:val="00E71371"/>
    <w:rsid w:val="00E72E45"/>
    <w:rsid w:val="00E73464"/>
    <w:rsid w:val="00E74268"/>
    <w:rsid w:val="00E765E6"/>
    <w:rsid w:val="00E76D98"/>
    <w:rsid w:val="00E76D9F"/>
    <w:rsid w:val="00E8334C"/>
    <w:rsid w:val="00E83863"/>
    <w:rsid w:val="00E85126"/>
    <w:rsid w:val="00E86110"/>
    <w:rsid w:val="00E86D4F"/>
    <w:rsid w:val="00E87815"/>
    <w:rsid w:val="00E91E41"/>
    <w:rsid w:val="00E933FE"/>
    <w:rsid w:val="00E935DF"/>
    <w:rsid w:val="00E938F6"/>
    <w:rsid w:val="00E95570"/>
    <w:rsid w:val="00EA0B52"/>
    <w:rsid w:val="00EA0E70"/>
    <w:rsid w:val="00EA1603"/>
    <w:rsid w:val="00EA26C5"/>
    <w:rsid w:val="00EA2A71"/>
    <w:rsid w:val="00EA34FB"/>
    <w:rsid w:val="00EA3F5D"/>
    <w:rsid w:val="00EA51D9"/>
    <w:rsid w:val="00EA6AFC"/>
    <w:rsid w:val="00EB1658"/>
    <w:rsid w:val="00EB2CEE"/>
    <w:rsid w:val="00EB38F3"/>
    <w:rsid w:val="00EB3AC6"/>
    <w:rsid w:val="00EB4E5A"/>
    <w:rsid w:val="00EB5E91"/>
    <w:rsid w:val="00EB67A7"/>
    <w:rsid w:val="00EB69F1"/>
    <w:rsid w:val="00EC03CA"/>
    <w:rsid w:val="00EC0897"/>
    <w:rsid w:val="00EC162E"/>
    <w:rsid w:val="00EC1C04"/>
    <w:rsid w:val="00EC1E9E"/>
    <w:rsid w:val="00EC25C3"/>
    <w:rsid w:val="00EC4EAA"/>
    <w:rsid w:val="00EC62B3"/>
    <w:rsid w:val="00EC6B59"/>
    <w:rsid w:val="00EC6B9D"/>
    <w:rsid w:val="00ED02C4"/>
    <w:rsid w:val="00ED11AB"/>
    <w:rsid w:val="00ED123F"/>
    <w:rsid w:val="00ED2364"/>
    <w:rsid w:val="00ED348F"/>
    <w:rsid w:val="00ED39CA"/>
    <w:rsid w:val="00ED3AE0"/>
    <w:rsid w:val="00ED3C13"/>
    <w:rsid w:val="00ED3EF3"/>
    <w:rsid w:val="00ED48B3"/>
    <w:rsid w:val="00EE039C"/>
    <w:rsid w:val="00EE1581"/>
    <w:rsid w:val="00EE31EA"/>
    <w:rsid w:val="00EE39C8"/>
    <w:rsid w:val="00EE52C6"/>
    <w:rsid w:val="00EE5ABF"/>
    <w:rsid w:val="00EE6242"/>
    <w:rsid w:val="00EE65DF"/>
    <w:rsid w:val="00EE6A54"/>
    <w:rsid w:val="00EE6AF5"/>
    <w:rsid w:val="00EF0CD5"/>
    <w:rsid w:val="00EF0E7D"/>
    <w:rsid w:val="00EF116B"/>
    <w:rsid w:val="00EF1AA6"/>
    <w:rsid w:val="00EF2637"/>
    <w:rsid w:val="00EF2751"/>
    <w:rsid w:val="00EF28F4"/>
    <w:rsid w:val="00EF2D13"/>
    <w:rsid w:val="00EF6BAF"/>
    <w:rsid w:val="00EF793B"/>
    <w:rsid w:val="00F00841"/>
    <w:rsid w:val="00F014DE"/>
    <w:rsid w:val="00F0178D"/>
    <w:rsid w:val="00F01F55"/>
    <w:rsid w:val="00F041EB"/>
    <w:rsid w:val="00F05E0F"/>
    <w:rsid w:val="00F10371"/>
    <w:rsid w:val="00F1267F"/>
    <w:rsid w:val="00F128C5"/>
    <w:rsid w:val="00F12D80"/>
    <w:rsid w:val="00F12E42"/>
    <w:rsid w:val="00F148CC"/>
    <w:rsid w:val="00F15149"/>
    <w:rsid w:val="00F20A47"/>
    <w:rsid w:val="00F216E2"/>
    <w:rsid w:val="00F21EEF"/>
    <w:rsid w:val="00F226B8"/>
    <w:rsid w:val="00F22E66"/>
    <w:rsid w:val="00F2370B"/>
    <w:rsid w:val="00F2422D"/>
    <w:rsid w:val="00F24B2D"/>
    <w:rsid w:val="00F24D7A"/>
    <w:rsid w:val="00F2574D"/>
    <w:rsid w:val="00F2591A"/>
    <w:rsid w:val="00F25ED6"/>
    <w:rsid w:val="00F25FD2"/>
    <w:rsid w:val="00F26599"/>
    <w:rsid w:val="00F27123"/>
    <w:rsid w:val="00F271A2"/>
    <w:rsid w:val="00F27702"/>
    <w:rsid w:val="00F30025"/>
    <w:rsid w:val="00F30108"/>
    <w:rsid w:val="00F3071E"/>
    <w:rsid w:val="00F31CC6"/>
    <w:rsid w:val="00F320CC"/>
    <w:rsid w:val="00F32603"/>
    <w:rsid w:val="00F3421F"/>
    <w:rsid w:val="00F356BE"/>
    <w:rsid w:val="00F35BBF"/>
    <w:rsid w:val="00F368A3"/>
    <w:rsid w:val="00F36C9B"/>
    <w:rsid w:val="00F375E2"/>
    <w:rsid w:val="00F37EEB"/>
    <w:rsid w:val="00F403D1"/>
    <w:rsid w:val="00F426DA"/>
    <w:rsid w:val="00F43654"/>
    <w:rsid w:val="00F455BD"/>
    <w:rsid w:val="00F455D3"/>
    <w:rsid w:val="00F4580A"/>
    <w:rsid w:val="00F461AD"/>
    <w:rsid w:val="00F46742"/>
    <w:rsid w:val="00F46BAF"/>
    <w:rsid w:val="00F46E73"/>
    <w:rsid w:val="00F501C6"/>
    <w:rsid w:val="00F51B09"/>
    <w:rsid w:val="00F52146"/>
    <w:rsid w:val="00F5217A"/>
    <w:rsid w:val="00F521A2"/>
    <w:rsid w:val="00F52528"/>
    <w:rsid w:val="00F52CE6"/>
    <w:rsid w:val="00F53B6C"/>
    <w:rsid w:val="00F53C41"/>
    <w:rsid w:val="00F53FFC"/>
    <w:rsid w:val="00F54702"/>
    <w:rsid w:val="00F55FF7"/>
    <w:rsid w:val="00F60323"/>
    <w:rsid w:val="00F61A66"/>
    <w:rsid w:val="00F61C8D"/>
    <w:rsid w:val="00F65501"/>
    <w:rsid w:val="00F65A33"/>
    <w:rsid w:val="00F6686E"/>
    <w:rsid w:val="00F67409"/>
    <w:rsid w:val="00F6771F"/>
    <w:rsid w:val="00F67B41"/>
    <w:rsid w:val="00F67FEE"/>
    <w:rsid w:val="00F703DF"/>
    <w:rsid w:val="00F70FF5"/>
    <w:rsid w:val="00F71515"/>
    <w:rsid w:val="00F724D9"/>
    <w:rsid w:val="00F725CA"/>
    <w:rsid w:val="00F7349F"/>
    <w:rsid w:val="00F73CF6"/>
    <w:rsid w:val="00F74046"/>
    <w:rsid w:val="00F80B93"/>
    <w:rsid w:val="00F8154E"/>
    <w:rsid w:val="00F82AE0"/>
    <w:rsid w:val="00F84747"/>
    <w:rsid w:val="00F8560A"/>
    <w:rsid w:val="00F85ABE"/>
    <w:rsid w:val="00F8603B"/>
    <w:rsid w:val="00F861FE"/>
    <w:rsid w:val="00F877D8"/>
    <w:rsid w:val="00F87DC5"/>
    <w:rsid w:val="00F90592"/>
    <w:rsid w:val="00F9353B"/>
    <w:rsid w:val="00F962BE"/>
    <w:rsid w:val="00F96AFE"/>
    <w:rsid w:val="00F96D9B"/>
    <w:rsid w:val="00F96ED8"/>
    <w:rsid w:val="00F976A5"/>
    <w:rsid w:val="00F9783E"/>
    <w:rsid w:val="00FA2338"/>
    <w:rsid w:val="00FA382E"/>
    <w:rsid w:val="00FA3B95"/>
    <w:rsid w:val="00FA7FA4"/>
    <w:rsid w:val="00FB14C8"/>
    <w:rsid w:val="00FB17BB"/>
    <w:rsid w:val="00FB2554"/>
    <w:rsid w:val="00FB27A5"/>
    <w:rsid w:val="00FB2CD0"/>
    <w:rsid w:val="00FB348D"/>
    <w:rsid w:val="00FB3728"/>
    <w:rsid w:val="00FB4A0A"/>
    <w:rsid w:val="00FB6449"/>
    <w:rsid w:val="00FB68BB"/>
    <w:rsid w:val="00FB7739"/>
    <w:rsid w:val="00FB7888"/>
    <w:rsid w:val="00FC016C"/>
    <w:rsid w:val="00FC15DE"/>
    <w:rsid w:val="00FC22AC"/>
    <w:rsid w:val="00FC2313"/>
    <w:rsid w:val="00FC24AC"/>
    <w:rsid w:val="00FC2740"/>
    <w:rsid w:val="00FC36F3"/>
    <w:rsid w:val="00FC6FED"/>
    <w:rsid w:val="00FD1DFB"/>
    <w:rsid w:val="00FD1F1C"/>
    <w:rsid w:val="00FD2BB3"/>
    <w:rsid w:val="00FD32B5"/>
    <w:rsid w:val="00FD35E2"/>
    <w:rsid w:val="00FD4722"/>
    <w:rsid w:val="00FD48B5"/>
    <w:rsid w:val="00FD58B3"/>
    <w:rsid w:val="00FD63D8"/>
    <w:rsid w:val="00FD7799"/>
    <w:rsid w:val="00FD79B9"/>
    <w:rsid w:val="00FE1DFE"/>
    <w:rsid w:val="00FE2D85"/>
    <w:rsid w:val="00FE4122"/>
    <w:rsid w:val="00FE440A"/>
    <w:rsid w:val="00FE4D1E"/>
    <w:rsid w:val="00FE55FC"/>
    <w:rsid w:val="00FE6434"/>
    <w:rsid w:val="00FE6DB0"/>
    <w:rsid w:val="00FF0CB2"/>
    <w:rsid w:val="00FF184E"/>
    <w:rsid w:val="00FF264A"/>
    <w:rsid w:val="00FF2C93"/>
    <w:rsid w:val="00FF2FBB"/>
    <w:rsid w:val="00FF30FF"/>
    <w:rsid w:val="00FF45D0"/>
    <w:rsid w:val="00FF75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22"/>
    <o:shapelayout v:ext="edit">
      <o:idmap v:ext="edit" data="1"/>
      <o:rules v:ext="edit">
        <o:r id="V:Rule29" type="connector" idref="#_x0000_s1050"/>
        <o:r id="V:Rule30" type="connector" idref="#_x0000_s1045"/>
        <o:r id="V:Rule31" type="connector" idref="#_x0000_s1051"/>
        <o:r id="V:Rule32" type="connector" idref="#_x0000_s1079"/>
        <o:r id="V:Rule33" type="connector" idref="#_x0000_s1048"/>
        <o:r id="V:Rule34" type="connector" idref="#_x0000_s1052"/>
        <o:r id="V:Rule35" type="connector" idref="#_x0000_s1043"/>
        <o:r id="V:Rule36" type="connector" idref="#_x0000_s1064"/>
        <o:r id="V:Rule37" type="connector" idref="#_x0000_s1055"/>
        <o:r id="V:Rule38" type="connector" idref="#_x0000_s1063"/>
        <o:r id="V:Rule39" type="connector" idref="#_x0000_s1059"/>
        <o:r id="V:Rule40" type="connector" idref="#_x0000_s1072"/>
        <o:r id="V:Rule41" type="connector" idref="#_x0000_s1073"/>
        <o:r id="V:Rule42" type="connector" idref="#_x0000_s1083"/>
        <o:r id="V:Rule43" type="connector" idref="#_x0000_s1046"/>
        <o:r id="V:Rule44" type="connector" idref="#_x0000_s1047"/>
        <o:r id="V:Rule45" type="connector" idref="#_x0000_s1057"/>
        <o:r id="V:Rule46" type="connector" idref="#_x0000_s1049"/>
        <o:r id="V:Rule47" type="connector" idref="#_x0000_s1061"/>
        <o:r id="V:Rule48" type="connector" idref="#_x0000_s1058"/>
        <o:r id="V:Rule49" type="connector" idref="#_x0000_s1054"/>
        <o:r id="V:Rule50" type="connector" idref="#_x0000_s1056"/>
        <o:r id="V:Rule51" type="connector" idref="#_x0000_s1084"/>
        <o:r id="V:Rule52" type="connector" idref="#_x0000_s1060"/>
        <o:r id="V:Rule53" type="connector" idref="#_x0000_s1062"/>
        <o:r id="V:Rule54" type="connector" idref="#_x0000_s1053"/>
        <o:r id="V:Rule55" type="connector" idref="#_x0000_s1075"/>
        <o:r id="V:Rule56" type="connector" idref="#_x0000_s10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20"/>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E41"/>
  </w:style>
  <w:style w:type="paragraph" w:styleId="1">
    <w:name w:val="heading 1"/>
    <w:basedOn w:val="a"/>
    <w:next w:val="a"/>
    <w:link w:val="10"/>
    <w:uiPriority w:val="9"/>
    <w:qFormat/>
    <w:rsid w:val="00B32DC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65925"/>
    <w:pPr>
      <w:keepNext/>
      <w:keepLines/>
      <w:spacing w:before="200" w:after="0" w:line="276" w:lineRule="auto"/>
      <w:ind w:firstLine="0"/>
      <w:outlineLvl w:val="1"/>
    </w:pPr>
    <w:rPr>
      <w:rFonts w:asciiTheme="majorHAnsi" w:eastAsiaTheme="majorEastAsia" w:hAnsiTheme="majorHAnsi" w:cstheme="majorBidi"/>
      <w:b/>
      <w:bCs/>
      <w:sz w:val="26"/>
      <w:szCs w:val="26"/>
    </w:rPr>
  </w:style>
  <w:style w:type="paragraph" w:styleId="3">
    <w:name w:val="heading 3"/>
    <w:basedOn w:val="a"/>
    <w:next w:val="a"/>
    <w:link w:val="30"/>
    <w:uiPriority w:val="9"/>
    <w:unhideWhenUsed/>
    <w:qFormat/>
    <w:rsid w:val="006D2FEA"/>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7A34"/>
    <w:pPr>
      <w:ind w:left="720"/>
      <w:contextualSpacing/>
    </w:pPr>
  </w:style>
  <w:style w:type="paragraph" w:styleId="a4">
    <w:name w:val="Body Text Indent"/>
    <w:basedOn w:val="a"/>
    <w:link w:val="a5"/>
    <w:rsid w:val="00105177"/>
    <w:pPr>
      <w:spacing w:after="0"/>
      <w:ind w:firstLine="360"/>
    </w:pPr>
    <w:rPr>
      <w:rFonts w:ascii="Times New Roman" w:eastAsia="Calibri" w:hAnsi="Times New Roman" w:cs="Times New Roman"/>
      <w:sz w:val="28"/>
      <w:szCs w:val="24"/>
      <w:lang w:eastAsia="ru-RU"/>
    </w:rPr>
  </w:style>
  <w:style w:type="character" w:customStyle="1" w:styleId="a5">
    <w:name w:val="Основной текст с отступом Знак"/>
    <w:basedOn w:val="a0"/>
    <w:link w:val="a4"/>
    <w:rsid w:val="00105177"/>
    <w:rPr>
      <w:rFonts w:ascii="Times New Roman" w:eastAsia="Calibri" w:hAnsi="Times New Roman" w:cs="Times New Roman"/>
      <w:sz w:val="28"/>
      <w:szCs w:val="24"/>
      <w:lang w:eastAsia="ru-RU"/>
    </w:rPr>
  </w:style>
  <w:style w:type="paragraph" w:styleId="21">
    <w:name w:val="Body Text 2"/>
    <w:basedOn w:val="a"/>
    <w:link w:val="22"/>
    <w:uiPriority w:val="99"/>
    <w:semiHidden/>
    <w:unhideWhenUsed/>
    <w:rsid w:val="00502E4C"/>
    <w:pPr>
      <w:spacing w:line="480" w:lineRule="auto"/>
    </w:pPr>
  </w:style>
  <w:style w:type="character" w:customStyle="1" w:styleId="22">
    <w:name w:val="Основной текст 2 Знак"/>
    <w:basedOn w:val="a0"/>
    <w:link w:val="21"/>
    <w:uiPriority w:val="99"/>
    <w:semiHidden/>
    <w:rsid w:val="00502E4C"/>
  </w:style>
  <w:style w:type="paragraph" w:styleId="a6">
    <w:name w:val="No Spacing"/>
    <w:link w:val="a7"/>
    <w:uiPriority w:val="1"/>
    <w:qFormat/>
    <w:rsid w:val="00502E4C"/>
    <w:pPr>
      <w:spacing w:after="0"/>
      <w:ind w:firstLine="0"/>
    </w:pPr>
    <w:rPr>
      <w:rFonts w:ascii="Calibri" w:eastAsia="Times New Roman" w:hAnsi="Calibri" w:cs="Times New Roman"/>
      <w:lang w:eastAsia="ru-RU"/>
    </w:rPr>
  </w:style>
  <w:style w:type="character" w:customStyle="1" w:styleId="a7">
    <w:name w:val="Без интервала Знак"/>
    <w:basedOn w:val="a0"/>
    <w:link w:val="a6"/>
    <w:uiPriority w:val="1"/>
    <w:rsid w:val="00502E4C"/>
    <w:rPr>
      <w:rFonts w:ascii="Calibri" w:eastAsia="Times New Roman" w:hAnsi="Calibri" w:cs="Times New Roman"/>
      <w:lang w:eastAsia="ru-RU"/>
    </w:rPr>
  </w:style>
  <w:style w:type="paragraph" w:styleId="a8">
    <w:name w:val="List Bullet"/>
    <w:basedOn w:val="a"/>
    <w:autoRedefine/>
    <w:rsid w:val="008A3EB6"/>
    <w:pPr>
      <w:keepNext/>
      <w:suppressLineNumbers/>
      <w:suppressAutoHyphens/>
      <w:ind w:firstLine="720"/>
      <w:contextualSpacing/>
    </w:pPr>
    <w:rPr>
      <w:rFonts w:ascii="Times New Roman" w:eastAsia="Times New Roman" w:hAnsi="Times New Roman" w:cs="Times New Roman"/>
      <w:i/>
      <w:sz w:val="28"/>
      <w:szCs w:val="28"/>
      <w:u w:val="single"/>
      <w:lang w:eastAsia="ar-SA"/>
    </w:rPr>
  </w:style>
  <w:style w:type="paragraph" w:styleId="a9">
    <w:name w:val="Balloon Text"/>
    <w:basedOn w:val="a"/>
    <w:link w:val="aa"/>
    <w:uiPriority w:val="99"/>
    <w:semiHidden/>
    <w:unhideWhenUsed/>
    <w:rsid w:val="00E544F7"/>
    <w:pPr>
      <w:spacing w:after="0"/>
    </w:pPr>
    <w:rPr>
      <w:rFonts w:ascii="Tahoma" w:hAnsi="Tahoma" w:cs="Tahoma"/>
      <w:sz w:val="16"/>
      <w:szCs w:val="16"/>
    </w:rPr>
  </w:style>
  <w:style w:type="character" w:customStyle="1" w:styleId="aa">
    <w:name w:val="Текст выноски Знак"/>
    <w:basedOn w:val="a0"/>
    <w:link w:val="a9"/>
    <w:uiPriority w:val="99"/>
    <w:semiHidden/>
    <w:rsid w:val="00E544F7"/>
    <w:rPr>
      <w:rFonts w:ascii="Tahoma" w:hAnsi="Tahoma" w:cs="Tahoma"/>
      <w:sz w:val="16"/>
      <w:szCs w:val="16"/>
    </w:rPr>
  </w:style>
  <w:style w:type="paragraph" w:styleId="ab">
    <w:name w:val="Normal (Web)"/>
    <w:aliases w:val="Обычный (Web)"/>
    <w:basedOn w:val="a"/>
    <w:link w:val="ac"/>
    <w:unhideWhenUsed/>
    <w:rsid w:val="00556298"/>
    <w:pPr>
      <w:spacing w:before="100" w:beforeAutospacing="1" w:after="100" w:afterAutospacing="1"/>
      <w:ind w:firstLine="0"/>
    </w:pPr>
    <w:rPr>
      <w:rFonts w:ascii="Times New Roman" w:eastAsia="Times New Roman" w:hAnsi="Times New Roman" w:cs="Times New Roman"/>
      <w:sz w:val="24"/>
      <w:szCs w:val="24"/>
      <w:lang w:eastAsia="ru-RU"/>
    </w:rPr>
  </w:style>
  <w:style w:type="character" w:customStyle="1" w:styleId="extended-textshort">
    <w:name w:val="extended-text__short"/>
    <w:basedOn w:val="a0"/>
    <w:rsid w:val="00556298"/>
  </w:style>
  <w:style w:type="character" w:customStyle="1" w:styleId="extended-textfull">
    <w:name w:val="extended-text__full"/>
    <w:basedOn w:val="a0"/>
    <w:rsid w:val="00556298"/>
  </w:style>
  <w:style w:type="table" w:styleId="ad">
    <w:name w:val="Table Grid"/>
    <w:basedOn w:val="a1"/>
    <w:uiPriority w:val="59"/>
    <w:rsid w:val="00565925"/>
    <w:pPr>
      <w:spacing w:after="0"/>
      <w:ind w:firstLine="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rsid w:val="00565925"/>
    <w:rPr>
      <w:rFonts w:asciiTheme="majorHAnsi" w:eastAsiaTheme="majorEastAsia" w:hAnsiTheme="majorHAnsi" w:cstheme="majorBidi"/>
      <w:b/>
      <w:bCs/>
      <w:sz w:val="26"/>
      <w:szCs w:val="26"/>
    </w:rPr>
  </w:style>
  <w:style w:type="paragraph" w:styleId="ae">
    <w:name w:val="header"/>
    <w:basedOn w:val="a"/>
    <w:link w:val="af"/>
    <w:uiPriority w:val="99"/>
    <w:unhideWhenUsed/>
    <w:rsid w:val="00565925"/>
    <w:pPr>
      <w:tabs>
        <w:tab w:val="center" w:pos="4677"/>
        <w:tab w:val="right" w:pos="9355"/>
      </w:tabs>
      <w:spacing w:after="0"/>
      <w:ind w:firstLine="0"/>
    </w:pPr>
  </w:style>
  <w:style w:type="character" w:customStyle="1" w:styleId="af">
    <w:name w:val="Верхний колонтитул Знак"/>
    <w:basedOn w:val="a0"/>
    <w:link w:val="ae"/>
    <w:uiPriority w:val="99"/>
    <w:rsid w:val="00565925"/>
  </w:style>
  <w:style w:type="paragraph" w:customStyle="1" w:styleId="Default">
    <w:name w:val="Default"/>
    <w:rsid w:val="00F54702"/>
    <w:pPr>
      <w:autoSpaceDE w:val="0"/>
      <w:autoSpaceDN w:val="0"/>
      <w:adjustRightInd w:val="0"/>
      <w:spacing w:after="0"/>
      <w:ind w:firstLine="0"/>
    </w:pPr>
    <w:rPr>
      <w:rFonts w:ascii="Times New Roman" w:hAnsi="Times New Roman" w:cs="Times New Roman"/>
      <w:color w:val="000000"/>
      <w:sz w:val="24"/>
      <w:szCs w:val="24"/>
    </w:rPr>
  </w:style>
  <w:style w:type="paragraph" w:customStyle="1" w:styleId="ConsPlusNormal">
    <w:name w:val="ConsPlusNormal"/>
    <w:qFormat/>
    <w:rsid w:val="00F54702"/>
    <w:pPr>
      <w:widowControl w:val="0"/>
      <w:autoSpaceDE w:val="0"/>
      <w:autoSpaceDN w:val="0"/>
      <w:adjustRightInd w:val="0"/>
      <w:spacing w:after="0"/>
      <w:ind w:firstLine="720"/>
    </w:pPr>
    <w:rPr>
      <w:rFonts w:ascii="Arial" w:eastAsia="Times New Roman" w:hAnsi="Arial" w:cs="Arial"/>
      <w:sz w:val="20"/>
      <w:szCs w:val="20"/>
      <w:lang w:eastAsia="ru-RU"/>
    </w:rPr>
  </w:style>
  <w:style w:type="character" w:customStyle="1" w:styleId="ac">
    <w:name w:val="Обычный (веб) Знак"/>
    <w:aliases w:val="Обычный (Web) Знак"/>
    <w:basedOn w:val="a0"/>
    <w:link w:val="ab"/>
    <w:locked/>
    <w:rsid w:val="00CC1772"/>
    <w:rPr>
      <w:rFonts w:ascii="Times New Roman" w:eastAsia="Times New Roman" w:hAnsi="Times New Roman" w:cs="Times New Roman"/>
      <w:sz w:val="24"/>
      <w:szCs w:val="24"/>
      <w:lang w:eastAsia="ru-RU"/>
    </w:rPr>
  </w:style>
  <w:style w:type="character" w:styleId="af0">
    <w:name w:val="Hyperlink"/>
    <w:basedOn w:val="a0"/>
    <w:uiPriority w:val="99"/>
    <w:semiHidden/>
    <w:unhideWhenUsed/>
    <w:rsid w:val="00CC1772"/>
    <w:rPr>
      <w:color w:val="0000FF"/>
      <w:u w:val="single"/>
    </w:rPr>
  </w:style>
  <w:style w:type="paragraph" w:styleId="af1">
    <w:name w:val="Body Text"/>
    <w:aliases w:val="Табличный,Табличный1,Табличный2,Табличный3,Табличный4,Табличный5,Табличный11,Табличный21,Табличный31,Табличный41,Oaaee?iue,Oaaee?iue1,Oaaee?iue2,Oaaee?iue3,Oaaee?iue4,Oaaee?iue5,Oaaee?iue11,Oaaee?iue21,Oaaee?iue31,Oaaee?iue41,bt"/>
    <w:basedOn w:val="a"/>
    <w:link w:val="af2"/>
    <w:unhideWhenUsed/>
    <w:rsid w:val="00C57EF2"/>
    <w:pPr>
      <w:ind w:firstLine="0"/>
    </w:pPr>
    <w:rPr>
      <w:rFonts w:ascii="Times New Roman" w:eastAsia="Times New Roman" w:hAnsi="Times New Roman" w:cs="Times New Roman"/>
      <w:sz w:val="24"/>
      <w:szCs w:val="24"/>
      <w:lang w:eastAsia="ru-RU"/>
    </w:rPr>
  </w:style>
  <w:style w:type="character" w:customStyle="1" w:styleId="af2">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Oaaee?iue Знак,Oaaee?iue1 Знак,Oaaee?iue2 Знак,Oaaee?iue3 Знак,bt Знак"/>
    <w:basedOn w:val="a0"/>
    <w:link w:val="af1"/>
    <w:rsid w:val="00C57EF2"/>
    <w:rPr>
      <w:rFonts w:ascii="Times New Roman" w:eastAsia="Times New Roman" w:hAnsi="Times New Roman" w:cs="Times New Roman"/>
      <w:sz w:val="24"/>
      <w:szCs w:val="24"/>
      <w:lang w:eastAsia="ru-RU"/>
    </w:rPr>
  </w:style>
  <w:style w:type="paragraph" w:styleId="af3">
    <w:name w:val="footer"/>
    <w:basedOn w:val="a"/>
    <w:link w:val="af4"/>
    <w:uiPriority w:val="99"/>
    <w:unhideWhenUsed/>
    <w:rsid w:val="00CC5479"/>
    <w:pPr>
      <w:tabs>
        <w:tab w:val="center" w:pos="4677"/>
        <w:tab w:val="right" w:pos="9355"/>
      </w:tabs>
      <w:spacing w:after="0"/>
    </w:pPr>
  </w:style>
  <w:style w:type="character" w:customStyle="1" w:styleId="af4">
    <w:name w:val="Нижний колонтитул Знак"/>
    <w:basedOn w:val="a0"/>
    <w:link w:val="af3"/>
    <w:uiPriority w:val="99"/>
    <w:rsid w:val="00CC5479"/>
  </w:style>
  <w:style w:type="paragraph" w:customStyle="1" w:styleId="Standard">
    <w:name w:val="Standard"/>
    <w:uiPriority w:val="99"/>
    <w:rsid w:val="00D91835"/>
    <w:pPr>
      <w:widowControl w:val="0"/>
      <w:suppressAutoHyphens/>
      <w:autoSpaceDN w:val="0"/>
      <w:spacing w:after="0"/>
      <w:ind w:firstLine="0"/>
      <w:textAlignment w:val="baseline"/>
    </w:pPr>
    <w:rPr>
      <w:rFonts w:ascii="Times New Roman" w:eastAsia="SimSun" w:hAnsi="Times New Roman" w:cs="Mangal"/>
      <w:kern w:val="3"/>
      <w:sz w:val="24"/>
      <w:szCs w:val="24"/>
      <w:lang w:eastAsia="zh-CN" w:bidi="hi-IN"/>
    </w:rPr>
  </w:style>
  <w:style w:type="character" w:customStyle="1" w:styleId="30">
    <w:name w:val="Заголовок 3 Знак"/>
    <w:basedOn w:val="a0"/>
    <w:link w:val="3"/>
    <w:uiPriority w:val="9"/>
    <w:rsid w:val="006D2FEA"/>
    <w:rPr>
      <w:rFonts w:asciiTheme="majorHAnsi" w:eastAsiaTheme="majorEastAsia" w:hAnsiTheme="majorHAnsi" w:cstheme="majorBidi"/>
      <w:b/>
      <w:bCs/>
      <w:color w:val="4F81BD" w:themeColor="accent1"/>
    </w:rPr>
  </w:style>
  <w:style w:type="character" w:styleId="af5">
    <w:name w:val="annotation reference"/>
    <w:basedOn w:val="a0"/>
    <w:uiPriority w:val="99"/>
    <w:semiHidden/>
    <w:unhideWhenUsed/>
    <w:rsid w:val="006D2FEA"/>
    <w:rPr>
      <w:sz w:val="16"/>
      <w:szCs w:val="16"/>
    </w:rPr>
  </w:style>
  <w:style w:type="paragraph" w:styleId="af6">
    <w:name w:val="caption"/>
    <w:basedOn w:val="a"/>
    <w:next w:val="a"/>
    <w:uiPriority w:val="35"/>
    <w:unhideWhenUsed/>
    <w:qFormat/>
    <w:rsid w:val="00AC5C3B"/>
    <w:pPr>
      <w:spacing w:after="200"/>
      <w:ind w:firstLine="0"/>
    </w:pPr>
    <w:rPr>
      <w:i/>
      <w:iCs/>
      <w:color w:val="1F497D" w:themeColor="text2"/>
      <w:sz w:val="18"/>
      <w:szCs w:val="18"/>
    </w:rPr>
  </w:style>
  <w:style w:type="paragraph" w:customStyle="1" w:styleId="formattexttopleveltext">
    <w:name w:val="formattext topleveltext"/>
    <w:basedOn w:val="a"/>
    <w:rsid w:val="007A0D69"/>
    <w:pPr>
      <w:spacing w:before="100" w:beforeAutospacing="1" w:after="100" w:afterAutospacing="1"/>
      <w:ind w:firstLine="0"/>
    </w:pPr>
    <w:rPr>
      <w:rFonts w:ascii="Times New Roman" w:eastAsia="Times New Roman" w:hAnsi="Times New Roman" w:cs="Times New Roman"/>
      <w:sz w:val="24"/>
      <w:szCs w:val="24"/>
      <w:lang w:eastAsia="ru-RU"/>
    </w:rPr>
  </w:style>
  <w:style w:type="paragraph" w:customStyle="1" w:styleId="11">
    <w:name w:val="Абзац списка1"/>
    <w:basedOn w:val="a"/>
    <w:rsid w:val="00DC177D"/>
    <w:pPr>
      <w:spacing w:after="200" w:line="276" w:lineRule="auto"/>
      <w:ind w:left="720" w:firstLine="0"/>
      <w:contextualSpacing/>
    </w:pPr>
    <w:rPr>
      <w:rFonts w:ascii="Calibri" w:eastAsia="Times New Roman" w:hAnsi="Calibri" w:cs="Times New Roman"/>
    </w:rPr>
  </w:style>
  <w:style w:type="character" w:styleId="af7">
    <w:name w:val="line number"/>
    <w:basedOn w:val="a0"/>
    <w:uiPriority w:val="99"/>
    <w:semiHidden/>
    <w:unhideWhenUsed/>
    <w:rsid w:val="00626B70"/>
  </w:style>
  <w:style w:type="character" w:customStyle="1" w:styleId="10">
    <w:name w:val="Заголовок 1 Знак"/>
    <w:basedOn w:val="a0"/>
    <w:link w:val="1"/>
    <w:rsid w:val="00B32DCC"/>
    <w:rPr>
      <w:rFonts w:asciiTheme="majorHAnsi" w:eastAsiaTheme="majorEastAsia" w:hAnsiTheme="majorHAnsi" w:cstheme="majorBidi"/>
      <w:b/>
      <w:bCs/>
      <w:color w:val="365F91" w:themeColor="accent1" w:themeShade="BF"/>
      <w:sz w:val="28"/>
      <w:szCs w:val="28"/>
    </w:rPr>
  </w:style>
  <w:style w:type="character" w:customStyle="1" w:styleId="110">
    <w:name w:val="Заголовок 1 Знак1"/>
    <w:aliases w:val="Заголовок 1 Знак Знак1,Заголовок 1 Знак Знак Знак"/>
    <w:rsid w:val="00B32DCC"/>
    <w:rPr>
      <w:rFonts w:ascii="Palatino Linotype" w:hAnsi="Palatino Linotype"/>
      <w:b/>
      <w:caps/>
      <w:sz w:val="30"/>
      <w:szCs w:val="25"/>
      <w:lang w:val="ru-RU" w:eastAsia="ru-RU" w:bidi="ar-SA"/>
    </w:rPr>
  </w:style>
</w:styles>
</file>

<file path=word/webSettings.xml><?xml version="1.0" encoding="utf-8"?>
<w:webSettings xmlns:r="http://schemas.openxmlformats.org/officeDocument/2006/relationships" xmlns:w="http://schemas.openxmlformats.org/wordprocessingml/2006/main">
  <w:divs>
    <w:div w:id="331179238">
      <w:bodyDiv w:val="1"/>
      <w:marLeft w:val="0"/>
      <w:marRight w:val="0"/>
      <w:marTop w:val="0"/>
      <w:marBottom w:val="0"/>
      <w:divBdr>
        <w:top w:val="none" w:sz="0" w:space="0" w:color="auto"/>
        <w:left w:val="none" w:sz="0" w:space="0" w:color="auto"/>
        <w:bottom w:val="none" w:sz="0" w:space="0" w:color="auto"/>
        <w:right w:val="none" w:sz="0" w:space="0" w:color="auto"/>
      </w:divBdr>
    </w:div>
    <w:div w:id="575164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A5%D0%B0%D0%BA%D0%B0%D1%81%D1%81%D0%BA%D0%B8%D0%B9_%D1%83%D0%B5%D0%B7%D0%B4" TargetMode="External"/><Relationship Id="rId18" Type="http://schemas.openxmlformats.org/officeDocument/2006/relationships/hyperlink" Target="http://ru.wikipedia.org/wiki/%D0%A7%D0%B0%D1%80%D0%BA%D0%BE%D0%B2" TargetMode="External"/><Relationship Id="rId26" Type="http://schemas.openxmlformats.org/officeDocument/2006/relationships/hyperlink" Target="http://ru.wikipedia.org/wiki/%D0%A3%D1%81%D1%82%D1%8C-%D0%90%D0%B1%D0%B0%D0%BA%D0%B0%D0%BD" TargetMode="External"/><Relationship Id="rId39" Type="http://schemas.openxmlformats.org/officeDocument/2006/relationships/chart" Target="charts/chart13.xml"/><Relationship Id="rId21" Type="http://schemas.openxmlformats.org/officeDocument/2006/relationships/hyperlink" Target="http://ru.wikipedia.org/wiki/%D0%A1%D0%B8%D0%B1%D0%B8%D1%80%D1%81%D0%BA%D0%B8%D0%B9_%D0%BA%D1%80%D0%B0%D0%B9" TargetMode="External"/><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chart" Target="charts/chart21.xml"/><Relationship Id="rId50" Type="http://schemas.openxmlformats.org/officeDocument/2006/relationships/hyperlink" Target="https://login.consultant.ru/link/?req=doc&amp;base=LAW&amp;n=129344&amp;date=12.05.2023" TargetMode="External"/><Relationship Id="rId55" Type="http://schemas.openxmlformats.org/officeDocument/2006/relationships/hyperlink" Target="https://login.consultant.ru/link/?req=doc&amp;base=LAW&amp;n=437463&amp;date=12.05.2023" TargetMode="External"/><Relationship Id="rId63" Type="http://schemas.openxmlformats.org/officeDocument/2006/relationships/hyperlink" Target="consultantplus://offline/ref=29FF614D7E9B4BBE5805FD9EBB5224C47979D724197239289DF52375D01E1A5A96176115FE3A79CF285CE9A73FTDPED"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ru.wikipedia.org/wiki/%D0%A1%D0%B5%D0%B9%D1%81%D0%BA%D0%B0%D1%8F_%D0%B2%D0%BE%D0%BB%D0%BE%D1%81%D1%82%D1%8C" TargetMode="External"/><Relationship Id="rId20" Type="http://schemas.openxmlformats.org/officeDocument/2006/relationships/hyperlink" Target="http://ru.wikipedia.org/wiki/1925" TargetMode="External"/><Relationship Id="rId29" Type="http://schemas.openxmlformats.org/officeDocument/2006/relationships/chart" Target="charts/chart3.xml"/><Relationship Id="rId41" Type="http://schemas.openxmlformats.org/officeDocument/2006/relationships/chart" Target="charts/chart15.xml"/><Relationship Id="rId54" Type="http://schemas.openxmlformats.org/officeDocument/2006/relationships/hyperlink" Target="https://login.consultant.ru/link/?req=doc&amp;base=LAW&amp;n=129336&amp;date=12.05.2023" TargetMode="External"/><Relationship Id="rId62" Type="http://schemas.openxmlformats.org/officeDocument/2006/relationships/hyperlink" Target="consultantplus://offline/ref=29FF614D7E9B4BBE5805FD9EBB5224C47979D724197239289DF52375D01E1A5A96176115FE3A79CF285CE9A73FTDPE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1924" TargetMode="External"/><Relationship Id="rId24" Type="http://schemas.openxmlformats.org/officeDocument/2006/relationships/hyperlink" Target="http://ru.wikipedia.org/wiki/1925" TargetMode="External"/><Relationship Id="rId32" Type="http://schemas.openxmlformats.org/officeDocument/2006/relationships/chart" Target="charts/chart6.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chart" Target="charts/chart19.xml"/><Relationship Id="rId53" Type="http://schemas.openxmlformats.org/officeDocument/2006/relationships/hyperlink" Target="https://login.consultant.ru/link/?req=doc&amp;base=LAW&amp;n=129335&amp;date=12.05.2023" TargetMode="External"/><Relationship Id="rId58" Type="http://schemas.openxmlformats.org/officeDocument/2006/relationships/hyperlink" Target="https://login.consultant.ru/link/?req=doc&amp;base=LAW&amp;n=357927&amp;date=12.05.2023"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ru.wikipedia.org/w/index.php?title=%D0%A2%D0%B0%D1%88%D1%82%D1%8B%D0%BF%D1%81%D0%BA%D0%B0%D1%8F_%D0%B2%D0%BE%D0%BB%D0%BE%D1%81%D1%82%D1%8C&amp;action=edit&amp;redlink=1" TargetMode="External"/><Relationship Id="rId23" Type="http://schemas.openxmlformats.org/officeDocument/2006/relationships/hyperlink" Target="http://ru.wikipedia.org/wiki/22_%D0%BE%D0%BA%D1%82%D1%8F%D0%B1%D1%80%D1%8F" TargetMode="External"/><Relationship Id="rId28" Type="http://schemas.openxmlformats.org/officeDocument/2006/relationships/chart" Target="charts/chart2.xml"/><Relationship Id="rId36" Type="http://schemas.openxmlformats.org/officeDocument/2006/relationships/chart" Target="charts/chart10.xml"/><Relationship Id="rId49" Type="http://schemas.openxmlformats.org/officeDocument/2006/relationships/hyperlink" Target="https://login.consultant.ru/link/?req=doc&amp;base=LAW&amp;n=129343&amp;date=12.05.2023" TargetMode="External"/><Relationship Id="rId57" Type="http://schemas.openxmlformats.org/officeDocument/2006/relationships/hyperlink" Target="https://login.consultant.ru/link/?req=doc&amp;base=LAW&amp;n=358026&amp;date=12.05.2023" TargetMode="External"/><Relationship Id="rId61" Type="http://schemas.openxmlformats.org/officeDocument/2006/relationships/hyperlink" Target="consultantplus://offline/ref=29FF614D7E9B4BBE5805FD9EBB5224C47979D724197239289DF52375D01E1A5A96176115FE3A79CF285CE9A73FTDPED" TargetMode="External"/><Relationship Id="rId10" Type="http://schemas.openxmlformats.org/officeDocument/2006/relationships/image" Target="media/image3.jpeg"/><Relationship Id="rId19" Type="http://schemas.openxmlformats.org/officeDocument/2006/relationships/hyperlink" Target="http://ru.wikipedia.org/wiki/25_%D0%BC%D0%B0%D1%8F" TargetMode="External"/><Relationship Id="rId31" Type="http://schemas.openxmlformats.org/officeDocument/2006/relationships/chart" Target="charts/chart5.xml"/><Relationship Id="rId44" Type="http://schemas.openxmlformats.org/officeDocument/2006/relationships/chart" Target="charts/chart18.xml"/><Relationship Id="rId52" Type="http://schemas.openxmlformats.org/officeDocument/2006/relationships/hyperlink" Target="https://login.consultant.ru/link/?req=doc&amp;base=LAW&amp;n=129346&amp;date=12.05.2023" TargetMode="External"/><Relationship Id="rId60" Type="http://schemas.openxmlformats.org/officeDocument/2006/relationships/footer" Target="footer1.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ru.wikipedia.org/wiki/1924" TargetMode="External"/><Relationship Id="rId22" Type="http://schemas.openxmlformats.org/officeDocument/2006/relationships/hyperlink" Target="http://ru.wikipedia.org/wiki/%D0%A5%D0%B0%D0%BA%D0%B0%D1%81%D1%81%D0%BA%D0%B8%D0%B9_%D0%BE%D0%BA%D1%80%D1%83%D0%B3" TargetMode="External"/><Relationship Id="rId27" Type="http://schemas.openxmlformats.org/officeDocument/2006/relationships/chart" Target="charts/chart1.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chart" Target="charts/chart17.xml"/><Relationship Id="rId48" Type="http://schemas.openxmlformats.org/officeDocument/2006/relationships/chart" Target="charts/chart22.xml"/><Relationship Id="rId56" Type="http://schemas.openxmlformats.org/officeDocument/2006/relationships/hyperlink" Target="https://login.consultant.ru/link/?req=doc&amp;base=LAW&amp;n=358026&amp;date=12.05.2023" TargetMode="External"/><Relationship Id="rId64" Type="http://schemas.openxmlformats.org/officeDocument/2006/relationships/hyperlink" Target="http://www.bus.gov.ru" TargetMode="External"/><Relationship Id="rId8" Type="http://schemas.openxmlformats.org/officeDocument/2006/relationships/image" Target="media/image1.png"/><Relationship Id="rId51" Type="http://schemas.openxmlformats.org/officeDocument/2006/relationships/hyperlink" Target="https://login.consultant.ru/link/?req=doc&amp;base=LAW&amp;n=129345&amp;date=12.05.2023" TargetMode="External"/><Relationship Id="rId3" Type="http://schemas.openxmlformats.org/officeDocument/2006/relationships/styles" Target="styles.xml"/><Relationship Id="rId12" Type="http://schemas.openxmlformats.org/officeDocument/2006/relationships/hyperlink" Target="http://ru.wikipedia.org/wiki/1923" TargetMode="External"/><Relationship Id="rId17" Type="http://schemas.openxmlformats.org/officeDocument/2006/relationships/hyperlink" Target="http://ru.wikipedia.org/wiki/%D0%A2%D0%B0%D1%88%D1%82%D1%8B%D0%BF%D1%81%D0%BA%D0%B8%D0%B9_%D1%80%D0%B0%D0%B9%D0%BE%D0%BD_%D0%A5%D0%B0%D0%BA%D0%B0%D1%81%D0%B8%D0%B8" TargetMode="External"/><Relationship Id="rId25" Type="http://schemas.openxmlformats.org/officeDocument/2006/relationships/hyperlink" Target="http://ru.wikipedia.org/wiki/%D0%92%D0%A6%D0%98%D0%9A" TargetMode="External"/><Relationship Id="rId33" Type="http://schemas.openxmlformats.org/officeDocument/2006/relationships/chart" Target="charts/chart7.xml"/><Relationship Id="rId38" Type="http://schemas.openxmlformats.org/officeDocument/2006/relationships/chart" Target="charts/chart12.xml"/><Relationship Id="rId46" Type="http://schemas.openxmlformats.org/officeDocument/2006/relationships/chart" Target="charts/chart20.xml"/><Relationship Id="rId59"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image" Target="../media/image6.jpeg"/></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image" Target="../media/image7.jpeg"/></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1.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_____Microsoft_Office_Excel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5.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6.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Структура промышленного производства</a:t>
            </a:r>
          </a:p>
        </c:rich>
      </c:tx>
    </c:title>
    <c:plotArea>
      <c:layout>
        <c:manualLayout>
          <c:layoutTarget val="inner"/>
          <c:xMode val="edge"/>
          <c:yMode val="edge"/>
          <c:x val="0.23727835677460396"/>
          <c:y val="0.16054868141483053"/>
          <c:w val="0.29762312849295397"/>
          <c:h val="0.72705078531850265"/>
        </c:manualLayout>
      </c:layout>
      <c:pieChart>
        <c:varyColors val="1"/>
        <c:ser>
          <c:idx val="0"/>
          <c:order val="0"/>
          <c:tx>
            <c:strRef>
              <c:f>Лист1!$B$1</c:f>
              <c:strCache>
                <c:ptCount val="1"/>
                <c:pt idx="0">
                  <c:v>Продажи</c:v>
                </c:pt>
              </c:strCache>
            </c:strRef>
          </c:tx>
          <c:explosion val="7"/>
          <c:dLbls>
            <c:dLbl>
              <c:idx val="0"/>
              <c:layout>
                <c:manualLayout>
                  <c:x val="-9.6473795829558159E-2"/>
                  <c:y val="4.7527110712584406E-2"/>
                </c:manualLayout>
              </c:layout>
              <c:showVal val="1"/>
              <c:extLst>
                <c:ext xmlns:c15="http://schemas.microsoft.com/office/drawing/2012/chart" uri="{CE6537A1-D6FC-4f65-9D91-7224C49458BB}">
                  <c15:layout/>
                </c:ext>
              </c:extLst>
            </c:dLbl>
            <c:dLbl>
              <c:idx val="1"/>
              <c:layout>
                <c:manualLayout>
                  <c:x val="5.9538421492610245E-2"/>
                  <c:y val="-0.19350603861350069"/>
                </c:manualLayout>
              </c:layout>
              <c:showVal val="1"/>
              <c:extLst>
                <c:ext xmlns:c15="http://schemas.microsoft.com/office/drawing/2012/chart" uri="{CE6537A1-D6FC-4f65-9D91-7224C49458BB}">
                  <c15:layout/>
                </c:ext>
              </c:extLst>
            </c:dLbl>
            <c:dLbl>
              <c:idx val="2"/>
              <c:layout>
                <c:manualLayout>
                  <c:x val="7.4413036259853196E-2"/>
                  <c:y val="0.10389544278495647"/>
                </c:manualLayout>
              </c:layout>
              <c:showVal val="1"/>
              <c:extLst>
                <c:ext xmlns:c15="http://schemas.microsoft.com/office/drawing/2012/chart" uri="{CE6537A1-D6FC-4f65-9D91-7224C49458BB}">
                  <c15:layout/>
                </c:ext>
              </c:extLst>
            </c:dLbl>
            <c:dLbl>
              <c:idx val="3"/>
              <c:layout>
                <c:manualLayout>
                  <c:x val="3.8392459365973998E-2"/>
                  <c:y val="0.13051718179355695"/>
                </c:manualLayout>
              </c:layout>
              <c:showVal val="1"/>
              <c:extLst>
                <c:ext xmlns:c15="http://schemas.microsoft.com/office/drawing/2012/chart" uri="{CE6537A1-D6FC-4f65-9D91-7224C49458BB}">
                  <c15:layout/>
                </c:ext>
              </c:extLst>
            </c:dLbl>
            <c:spPr>
              <a:noFill/>
              <a:ln>
                <a:noFill/>
              </a:ln>
              <a:effectLst/>
            </c:spPr>
            <c:showVal val="1"/>
            <c:showLeaderLines val="1"/>
            <c:extLst>
              <c:ext xmlns:c15="http://schemas.microsoft.com/office/drawing/2012/chart" uri="{CE6537A1-D6FC-4f65-9D91-7224C49458BB}"/>
            </c:extLst>
          </c:dLbls>
          <c:cat>
            <c:strRef>
              <c:f>Лист1!$A$2:$A$5</c:f>
              <c:strCache>
                <c:ptCount val="4"/>
                <c:pt idx="0">
                  <c:v>добыча</c:v>
                </c:pt>
                <c:pt idx="1">
                  <c:v>обработка</c:v>
                </c:pt>
                <c:pt idx="2">
                  <c:v>электроэнергия</c:v>
                </c:pt>
                <c:pt idx="3">
                  <c:v>водоснабжение</c:v>
                </c:pt>
              </c:strCache>
            </c:strRef>
          </c:cat>
          <c:val>
            <c:numRef>
              <c:f>Лист1!$B$2:$B$5</c:f>
              <c:numCache>
                <c:formatCode>General</c:formatCode>
                <c:ptCount val="4"/>
                <c:pt idx="0">
                  <c:v>688</c:v>
                </c:pt>
                <c:pt idx="1">
                  <c:v>626.79999999999995</c:v>
                </c:pt>
                <c:pt idx="2">
                  <c:v>260.60000000000002</c:v>
                </c:pt>
                <c:pt idx="3">
                  <c:v>144.30000000000001</c:v>
                </c:pt>
              </c:numCache>
            </c:numRef>
          </c:val>
        </c:ser>
        <c:firstSliceAng val="0"/>
      </c:pieChart>
    </c:plotArea>
    <c:legend>
      <c:legendPos val="r"/>
      <c:layout>
        <c:manualLayout>
          <c:xMode val="edge"/>
          <c:yMode val="edge"/>
          <c:x val="0.61393412123548163"/>
          <c:y val="0.21758109862601696"/>
          <c:w val="0.29706397158079945"/>
          <c:h val="0.54170613015010161"/>
        </c:manualLayout>
      </c:layout>
      <c:spPr>
        <a:ln>
          <a:noFill/>
        </a:ln>
      </c:spPr>
      <c:txPr>
        <a:bodyPr/>
        <a:lstStyle/>
        <a:p>
          <a:pPr>
            <a:defRPr sz="1100"/>
          </a:pPr>
          <a:endParaRPr lang="ru-RU"/>
        </a:p>
      </c:txPr>
    </c:legend>
    <c:plotVisOnly val="1"/>
    <c:dispBlanksAs val="zero"/>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8426609011537018"/>
          <c:y val="5.7672187528283111E-2"/>
          <c:w val="0.7302509157607866"/>
          <c:h val="0.64177484571185361"/>
        </c:manualLayout>
      </c:layout>
      <c:barChart>
        <c:barDir val="col"/>
        <c:grouping val="clustered"/>
        <c:ser>
          <c:idx val="0"/>
          <c:order val="0"/>
          <c:tx>
            <c:strRef>
              <c:f>Лист1!$B$1</c:f>
              <c:strCache>
                <c:ptCount val="1"/>
                <c:pt idx="0">
                  <c:v>Поступления</c:v>
                </c:pt>
              </c:strCache>
            </c:strRef>
          </c:tx>
          <c:spPr>
            <a:solidFill>
              <a:schemeClr val="accent6">
                <a:lumMod val="75000"/>
              </a:schemeClr>
            </a:solidFill>
            <a:ln>
              <a:noFill/>
            </a:ln>
            <a:effectLst/>
          </c:spPr>
          <c:cat>
            <c:strRef>
              <c:f>Лист1!$A$2:$A$5</c:f>
              <c:strCache>
                <c:ptCount val="4"/>
                <c:pt idx="0">
                  <c:v>2017 год</c:v>
                </c:pt>
                <c:pt idx="1">
                  <c:v>2016 год</c:v>
                </c:pt>
                <c:pt idx="2">
                  <c:v>2015 год</c:v>
                </c:pt>
                <c:pt idx="3">
                  <c:v>2014 год</c:v>
                </c:pt>
              </c:strCache>
            </c:strRef>
          </c:cat>
          <c:val>
            <c:numRef>
              <c:f>Лист1!$B$2:$B$5</c:f>
              <c:numCache>
                <c:formatCode>General</c:formatCode>
                <c:ptCount val="4"/>
                <c:pt idx="0">
                  <c:v>6.6</c:v>
                </c:pt>
                <c:pt idx="1">
                  <c:v>0.9</c:v>
                </c:pt>
                <c:pt idx="2">
                  <c:v>0.5</c:v>
                </c:pt>
                <c:pt idx="3" formatCode="#,##0.0">
                  <c:v>0.4</c:v>
                </c:pt>
              </c:numCache>
            </c:numRef>
          </c:val>
          <c:extLst xmlns:c16r2="http://schemas.microsoft.com/office/drawing/2015/06/chart">
            <c:ext xmlns:c16="http://schemas.microsoft.com/office/drawing/2014/chart" uri="{C3380CC4-5D6E-409C-BE32-E72D297353CC}">
              <c16:uniqueId val="{00000000-0E3C-42C8-83FC-37B5A015CA28}"/>
            </c:ext>
          </c:extLst>
        </c:ser>
        <c:axId val="178319744"/>
        <c:axId val="178321280"/>
      </c:barChart>
      <c:catAx>
        <c:axId val="17831974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8321280"/>
        <c:crosses val="autoZero"/>
        <c:auto val="1"/>
        <c:lblAlgn val="ctr"/>
        <c:lblOffset val="100"/>
      </c:catAx>
      <c:valAx>
        <c:axId val="178321280"/>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 рублей</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83197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37300284894295604"/>
          <c:y val="3.7391329801246972E-2"/>
          <c:w val="0.60474525964630255"/>
          <c:h val="0.63607070027028345"/>
        </c:manualLayout>
      </c:layout>
      <c:barChart>
        <c:barDir val="col"/>
        <c:grouping val="clustered"/>
        <c:ser>
          <c:idx val="0"/>
          <c:order val="0"/>
          <c:tx>
            <c:strRef>
              <c:f>Лист1!$B$1</c:f>
              <c:strCache>
                <c:ptCount val="1"/>
                <c:pt idx="0">
                  <c:v>Количество договоров аренды</c:v>
                </c:pt>
              </c:strCache>
            </c:strRef>
          </c:tx>
          <c:spPr>
            <a:solidFill>
              <a:schemeClr val="accent6">
                <a:lumMod val="75000"/>
              </a:schemeClr>
            </a:solidFill>
            <a:ln>
              <a:noFill/>
            </a:ln>
            <a:effectLst/>
          </c:spPr>
          <c:cat>
            <c:strRef>
              <c:f>Лист1!$A$2:$A$5</c:f>
              <c:strCache>
                <c:ptCount val="4"/>
                <c:pt idx="0">
                  <c:v>На 01.01.2015</c:v>
                </c:pt>
                <c:pt idx="1">
                  <c:v>На 01.01.2016</c:v>
                </c:pt>
                <c:pt idx="2">
                  <c:v>На 01.01.2017</c:v>
                </c:pt>
                <c:pt idx="3">
                  <c:v>На 01.01.2018</c:v>
                </c:pt>
              </c:strCache>
            </c:strRef>
          </c:cat>
          <c:val>
            <c:numRef>
              <c:f>Лист1!$B$2:$B$5</c:f>
              <c:numCache>
                <c:formatCode>General</c:formatCode>
                <c:ptCount val="4"/>
                <c:pt idx="0">
                  <c:v>2251</c:v>
                </c:pt>
                <c:pt idx="1">
                  <c:v>2553</c:v>
                </c:pt>
                <c:pt idx="2">
                  <c:v>2689</c:v>
                </c:pt>
                <c:pt idx="3" formatCode="#,##0">
                  <c:v>2849</c:v>
                </c:pt>
              </c:numCache>
            </c:numRef>
          </c:val>
          <c:extLst xmlns:c16r2="http://schemas.microsoft.com/office/drawing/2015/06/chart">
            <c:ext xmlns:c16="http://schemas.microsoft.com/office/drawing/2014/chart" uri="{C3380CC4-5D6E-409C-BE32-E72D297353CC}">
              <c16:uniqueId val="{00000000-F41F-443B-BD4A-7F04F8B38513}"/>
            </c:ext>
          </c:extLst>
        </c:ser>
        <c:axId val="178383488"/>
        <c:axId val="178409856"/>
      </c:barChart>
      <c:catAx>
        <c:axId val="17838348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8409856"/>
        <c:crosses val="autoZero"/>
        <c:auto val="1"/>
        <c:lblAlgn val="ctr"/>
        <c:lblOffset val="100"/>
      </c:catAx>
      <c:valAx>
        <c:axId val="178409856"/>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83834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0"/>
            </a:pPr>
            <a:r>
              <a:rPr lang="ru-RU" sz="1400" b="0">
                <a:latin typeface="Times New Roman" pitchFamily="18" charset="0"/>
                <a:cs typeface="Times New Roman" pitchFamily="18" charset="0"/>
              </a:rPr>
              <a:t>Какова Ваша оценка социально-экономической ситуации в Усть-Абаканском  районе?</a:t>
            </a:r>
            <a:r>
              <a:rPr lang="ru-RU" sz="1400" b="0"/>
              <a:t>
</a:t>
            </a:r>
          </a:p>
        </c:rich>
      </c:tx>
      <c:layout>
        <c:manualLayout>
          <c:xMode val="edge"/>
          <c:yMode val="edge"/>
          <c:x val="0.10020268117298869"/>
          <c:y val="0"/>
        </c:manualLayout>
      </c:layout>
    </c:title>
    <c:view3D>
      <c:rotX val="30"/>
      <c:perspective val="30"/>
    </c:view3D>
    <c:plotArea>
      <c:layout>
        <c:manualLayout>
          <c:layoutTarget val="inner"/>
          <c:xMode val="edge"/>
          <c:yMode val="edge"/>
          <c:x val="0"/>
          <c:y val="0.3021177406975753"/>
          <c:w val="0.71560464359980014"/>
          <c:h val="0.60125992254019489"/>
        </c:manualLayout>
      </c:layout>
      <c:pie3DChart>
        <c:varyColors val="1"/>
        <c:ser>
          <c:idx val="0"/>
          <c:order val="0"/>
          <c:tx>
            <c:strRef>
              <c:f>Лист1!$B$1</c:f>
              <c:strCache>
                <c:ptCount val="1"/>
                <c:pt idx="0">
                  <c:v>Какова Ваша оценка социально-экономической ситуации 
в Усть-Абаканском районе?
</c:v>
                </c:pt>
              </c:strCache>
            </c:strRef>
          </c:tx>
          <c:explosion val="25"/>
          <c:dPt>
            <c:idx val="0"/>
            <c:spPr>
              <a:solidFill>
                <a:srgbClr val="00B0F0"/>
              </a:solidFill>
            </c:spPr>
          </c:dPt>
          <c:dPt>
            <c:idx val="1"/>
            <c:spPr>
              <a:solidFill>
                <a:schemeClr val="accent6">
                  <a:lumMod val="60000"/>
                  <a:lumOff val="40000"/>
                </a:schemeClr>
              </a:solidFill>
            </c:spPr>
          </c:dPt>
          <c:dPt>
            <c:idx val="2"/>
            <c:spPr>
              <a:solidFill>
                <a:srgbClr val="92D050"/>
              </a:solidFill>
            </c:spPr>
          </c:dPt>
          <c:dPt>
            <c:idx val="3"/>
            <c:spPr>
              <a:solidFill>
                <a:schemeClr val="accent2">
                  <a:lumMod val="60000"/>
                  <a:lumOff val="40000"/>
                </a:schemeClr>
              </a:solidFill>
            </c:spPr>
          </c:dPt>
          <c:dLbls>
            <c:dLbl>
              <c:idx val="0"/>
              <c:layout>
                <c:manualLayout>
                  <c:x val="-7.7723670947090401E-2"/>
                  <c:y val="4.6829476236613432E-2"/>
                </c:manualLayout>
              </c:layout>
              <c:showPercent val="1"/>
              <c:extLst>
                <c:ext xmlns:c15="http://schemas.microsoft.com/office/drawing/2012/chart" uri="{CE6537A1-D6FC-4f65-9D91-7224C49458BB}"/>
              </c:extLst>
            </c:dLbl>
            <c:dLbl>
              <c:idx val="1"/>
              <c:layout>
                <c:manualLayout>
                  <c:x val="-8.7030304072261547E-2"/>
                  <c:y val="-9.5481418224286255E-2"/>
                </c:manualLayout>
              </c:layout>
              <c:showPercent val="1"/>
              <c:extLst>
                <c:ext xmlns:c15="http://schemas.microsoft.com/office/drawing/2012/chart" uri="{CE6537A1-D6FC-4f65-9D91-7224C49458BB}"/>
              </c:extLst>
            </c:dLbl>
            <c:dLbl>
              <c:idx val="3"/>
              <c:layout>
                <c:manualLayout>
                  <c:x val="4.8722835207171154E-2"/>
                  <c:y val="7.1864565228118862E-2"/>
                </c:manualLayout>
              </c:layout>
              <c:showPercent val="1"/>
              <c:extLst>
                <c:ext xmlns:c15="http://schemas.microsoft.com/office/drawing/2012/chart" uri="{CE6537A1-D6FC-4f65-9D91-7224C49458BB}"/>
              </c:extLst>
            </c:dLbl>
            <c:numFmt formatCode="0.0%" sourceLinked="0"/>
            <c:spPr>
              <a:noFill/>
              <a:ln>
                <a:noFill/>
              </a:ln>
              <a:effectLst/>
            </c:spPr>
            <c:txPr>
              <a:bodyPr/>
              <a:lstStyle/>
              <a:p>
                <a:pPr>
                  <a:defRPr b="1">
                    <a:latin typeface="Times New Roman" pitchFamily="18" charset="0"/>
                    <a:cs typeface="Times New Roman" pitchFamily="18" charset="0"/>
                  </a:defRPr>
                </a:pPr>
                <a:endParaRPr lang="ru-RU"/>
              </a:p>
            </c:txPr>
            <c:showPercent val="1"/>
            <c:extLst>
              <c:ext xmlns:c15="http://schemas.microsoft.com/office/drawing/2012/chart" uri="{CE6537A1-D6FC-4f65-9D91-7224C49458BB}"/>
            </c:extLst>
          </c:dLbls>
          <c:cat>
            <c:strRef>
              <c:f>Лист1!$A$2:$A$5</c:f>
              <c:strCache>
                <c:ptCount val="4"/>
                <c:pt idx="0">
                  <c:v>Неблагоприятная</c:v>
                </c:pt>
                <c:pt idx="1">
                  <c:v>Благополучная</c:v>
                </c:pt>
                <c:pt idx="2">
                  <c:v>Удовлетворительная</c:v>
                </c:pt>
                <c:pt idx="3">
                  <c:v>Затрудняюсь ответить</c:v>
                </c:pt>
              </c:strCache>
            </c:strRef>
          </c:cat>
          <c:val>
            <c:numRef>
              <c:f>Лист1!$B$2:$B$5</c:f>
              <c:numCache>
                <c:formatCode>General</c:formatCode>
                <c:ptCount val="4"/>
                <c:pt idx="0">
                  <c:v>24.5</c:v>
                </c:pt>
                <c:pt idx="1">
                  <c:v>9.8000000000000007</c:v>
                </c:pt>
                <c:pt idx="2">
                  <c:v>58.1</c:v>
                </c:pt>
                <c:pt idx="3">
                  <c:v>7.6</c:v>
                </c:pt>
              </c:numCache>
            </c:numRef>
          </c:val>
        </c:ser>
      </c:pie3DChart>
      <c:spPr>
        <a:ln>
          <a:noFill/>
        </a:ln>
      </c:spPr>
    </c:plotArea>
    <c:legend>
      <c:legendPos val="r"/>
      <c:layout>
        <c:manualLayout>
          <c:xMode val="edge"/>
          <c:yMode val="edge"/>
          <c:x val="0.68271076359372374"/>
          <c:y val="0.29337568599381458"/>
          <c:w val="0.27525707054668774"/>
          <c:h val="0.53114923134610148"/>
        </c:manualLayout>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b="0">
                <a:latin typeface="Times New Roman" pitchFamily="18" charset="0"/>
                <a:cs typeface="Times New Roman" pitchFamily="18" charset="0"/>
              </a:defRPr>
            </a:pPr>
            <a:r>
              <a:rPr lang="ru-RU" sz="1400" b="0">
                <a:latin typeface="Times New Roman" pitchFamily="18" charset="0"/>
                <a:cs typeface="Times New Roman" pitchFamily="18" charset="0"/>
              </a:rPr>
              <a:t>Молодежь:</a:t>
            </a:r>
          </a:p>
        </c:rich>
      </c:tx>
      <c:layout>
        <c:manualLayout>
          <c:xMode val="edge"/>
          <c:yMode val="edge"/>
          <c:x val="0.5096597142102679"/>
          <c:y val="4.0718105843464129E-2"/>
        </c:manualLayout>
      </c:layout>
    </c:title>
    <c:plotArea>
      <c:layout>
        <c:manualLayout>
          <c:layoutTarget val="inner"/>
          <c:xMode val="edge"/>
          <c:yMode val="edge"/>
          <c:x val="0.15320552014050234"/>
          <c:y val="6.2761506276150639E-2"/>
          <c:w val="0.27803410124038341"/>
          <c:h val="0.86144038480545559"/>
        </c:manualLayout>
      </c:layout>
      <c:pieChart>
        <c:varyColors val="1"/>
        <c:ser>
          <c:idx val="0"/>
          <c:order val="0"/>
          <c:tx>
            <c:strRef>
              <c:f>Лист1!$B$1</c:f>
              <c:strCache>
                <c:ptCount val="1"/>
                <c:pt idx="0">
                  <c:v>Молодежь, 232 чел., 31,8% от общего числа респондентов</c:v>
                </c:pt>
              </c:strCache>
            </c:strRef>
          </c:tx>
          <c:explosion val="3"/>
          <c:dPt>
            <c:idx val="1"/>
            <c:spPr>
              <a:solidFill>
                <a:srgbClr val="FF3399"/>
              </a:solidFill>
            </c:spPr>
          </c:dPt>
          <c:dPt>
            <c:idx val="2"/>
            <c:spPr>
              <a:solidFill>
                <a:srgbClr val="7030A0"/>
              </a:solidFill>
            </c:spPr>
          </c:dPt>
          <c:dPt>
            <c:idx val="3"/>
            <c:spPr>
              <a:solidFill>
                <a:srgbClr val="CCCC00"/>
              </a:solidFill>
            </c:spPr>
          </c:dPt>
          <c:dLbls>
            <c:dLbl>
              <c:idx val="0"/>
              <c:layout>
                <c:manualLayout>
                  <c:x val="-8.4551829738368972E-2"/>
                  <c:y val="1.4521354286781201E-2"/>
                </c:manualLayout>
              </c:layout>
              <c:showPercent val="1"/>
              <c:extLst>
                <c:ext xmlns:c15="http://schemas.microsoft.com/office/drawing/2012/chart" uri="{CE6537A1-D6FC-4f65-9D91-7224C49458BB}"/>
              </c:extLst>
            </c:dLbl>
            <c:dLbl>
              <c:idx val="1"/>
              <c:layout>
                <c:manualLayout>
                  <c:x val="6.4516243369647022E-2"/>
                  <c:y val="-0.16435882230202395"/>
                </c:manualLayout>
              </c:layout>
              <c:showPercent val="1"/>
              <c:extLst>
                <c:ext xmlns:c15="http://schemas.microsoft.com/office/drawing/2012/chart" uri="{CE6537A1-D6FC-4f65-9D91-7224C49458BB}"/>
              </c:extLst>
            </c:dLbl>
            <c:dLbl>
              <c:idx val="2"/>
              <c:layout>
                <c:manualLayout>
                  <c:x val="5.2345102709561706E-2"/>
                  <c:y val="-3.7670082034725556E-2"/>
                </c:manualLayout>
              </c:layout>
              <c:showPercent val="1"/>
              <c:extLst>
                <c:ext xmlns:c15="http://schemas.microsoft.com/office/drawing/2012/chart" uri="{CE6537A1-D6FC-4f65-9D91-7224C49458BB}"/>
              </c:extLst>
            </c:dLbl>
            <c:dLbl>
              <c:idx val="3"/>
              <c:layout>
                <c:manualLayout>
                  <c:x val="8.3848963511567745E-2"/>
                  <c:y val="0.10179499006139112"/>
                </c:manualLayout>
              </c:layout>
              <c:showPercent val="1"/>
              <c:extLst>
                <c:ext xmlns:c15="http://schemas.microsoft.com/office/drawing/2012/chart" uri="{CE6537A1-D6FC-4f65-9D91-7224C49458BB}"/>
              </c:extLst>
            </c:dLbl>
            <c:numFmt formatCode="0.0%" sourceLinked="0"/>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txPr>
              <a:bodyPr/>
              <a:lstStyle/>
              <a:p>
                <a:pPr>
                  <a:defRPr>
                    <a:latin typeface="Times New Roman" pitchFamily="18" charset="0"/>
                    <a:cs typeface="Times New Roman" pitchFamily="18" charset="0"/>
                  </a:defRPr>
                </a:pPr>
                <a:endParaRPr lang="ru-RU"/>
              </a:p>
            </c:txPr>
            <c:showPercent val="1"/>
            <c:showLeaderLines val="1"/>
            <c:extLst>
              <c:ext xmlns:c15="http://schemas.microsoft.com/office/drawing/2012/chart" uri="{CE6537A1-D6FC-4f65-9D91-7224C49458BB}"/>
            </c:extLst>
          </c:dLbls>
          <c:cat>
            <c:strRef>
              <c:f>Лист1!$A$2:$A$5</c:f>
              <c:strCache>
                <c:ptCount val="4"/>
                <c:pt idx="0">
                  <c:v>учащиеся ВУЗов, 99 чел.</c:v>
                </c:pt>
                <c:pt idx="1">
                  <c:v>колледж, техникум, училище, 58 чел. </c:v>
                </c:pt>
                <c:pt idx="2">
                  <c:v>школьники, 10 чел.</c:v>
                </c:pt>
                <c:pt idx="3">
                  <c:v>не учащиеся, 65 чел</c:v>
                </c:pt>
              </c:strCache>
            </c:strRef>
          </c:cat>
          <c:val>
            <c:numRef>
              <c:f>Лист1!$B$2:$B$5</c:f>
              <c:numCache>
                <c:formatCode>General</c:formatCode>
                <c:ptCount val="4"/>
                <c:pt idx="0">
                  <c:v>42.7</c:v>
                </c:pt>
                <c:pt idx="1">
                  <c:v>25</c:v>
                </c:pt>
                <c:pt idx="2">
                  <c:v>4.3</c:v>
                </c:pt>
                <c:pt idx="3">
                  <c:v>28</c:v>
                </c:pt>
              </c:numCache>
            </c:numRef>
          </c:val>
        </c:ser>
        <c:firstSliceAng val="0"/>
      </c:pieChart>
    </c:plotArea>
    <c:legend>
      <c:legendPos val="r"/>
      <c:layout>
        <c:manualLayout>
          <c:xMode val="edge"/>
          <c:yMode val="edge"/>
          <c:x val="0.46463511608949609"/>
          <c:y val="0.17057017977355035"/>
          <c:w val="0.52563406373780841"/>
          <c:h val="0.61835842695395293"/>
        </c:manualLayout>
      </c:layout>
      <c:txPr>
        <a:bodyPr/>
        <a:lstStyle/>
        <a:p>
          <a:pPr>
            <a:defRPr sz="1200" baseline="0">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barChart>
        <c:barDir val="col"/>
        <c:grouping val="clustered"/>
        <c:ser>
          <c:idx val="0"/>
          <c:order val="0"/>
          <c:tx>
            <c:strRef>
              <c:f>Лист1!$B$1</c:f>
              <c:strCache>
                <c:ptCount val="1"/>
                <c:pt idx="0">
                  <c:v>Ряд 1</c:v>
                </c:pt>
              </c:strCache>
            </c:strRef>
          </c:tx>
          <c:dLbls>
            <c:dLbl>
              <c:idx val="0"/>
              <c:layout>
                <c:manualLayout>
                  <c:x val="0"/>
                  <c:y val="1.5853325531499901E-2"/>
                </c:manualLayout>
              </c:layout>
              <c:dLblPos val="outEnd"/>
              <c:showVal val="1"/>
              <c:extLst>
                <c:ext xmlns:c15="http://schemas.microsoft.com/office/drawing/2012/chart" uri="{CE6537A1-D6FC-4f65-9D91-7224C49458BB}"/>
              </c:extLst>
            </c:dLbl>
            <c:numFmt formatCode="0.0%" sourceLinked="0"/>
            <c:spPr>
              <a:effectLst>
                <a:outerShdw blurRad="241300" dist="50800" dir="5400000" algn="ctr" rotWithShape="0">
                  <a:srgbClr val="000000">
                    <a:alpha val="87000"/>
                  </a:srgbClr>
                </a:outerShdw>
              </a:effectLst>
            </c:spPr>
            <c:txPr>
              <a:bodyPr/>
              <a:lstStyle/>
              <a:p>
                <a:pPr>
                  <a:defRPr b="1">
                    <a:latin typeface="Times New Roman" pitchFamily="18" charset="0"/>
                    <a:cs typeface="Times New Roman" pitchFamily="18" charset="0"/>
                  </a:defRPr>
                </a:pPr>
                <a:endParaRPr lang="ru-RU"/>
              </a:p>
            </c:txPr>
            <c:dLblPos val="outEnd"/>
            <c:showVal val="1"/>
            <c:extLst>
              <c:ext xmlns:c15="http://schemas.microsoft.com/office/drawing/2012/chart" uri="{CE6537A1-D6FC-4f65-9D91-7224C49458BB}">
                <c15:showLeaderLines val="0"/>
              </c:ext>
            </c:extLst>
          </c:dLbls>
          <c:cat>
            <c:strRef>
              <c:f>Лист1!$A$2:$A$13</c:f>
              <c:strCache>
                <c:ptCount val="12"/>
                <c:pt idx="0">
                  <c:v>Образование</c:v>
                </c:pt>
                <c:pt idx="1">
                  <c:v>Гос./муниц-ое управление</c:v>
                </c:pt>
                <c:pt idx="2">
                  <c:v>Строительство, транспорт, связь</c:v>
                </c:pt>
                <c:pt idx="3">
                  <c:v>Услуги, торговля</c:v>
                </c:pt>
                <c:pt idx="4">
                  <c:v>Сельское, лесное хоз-во</c:v>
                </c:pt>
                <c:pt idx="5">
                  <c:v>Культура</c:v>
                </c:pt>
                <c:pt idx="6">
                  <c:v>Здравоохранение</c:v>
                </c:pt>
                <c:pt idx="7">
                  <c:v>Промышленность </c:v>
                </c:pt>
                <c:pt idx="8">
                  <c:v>Правоохранительные органы</c:v>
                </c:pt>
                <c:pt idx="9">
                  <c:v>IT технологии</c:v>
                </c:pt>
                <c:pt idx="10">
                  <c:v>Энеогетика, коммунальное х-во</c:v>
                </c:pt>
                <c:pt idx="11">
                  <c:v>СМИ</c:v>
                </c:pt>
              </c:strCache>
            </c:strRef>
          </c:cat>
          <c:val>
            <c:numRef>
              <c:f>Лист1!$B$2:$B$13</c:f>
              <c:numCache>
                <c:formatCode>0.00%</c:formatCode>
                <c:ptCount val="12"/>
                <c:pt idx="0">
                  <c:v>0.18100000000000024</c:v>
                </c:pt>
                <c:pt idx="1">
                  <c:v>0.16800000000000001</c:v>
                </c:pt>
                <c:pt idx="2">
                  <c:v>9.5000000000000043E-2</c:v>
                </c:pt>
                <c:pt idx="3">
                  <c:v>9.1000000000000025E-2</c:v>
                </c:pt>
                <c:pt idx="4">
                  <c:v>9.1000000000000025E-2</c:v>
                </c:pt>
                <c:pt idx="5">
                  <c:v>7.3000000000000009E-2</c:v>
                </c:pt>
                <c:pt idx="6">
                  <c:v>5.1999999999999998E-2</c:v>
                </c:pt>
                <c:pt idx="7">
                  <c:v>4.7000000000000014E-2</c:v>
                </c:pt>
                <c:pt idx="8">
                  <c:v>4.3000000000000003E-2</c:v>
                </c:pt>
                <c:pt idx="9">
                  <c:v>3.4000000000000002E-2</c:v>
                </c:pt>
                <c:pt idx="10" formatCode="0%">
                  <c:v>3.0000000000000002E-2</c:v>
                </c:pt>
                <c:pt idx="11">
                  <c:v>4.0000000000000114E-3</c:v>
                </c:pt>
              </c:numCache>
            </c:numRef>
          </c:val>
        </c:ser>
        <c:axId val="178610560"/>
        <c:axId val="178612096"/>
      </c:barChart>
      <c:catAx>
        <c:axId val="178610560"/>
        <c:scaling>
          <c:orientation val="minMax"/>
        </c:scaling>
        <c:axPos val="b"/>
        <c:numFmt formatCode="General" sourceLinked="0"/>
        <c:tickLblPos val="nextTo"/>
        <c:txPr>
          <a:bodyPr/>
          <a:lstStyle/>
          <a:p>
            <a:pPr>
              <a:defRPr>
                <a:latin typeface="Times New Roman" pitchFamily="18" charset="0"/>
                <a:cs typeface="Times New Roman" pitchFamily="18" charset="0"/>
              </a:defRPr>
            </a:pPr>
            <a:endParaRPr lang="ru-RU"/>
          </a:p>
        </c:txPr>
        <c:crossAx val="178612096"/>
        <c:crosses val="autoZero"/>
        <c:auto val="1"/>
        <c:lblAlgn val="ctr"/>
        <c:lblOffset val="100"/>
      </c:catAx>
      <c:valAx>
        <c:axId val="178612096"/>
        <c:scaling>
          <c:orientation val="minMax"/>
          <c:max val="0.2"/>
          <c:min val="0"/>
        </c:scaling>
        <c:axPos val="l"/>
        <c:majorGridlines>
          <c:spPr>
            <a:ln w="0">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00%" sourceLinked="1"/>
        <c:tickLblPos val="none"/>
        <c:crossAx val="178610560"/>
        <c:crosses val="autoZero"/>
        <c:crossBetween val="between"/>
        <c:majorUnit val="1.0000000000000005E-2"/>
      </c:valAx>
    </c:plotArea>
    <c:plotVisOnly val="1"/>
    <c:dispBlanksAs val="gap"/>
  </c:chart>
  <c:spPr>
    <a:gradFill>
      <a:gsLst>
        <a:gs pos="36000">
          <a:srgbClr val="FBEAC7">
            <a:alpha val="40000"/>
          </a:srgbClr>
        </a:gs>
        <a:gs pos="17999">
          <a:srgbClr val="FEE7F2"/>
        </a:gs>
        <a:gs pos="36000">
          <a:srgbClr val="FAC77D"/>
        </a:gs>
        <a:gs pos="61000">
          <a:srgbClr val="FBA97D"/>
        </a:gs>
        <a:gs pos="82001">
          <a:srgbClr val="FBD49C"/>
        </a:gs>
        <a:gs pos="100000">
          <a:srgbClr val="FEE7F2"/>
        </a:gs>
      </a:gsLst>
      <a:lin ang="5400000" scaled="0"/>
    </a:gradFill>
    <a:ln w="9525">
      <a:bevel/>
    </a:ln>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b="0"/>
              <a:t>«Дайте Вашу оценку качеству образования»</a:t>
            </a:r>
          </a:p>
        </c:rich>
      </c:tx>
    </c:title>
    <c:plotArea>
      <c:layout/>
      <c:barChart>
        <c:barDir val="bar"/>
        <c:grouping val="clustered"/>
        <c:ser>
          <c:idx val="0"/>
          <c:order val="0"/>
          <c:tx>
            <c:strRef>
              <c:f>Лист1!$B$1</c:f>
              <c:strCache>
                <c:ptCount val="1"/>
                <c:pt idx="0">
                  <c:v>«Дайте Вашу оценку качеству образования»</c:v>
                </c:pt>
              </c:strCache>
            </c:strRef>
          </c:tx>
          <c:dLbls>
            <c:spPr>
              <a:noFill/>
              <a:ln>
                <a:noFill/>
              </a:ln>
              <a:effectLst/>
            </c:spPr>
            <c:txPr>
              <a:bodyPr/>
              <a:lstStyle/>
              <a:p>
                <a:pPr>
                  <a:defRPr>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Удовлетворительно</c:v>
                </c:pt>
                <c:pt idx="1">
                  <c:v>Затрудняюсь ответить</c:v>
                </c:pt>
                <c:pt idx="2">
                  <c:v>Плохо</c:v>
                </c:pt>
                <c:pt idx="3">
                  <c:v>Отлично</c:v>
                </c:pt>
              </c:strCache>
            </c:strRef>
          </c:cat>
          <c:val>
            <c:numRef>
              <c:f>Лист1!$B$2:$B$5</c:f>
              <c:numCache>
                <c:formatCode>0.0%</c:formatCode>
                <c:ptCount val="4"/>
                <c:pt idx="0">
                  <c:v>0.62800000000001865</c:v>
                </c:pt>
                <c:pt idx="1">
                  <c:v>0.2</c:v>
                </c:pt>
                <c:pt idx="2">
                  <c:v>0.10100000000000002</c:v>
                </c:pt>
                <c:pt idx="3">
                  <c:v>7.0999999999999994E-2</c:v>
                </c:pt>
              </c:numCache>
            </c:numRef>
          </c:val>
        </c:ser>
        <c:axId val="170992768"/>
        <c:axId val="170994304"/>
      </c:barChart>
      <c:catAx>
        <c:axId val="170992768"/>
        <c:scaling>
          <c:orientation val="minMax"/>
        </c:scaling>
        <c:axPos val="l"/>
        <c:numFmt formatCode="General" sourceLinked="0"/>
        <c:tickLblPos val="nextTo"/>
        <c:txPr>
          <a:bodyPr/>
          <a:lstStyle/>
          <a:p>
            <a:pPr>
              <a:defRPr>
                <a:latin typeface="Times New Roman" pitchFamily="18" charset="0"/>
                <a:cs typeface="Times New Roman" pitchFamily="18" charset="0"/>
              </a:defRPr>
            </a:pPr>
            <a:endParaRPr lang="ru-RU"/>
          </a:p>
        </c:txPr>
        <c:crossAx val="170994304"/>
        <c:crosses val="autoZero"/>
        <c:auto val="1"/>
        <c:lblAlgn val="ctr"/>
        <c:lblOffset val="100"/>
      </c:catAx>
      <c:valAx>
        <c:axId val="170994304"/>
        <c:scaling>
          <c:orientation val="minMax"/>
        </c:scaling>
        <c:delete val="1"/>
        <c:axPos val="b"/>
        <c:majorGridlines/>
        <c:numFmt formatCode="0.0%" sourceLinked="1"/>
        <c:tickLblPos val="none"/>
        <c:crossAx val="170992768"/>
        <c:crosses val="autoZero"/>
        <c:crossBetween val="between"/>
      </c:valAx>
    </c:plotArea>
    <c:plotVisOnly val="1"/>
    <c:dispBlanksAs val="gap"/>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Население </c:v>
                </c:pt>
              </c:strCache>
            </c:strRef>
          </c:tx>
          <c:dLbls>
            <c:spPr>
              <a:noFill/>
              <a:ln>
                <a:noFill/>
              </a:ln>
              <a:effectLst/>
            </c:spPr>
            <c:showVal val="1"/>
            <c:extLst>
              <c:ext xmlns:c15="http://schemas.microsoft.com/office/drawing/2012/chart" uri="{CE6537A1-D6FC-4f65-9D91-7224C49458BB}">
                <c15:showLeaderLines val="0"/>
              </c:ext>
            </c:extLst>
          </c:dLbls>
          <c:cat>
            <c:strRef>
              <c:f>Лист1!$A$2:$A$5</c:f>
              <c:strCache>
                <c:ptCount val="4"/>
                <c:pt idx="0">
                  <c:v>Добросовестно</c:v>
                </c:pt>
                <c:pt idx="1">
                  <c:v>Не слишком ответственно</c:v>
                </c:pt>
                <c:pt idx="2">
                  <c:v>Безответственно</c:v>
                </c:pt>
                <c:pt idx="3">
                  <c:v>Очень ответственно</c:v>
                </c:pt>
              </c:strCache>
            </c:strRef>
          </c:cat>
          <c:val>
            <c:numRef>
              <c:f>Лист1!$B$2:$B$5</c:f>
              <c:numCache>
                <c:formatCode>0%</c:formatCode>
                <c:ptCount val="4"/>
                <c:pt idx="0">
                  <c:v>0.52500000000000002</c:v>
                </c:pt>
                <c:pt idx="1">
                  <c:v>0.19600000000000001</c:v>
                </c:pt>
                <c:pt idx="2">
                  <c:v>2.8000000000000001E-2</c:v>
                </c:pt>
                <c:pt idx="3">
                  <c:v>6.1000000000000013E-2</c:v>
                </c:pt>
              </c:numCache>
            </c:numRef>
          </c:val>
        </c:ser>
        <c:ser>
          <c:idx val="1"/>
          <c:order val="1"/>
          <c:tx>
            <c:strRef>
              <c:f>Лист1!$C$1</c:f>
              <c:strCache>
                <c:ptCount val="1"/>
                <c:pt idx="0">
                  <c:v>Бизнес</c:v>
                </c:pt>
              </c:strCache>
            </c:strRef>
          </c:tx>
          <c:dLbls>
            <c:dLbl>
              <c:idx val="0"/>
              <c:layout>
                <c:manualLayout>
                  <c:x val="9.2592592592599231E-3"/>
                  <c:y val="-3.9682539682539802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Лист1!$A$2:$A$5</c:f>
              <c:strCache>
                <c:ptCount val="4"/>
                <c:pt idx="0">
                  <c:v>Добросовестно</c:v>
                </c:pt>
                <c:pt idx="1">
                  <c:v>Не слишком ответственно</c:v>
                </c:pt>
                <c:pt idx="2">
                  <c:v>Безответственно</c:v>
                </c:pt>
                <c:pt idx="3">
                  <c:v>Очень ответственно</c:v>
                </c:pt>
              </c:strCache>
            </c:strRef>
          </c:cat>
          <c:val>
            <c:numRef>
              <c:f>Лист1!$C$2:$C$5</c:f>
              <c:numCache>
                <c:formatCode>0%</c:formatCode>
                <c:ptCount val="4"/>
                <c:pt idx="0">
                  <c:v>0.44800000000000001</c:v>
                </c:pt>
                <c:pt idx="1">
                  <c:v>0.21500000000000041</c:v>
                </c:pt>
                <c:pt idx="2">
                  <c:v>4.7000000000000014E-2</c:v>
                </c:pt>
                <c:pt idx="3">
                  <c:v>0.12200000000000009</c:v>
                </c:pt>
              </c:numCache>
            </c:numRef>
          </c:val>
        </c:ser>
        <c:ser>
          <c:idx val="2"/>
          <c:order val="2"/>
          <c:tx>
            <c:strRef>
              <c:f>Лист1!$D$1</c:f>
              <c:strCache>
                <c:ptCount val="1"/>
                <c:pt idx="0">
                  <c:v>Молодежь</c:v>
                </c:pt>
              </c:strCache>
            </c:strRef>
          </c:tx>
          <c:dLbls>
            <c:dLbl>
              <c:idx val="0"/>
              <c:layout>
                <c:manualLayout>
                  <c:x val="1.1574074074074073E-2"/>
                  <c:y val="3.9682539682539802E-3"/>
                </c:manualLayout>
              </c:layout>
              <c:showVal val="1"/>
              <c:extLst>
                <c:ext xmlns:c15="http://schemas.microsoft.com/office/drawing/2012/chart" uri="{CE6537A1-D6FC-4f65-9D91-7224C49458BB}"/>
              </c:extLst>
            </c:dLbl>
            <c:dLbl>
              <c:idx val="3"/>
              <c:layout>
                <c:manualLayout>
                  <c:x val="9.2592592592599006E-3"/>
                  <c:y val="3.9682539682540452E-3"/>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Лист1!$A$2:$A$5</c:f>
              <c:strCache>
                <c:ptCount val="4"/>
                <c:pt idx="0">
                  <c:v>Добросовестно</c:v>
                </c:pt>
                <c:pt idx="1">
                  <c:v>Не слишком ответственно</c:v>
                </c:pt>
                <c:pt idx="2">
                  <c:v>Безответственно</c:v>
                </c:pt>
                <c:pt idx="3">
                  <c:v>Очень ответственно</c:v>
                </c:pt>
              </c:strCache>
            </c:strRef>
          </c:cat>
          <c:val>
            <c:numRef>
              <c:f>Лист1!$D$2:$D$5</c:f>
              <c:numCache>
                <c:formatCode>0%</c:formatCode>
                <c:ptCount val="4"/>
                <c:pt idx="0">
                  <c:v>0.43100000000000038</c:v>
                </c:pt>
                <c:pt idx="1">
                  <c:v>0.24600000000000041</c:v>
                </c:pt>
                <c:pt idx="2">
                  <c:v>5.6000000000000001E-2</c:v>
                </c:pt>
                <c:pt idx="3">
                  <c:v>0.112</c:v>
                </c:pt>
              </c:numCache>
            </c:numRef>
          </c:val>
        </c:ser>
        <c:axId val="178705152"/>
        <c:axId val="178706688"/>
      </c:barChart>
      <c:catAx>
        <c:axId val="178705152"/>
        <c:scaling>
          <c:orientation val="minMax"/>
        </c:scaling>
        <c:axPos val="b"/>
        <c:numFmt formatCode="General" sourceLinked="0"/>
        <c:tickLblPos val="nextTo"/>
        <c:crossAx val="178706688"/>
        <c:crosses val="autoZero"/>
        <c:auto val="1"/>
        <c:lblAlgn val="ctr"/>
        <c:lblOffset val="100"/>
      </c:catAx>
      <c:valAx>
        <c:axId val="178706688"/>
        <c:scaling>
          <c:orientation val="minMax"/>
        </c:scaling>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 sourceLinked="1"/>
        <c:tickLblPos val="nextTo"/>
        <c:crossAx val="178705152"/>
        <c:crosses val="autoZero"/>
        <c:crossBetween val="between"/>
      </c:valAx>
    </c:plotArea>
    <c:legend>
      <c:legendPos val="r"/>
      <c:layout>
        <c:manualLayout>
          <c:xMode val="edge"/>
          <c:yMode val="edge"/>
          <c:x val="0.81780675853020002"/>
          <c:y val="0.19664166979127609"/>
          <c:w val="0.17987842665500145"/>
          <c:h val="0.40433539557555331"/>
        </c:manualLayout>
      </c:layout>
      <c:txPr>
        <a:bodyPr/>
        <a:lstStyle/>
        <a:p>
          <a:pPr>
            <a:defRPr sz="1200"/>
          </a:pPr>
          <a:endParaRPr lang="ru-RU"/>
        </a:p>
      </c:txPr>
    </c:legend>
    <c:plotVisOnly val="1"/>
    <c:dispBlanksAs val="gap"/>
  </c:chart>
  <c:spPr>
    <a:blipFill>
      <a:blip xmlns:r="http://schemas.openxmlformats.org/officeDocument/2006/relationships" r:embed="rId1"/>
      <a:tile tx="0" ty="0" sx="100000" sy="100000" flip="none" algn="tl"/>
    </a:blipFill>
    <a:ln>
      <a:noFill/>
    </a:ln>
  </c:spPr>
  <c:txPr>
    <a:bodyPr/>
    <a:lstStyle/>
    <a:p>
      <a:pPr>
        <a:defRPr>
          <a:latin typeface="Times New Roman" pitchFamily="18" charset="0"/>
          <a:cs typeface="Times New Roman" pitchFamily="18" charset="0"/>
        </a:defRPr>
      </a:pPr>
      <a:endParaRPr lang="ru-RU"/>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26514361369490397"/>
          <c:y val="3.7702678887336492E-2"/>
          <c:w val="0.55113632222411724"/>
          <c:h val="0.85443338433222238"/>
        </c:manualLayout>
      </c:layout>
      <c:bar3DChart>
        <c:barDir val="bar"/>
        <c:grouping val="clustered"/>
        <c:ser>
          <c:idx val="0"/>
          <c:order val="0"/>
          <c:tx>
            <c:strRef>
              <c:f>Лист1!$B$1</c:f>
              <c:strCache>
                <c:ptCount val="1"/>
                <c:pt idx="0">
                  <c:v>Население</c:v>
                </c:pt>
              </c:strCache>
            </c:strRef>
          </c:tx>
          <c:dLbls>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Не ответственно</c:v>
                </c:pt>
                <c:pt idx="1">
                  <c:v>Безответственно</c:v>
                </c:pt>
                <c:pt idx="2">
                  <c:v>Ответственно</c:v>
                </c:pt>
                <c:pt idx="3">
                  <c:v>Очень ответственно</c:v>
                </c:pt>
              </c:strCache>
            </c:strRef>
          </c:cat>
          <c:val>
            <c:numRef>
              <c:f>Лист1!$B$2:$B$5</c:f>
              <c:numCache>
                <c:formatCode>0%</c:formatCode>
                <c:ptCount val="4"/>
                <c:pt idx="0">
                  <c:v>0.37700000000000738</c:v>
                </c:pt>
                <c:pt idx="1">
                  <c:v>0.24200000000000021</c:v>
                </c:pt>
                <c:pt idx="2">
                  <c:v>0.19900000000000001</c:v>
                </c:pt>
                <c:pt idx="3">
                  <c:v>1.7999999999999999E-2</c:v>
                </c:pt>
              </c:numCache>
            </c:numRef>
          </c:val>
        </c:ser>
        <c:ser>
          <c:idx val="1"/>
          <c:order val="1"/>
          <c:tx>
            <c:strRef>
              <c:f>Лист1!$C$1</c:f>
              <c:strCache>
                <c:ptCount val="1"/>
                <c:pt idx="0">
                  <c:v>Бизнес</c:v>
                </c:pt>
              </c:strCache>
            </c:strRef>
          </c:tx>
          <c:dLbls>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Не ответственно</c:v>
                </c:pt>
                <c:pt idx="1">
                  <c:v>Безответственно</c:v>
                </c:pt>
                <c:pt idx="2">
                  <c:v>Ответственно</c:v>
                </c:pt>
                <c:pt idx="3">
                  <c:v>Очень ответственно</c:v>
                </c:pt>
              </c:strCache>
            </c:strRef>
          </c:cat>
          <c:val>
            <c:numRef>
              <c:f>Лист1!$C$2:$C$5</c:f>
              <c:numCache>
                <c:formatCode>0%</c:formatCode>
                <c:ptCount val="4"/>
                <c:pt idx="0">
                  <c:v>0.30800000000000038</c:v>
                </c:pt>
                <c:pt idx="1">
                  <c:v>0.14000000000000001</c:v>
                </c:pt>
                <c:pt idx="2">
                  <c:v>0.27300000000000002</c:v>
                </c:pt>
                <c:pt idx="3">
                  <c:v>0.12200000000000009</c:v>
                </c:pt>
              </c:numCache>
            </c:numRef>
          </c:val>
        </c:ser>
        <c:ser>
          <c:idx val="2"/>
          <c:order val="2"/>
          <c:tx>
            <c:strRef>
              <c:f>Лист1!$D$1</c:f>
              <c:strCache>
                <c:ptCount val="1"/>
                <c:pt idx="0">
                  <c:v>Молодежь</c:v>
                </c:pt>
              </c:strCache>
            </c:strRef>
          </c:tx>
          <c:dLbls>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Не ответственно</c:v>
                </c:pt>
                <c:pt idx="1">
                  <c:v>Безответственно</c:v>
                </c:pt>
                <c:pt idx="2">
                  <c:v>Ответственно</c:v>
                </c:pt>
                <c:pt idx="3">
                  <c:v>Очень ответственно</c:v>
                </c:pt>
              </c:strCache>
            </c:strRef>
          </c:cat>
          <c:val>
            <c:numRef>
              <c:f>Лист1!$D$2:$D$5</c:f>
              <c:numCache>
                <c:formatCode>0%</c:formatCode>
                <c:ptCount val="4"/>
                <c:pt idx="0">
                  <c:v>0.37500000000000488</c:v>
                </c:pt>
                <c:pt idx="1">
                  <c:v>0.22</c:v>
                </c:pt>
                <c:pt idx="2">
                  <c:v>0.20300000000000001</c:v>
                </c:pt>
                <c:pt idx="3">
                  <c:v>7.3000000000000009E-2</c:v>
                </c:pt>
              </c:numCache>
            </c:numRef>
          </c:val>
        </c:ser>
        <c:shape val="cone"/>
        <c:axId val="178664192"/>
        <c:axId val="178665728"/>
        <c:axId val="0"/>
      </c:bar3DChart>
      <c:catAx>
        <c:axId val="178664192"/>
        <c:scaling>
          <c:orientation val="minMax"/>
        </c:scaling>
        <c:axPos val="l"/>
        <c:numFmt formatCode="General" sourceLinked="0"/>
        <c:tickLblPos val="nextTo"/>
        <c:txPr>
          <a:bodyPr/>
          <a:lstStyle/>
          <a:p>
            <a:pPr>
              <a:defRPr sz="1100">
                <a:latin typeface="Times New Roman" pitchFamily="18" charset="0"/>
                <a:cs typeface="Times New Roman" pitchFamily="18" charset="0"/>
              </a:defRPr>
            </a:pPr>
            <a:endParaRPr lang="ru-RU"/>
          </a:p>
        </c:txPr>
        <c:crossAx val="178665728"/>
        <c:crosses val="autoZero"/>
        <c:auto val="1"/>
        <c:lblAlgn val="ctr"/>
        <c:lblOffset val="100"/>
      </c:catAx>
      <c:valAx>
        <c:axId val="178665728"/>
        <c:scaling>
          <c:orientation val="minMax"/>
        </c:scaling>
        <c:axPos val="b"/>
        <c:majorGridlines/>
        <c:numFmt formatCode="0%" sourceLinked="1"/>
        <c:tickLblPos val="nextTo"/>
        <c:txPr>
          <a:bodyPr/>
          <a:lstStyle/>
          <a:p>
            <a:pPr>
              <a:defRPr b="0">
                <a:latin typeface="Times New Roman" pitchFamily="18" charset="0"/>
                <a:cs typeface="Times New Roman" pitchFamily="18" charset="0"/>
              </a:defRPr>
            </a:pPr>
            <a:endParaRPr lang="ru-RU"/>
          </a:p>
        </c:txPr>
        <c:crossAx val="178664192"/>
        <c:crosses val="autoZero"/>
        <c:crossBetween val="between"/>
      </c:valAx>
    </c:plotArea>
    <c:legend>
      <c:legendPos val="r"/>
      <c:layout>
        <c:manualLayout>
          <c:xMode val="edge"/>
          <c:yMode val="edge"/>
          <c:x val="0.83500023890610664"/>
          <c:y val="0.12217094062566509"/>
          <c:w val="0.16268146680719622"/>
          <c:h val="0.71594796328620003"/>
        </c:manualLayout>
      </c:layout>
      <c:txPr>
        <a:bodyPr/>
        <a:lstStyle/>
        <a:p>
          <a:pPr>
            <a:defRPr sz="1200">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2251696923301254"/>
          <c:y val="4.3650793650793704E-2"/>
          <c:w val="0.73669171921873255"/>
          <c:h val="0.82745688038995058"/>
        </c:manualLayout>
      </c:layout>
      <c:bar3DChart>
        <c:barDir val="bar"/>
        <c:grouping val="clustered"/>
        <c:ser>
          <c:idx val="0"/>
          <c:order val="0"/>
          <c:tx>
            <c:strRef>
              <c:f>Лист1!$B$1</c:f>
              <c:strCache>
                <c:ptCount val="1"/>
                <c:pt idx="0">
                  <c:v>Молодежь</c:v>
                </c:pt>
              </c:strCache>
            </c:strRef>
          </c:tx>
          <c:dLbls>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Очень ответственно</c:v>
                </c:pt>
                <c:pt idx="1">
                  <c:v>Ответственно</c:v>
                </c:pt>
                <c:pt idx="2">
                  <c:v>Не ответственно</c:v>
                </c:pt>
                <c:pt idx="3">
                  <c:v>Безответственно</c:v>
                </c:pt>
              </c:strCache>
            </c:strRef>
          </c:cat>
          <c:val>
            <c:numRef>
              <c:f>Лист1!$B$2:$B$5</c:f>
              <c:numCache>
                <c:formatCode>0%</c:formatCode>
                <c:ptCount val="4"/>
                <c:pt idx="0">
                  <c:v>0.15100000000000041</c:v>
                </c:pt>
                <c:pt idx="1">
                  <c:v>0.49600000000000088</c:v>
                </c:pt>
                <c:pt idx="2">
                  <c:v>0.19</c:v>
                </c:pt>
                <c:pt idx="3">
                  <c:v>6.9000000000000034E-2</c:v>
                </c:pt>
              </c:numCache>
            </c:numRef>
          </c:val>
        </c:ser>
        <c:ser>
          <c:idx val="1"/>
          <c:order val="1"/>
          <c:tx>
            <c:strRef>
              <c:f>Лист1!$C$1</c:f>
              <c:strCache>
                <c:ptCount val="1"/>
                <c:pt idx="0">
                  <c:v>Бизнес</c:v>
                </c:pt>
              </c:strCache>
            </c:strRef>
          </c:tx>
          <c:dLbls>
            <c:dLbl>
              <c:idx val="0"/>
              <c:layout>
                <c:manualLayout>
                  <c:x val="2.3148148148148147E-3"/>
                  <c:y val="-2.7777777777780312E-2"/>
                </c:manualLayout>
              </c:layout>
              <c:showVal val="1"/>
              <c:extLst>
                <c:ext xmlns:c15="http://schemas.microsoft.com/office/drawing/2012/chart" uri="{CE6537A1-D6FC-4f65-9D91-7224C49458BB}"/>
              </c:extLst>
            </c:dLbl>
            <c:dLbl>
              <c:idx val="1"/>
              <c:layout>
                <c:manualLayout>
                  <c:x val="3.3975257953440086E-2"/>
                  <c:y val="-1.9841310708017267E-2"/>
                </c:manualLayout>
              </c:layout>
              <c:showVal val="1"/>
              <c:extLst>
                <c:ext xmlns:c15="http://schemas.microsoft.com/office/drawing/2012/chart" uri="{CE6537A1-D6FC-4f65-9D91-7224C49458BB}"/>
              </c:extLst>
            </c:dLbl>
            <c:dLbl>
              <c:idx val="3"/>
              <c:layout>
                <c:manualLayout>
                  <c:x val="1.1574074074074073E-2"/>
                  <c:y val="-1.1904761904761921E-2"/>
                </c:manualLayout>
              </c:layout>
              <c:showVal val="1"/>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Очень ответственно</c:v>
                </c:pt>
                <c:pt idx="1">
                  <c:v>Ответственно</c:v>
                </c:pt>
                <c:pt idx="2">
                  <c:v>Не ответственно</c:v>
                </c:pt>
                <c:pt idx="3">
                  <c:v>Безответственно</c:v>
                </c:pt>
              </c:strCache>
            </c:strRef>
          </c:cat>
          <c:val>
            <c:numRef>
              <c:f>Лист1!$C$2:$C$5</c:f>
              <c:numCache>
                <c:formatCode>0%</c:formatCode>
                <c:ptCount val="4"/>
                <c:pt idx="0">
                  <c:v>0.12200000000000009</c:v>
                </c:pt>
                <c:pt idx="1">
                  <c:v>0.44800000000000001</c:v>
                </c:pt>
                <c:pt idx="2">
                  <c:v>0.21500000000000041</c:v>
                </c:pt>
                <c:pt idx="3">
                  <c:v>4.7000000000000014E-2</c:v>
                </c:pt>
              </c:numCache>
            </c:numRef>
          </c:val>
        </c:ser>
        <c:ser>
          <c:idx val="2"/>
          <c:order val="2"/>
          <c:tx>
            <c:strRef>
              <c:f>Лист1!$D$1</c:f>
              <c:strCache>
                <c:ptCount val="1"/>
                <c:pt idx="0">
                  <c:v>Население</c:v>
                </c:pt>
              </c:strCache>
            </c:strRef>
          </c:tx>
          <c:dLbls>
            <c:dLbl>
              <c:idx val="0"/>
              <c:layout>
                <c:manualLayout>
                  <c:x val="2.3148148148148572E-3"/>
                  <c:y val="-2.3809523809523812E-2"/>
                </c:manualLayout>
              </c:layout>
              <c:showVal val="1"/>
              <c:extLst>
                <c:ext xmlns:c15="http://schemas.microsoft.com/office/drawing/2012/chart" uri="{CE6537A1-D6FC-4f65-9D91-7224C49458BB}"/>
              </c:extLst>
            </c:dLbl>
            <c:dLbl>
              <c:idx val="1"/>
              <c:layout>
                <c:manualLayout>
                  <c:x val="-8.4875562720152943E-17"/>
                  <c:y val="-2.7777777777780312E-2"/>
                </c:manualLayout>
              </c:layout>
              <c:showVal val="1"/>
              <c:extLst>
                <c:ext xmlns:c15="http://schemas.microsoft.com/office/drawing/2012/chart" uri="{CE6537A1-D6FC-4f65-9D91-7224C49458BB}"/>
              </c:extLst>
            </c:dLbl>
            <c:dLbl>
              <c:idx val="3"/>
              <c:layout>
                <c:manualLayout>
                  <c:x val="4.2437781360074999E-17"/>
                  <c:y val="-3.1746031746031758E-2"/>
                </c:manualLayout>
              </c:layout>
              <c:showVal val="1"/>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Очень ответственно</c:v>
                </c:pt>
                <c:pt idx="1">
                  <c:v>Ответственно</c:v>
                </c:pt>
                <c:pt idx="2">
                  <c:v>Не ответственно</c:v>
                </c:pt>
                <c:pt idx="3">
                  <c:v>Безответственно</c:v>
                </c:pt>
              </c:strCache>
            </c:strRef>
          </c:cat>
          <c:val>
            <c:numRef>
              <c:f>Лист1!$D$2:$D$5</c:f>
              <c:numCache>
                <c:formatCode>0%</c:formatCode>
                <c:ptCount val="4"/>
                <c:pt idx="0">
                  <c:v>5.8000000000000003E-2</c:v>
                </c:pt>
                <c:pt idx="1">
                  <c:v>0.48200000000000032</c:v>
                </c:pt>
                <c:pt idx="2">
                  <c:v>0.23600000000000004</c:v>
                </c:pt>
                <c:pt idx="3">
                  <c:v>5.5000000000000014E-2</c:v>
                </c:pt>
              </c:numCache>
            </c:numRef>
          </c:val>
        </c:ser>
        <c:shape val="cylinder"/>
        <c:axId val="178860800"/>
        <c:axId val="178862336"/>
        <c:axId val="0"/>
      </c:bar3DChart>
      <c:catAx>
        <c:axId val="178860800"/>
        <c:scaling>
          <c:orientation val="minMax"/>
        </c:scaling>
        <c:axPos val="l"/>
        <c:numFmt formatCode="General" sourceLinked="0"/>
        <c:tickLblPos val="nextTo"/>
        <c:txPr>
          <a:bodyPr/>
          <a:lstStyle/>
          <a:p>
            <a:pPr>
              <a:defRPr sz="1100" b="0">
                <a:latin typeface="Times New Roman" pitchFamily="18" charset="0"/>
                <a:cs typeface="Times New Roman" pitchFamily="18" charset="0"/>
              </a:defRPr>
            </a:pPr>
            <a:endParaRPr lang="ru-RU"/>
          </a:p>
        </c:txPr>
        <c:crossAx val="178862336"/>
        <c:crosses val="autoZero"/>
        <c:auto val="1"/>
        <c:lblAlgn val="ctr"/>
        <c:lblOffset val="100"/>
      </c:catAx>
      <c:valAx>
        <c:axId val="178862336"/>
        <c:scaling>
          <c:orientation val="minMax"/>
        </c:scaling>
        <c:delete val="1"/>
        <c:axPos val="b"/>
        <c:numFmt formatCode="0%" sourceLinked="1"/>
        <c:tickLblPos val="none"/>
        <c:crossAx val="178860800"/>
        <c:crosses val="autoZero"/>
        <c:crossBetween val="between"/>
      </c:valAx>
    </c:plotArea>
    <c:legend>
      <c:legendPos val="r"/>
      <c:layout>
        <c:manualLayout>
          <c:xMode val="edge"/>
          <c:yMode val="edge"/>
          <c:x val="0.15633398695733586"/>
          <c:y val="0.89192261226483971"/>
          <c:w val="0.80685384334650057"/>
          <c:h val="0.10807738773519111"/>
        </c:manualLayout>
      </c:layout>
      <c:txPr>
        <a:bodyPr/>
        <a:lstStyle/>
        <a:p>
          <a:pPr>
            <a:defRPr sz="1200">
              <a:latin typeface="Times New Roman" pitchFamily="18" charset="0"/>
              <a:cs typeface="Times New Roman" pitchFamily="18" charset="0"/>
            </a:defRPr>
          </a:pPr>
          <a:endParaRPr lang="ru-RU"/>
        </a:p>
      </c:txPr>
    </c:legend>
    <c:plotVisOnly val="1"/>
    <c:dispBlanksAs val="gap"/>
  </c:chart>
  <c:spPr>
    <a:gradFill>
      <a:gsLst>
        <a:gs pos="6000">
          <a:srgbClr val="99FFCC"/>
        </a:gs>
        <a:gs pos="17999">
          <a:srgbClr val="FEE7F2"/>
        </a:gs>
        <a:gs pos="36000">
          <a:srgbClr val="FAC77D"/>
        </a:gs>
        <a:gs pos="61000">
          <a:srgbClr val="FBA97D"/>
        </a:gs>
        <a:gs pos="82001">
          <a:srgbClr val="FBD49C"/>
        </a:gs>
        <a:gs pos="100000">
          <a:srgbClr val="FEE7F2"/>
        </a:gs>
      </a:gsLst>
      <a:lin ang="5400000" scaled="0"/>
    </a:gradFill>
  </c:sp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Лист1!$B$1</c:f>
              <c:strCache>
                <c:ptCount val="1"/>
                <c:pt idx="0">
                  <c:v>Плохо </c:v>
                </c:pt>
              </c:strCache>
            </c:strRef>
          </c:tx>
          <c:dLbls>
            <c:dLbl>
              <c:idx val="0"/>
              <c:layout>
                <c:manualLayout>
                  <c:x val="-9.7015364330894759E-3"/>
                  <c:y val="0"/>
                </c:manualLayout>
              </c:layout>
              <c:showVal val="1"/>
              <c:extLst>
                <c:ext xmlns:c15="http://schemas.microsoft.com/office/drawing/2012/chart" uri="{CE6537A1-D6FC-4f65-9D91-7224C49458BB}"/>
              </c:extLst>
            </c:dLbl>
            <c:dLbl>
              <c:idx val="2"/>
              <c:layout>
                <c:manualLayout>
                  <c:x val="-2.1828456974449798E-2"/>
                  <c:y val="3.7443400025829556E-3"/>
                </c:manualLayout>
              </c:layout>
              <c:showVal val="1"/>
              <c:extLst>
                <c:ext xmlns:c15="http://schemas.microsoft.com/office/drawing/2012/chart" uri="{CE6537A1-D6FC-4f65-9D91-7224C49458BB}"/>
              </c:extLst>
            </c:dLbl>
            <c:dLbl>
              <c:idx val="4"/>
              <c:layout>
                <c:manualLayout>
                  <c:x val="-1.2126920541361011E-2"/>
                  <c:y val="0"/>
                </c:manualLayout>
              </c:layout>
              <c:showVal val="1"/>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Лист1!$A$2:$A$6</c:f>
              <c:strCache>
                <c:ptCount val="5"/>
                <c:pt idx="0">
                  <c:v>Теплоснабжение</c:v>
                </c:pt>
                <c:pt idx="1">
                  <c:v>Водоснабжение</c:v>
                </c:pt>
                <c:pt idx="2">
                  <c:v>Состояние дорог</c:v>
                </c:pt>
                <c:pt idx="3">
                  <c:v>Благоустройство</c:v>
                </c:pt>
                <c:pt idx="4">
                  <c:v>Работа транспорта</c:v>
                </c:pt>
              </c:strCache>
            </c:strRef>
          </c:cat>
          <c:val>
            <c:numRef>
              <c:f>Лист1!$B$2:$B$6</c:f>
              <c:numCache>
                <c:formatCode>0%</c:formatCode>
                <c:ptCount val="5"/>
                <c:pt idx="0">
                  <c:v>0.13800000000000001</c:v>
                </c:pt>
                <c:pt idx="1">
                  <c:v>0.18700000000000044</c:v>
                </c:pt>
                <c:pt idx="2">
                  <c:v>0.48800000000000032</c:v>
                </c:pt>
                <c:pt idx="3">
                  <c:v>0.31600000000000888</c:v>
                </c:pt>
                <c:pt idx="4">
                  <c:v>0.16</c:v>
                </c:pt>
              </c:numCache>
            </c:numRef>
          </c:val>
        </c:ser>
        <c:ser>
          <c:idx val="1"/>
          <c:order val="1"/>
          <c:tx>
            <c:strRef>
              <c:f>Лист1!$C$1</c:f>
              <c:strCache>
                <c:ptCount val="1"/>
                <c:pt idx="0">
                  <c:v>Удов-но</c:v>
                </c:pt>
              </c:strCache>
            </c:strRef>
          </c:tx>
          <c:dLbls>
            <c:dLbl>
              <c:idx val="2"/>
              <c:layout>
                <c:manualLayout>
                  <c:x val="1.4552304649633621E-2"/>
                  <c:y val="3.7443400025829556E-3"/>
                </c:manualLayout>
              </c:layout>
              <c:showVal val="1"/>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Лист1!$A$2:$A$6</c:f>
              <c:strCache>
                <c:ptCount val="5"/>
                <c:pt idx="0">
                  <c:v>Теплоснабжение</c:v>
                </c:pt>
                <c:pt idx="1">
                  <c:v>Водоснабжение</c:v>
                </c:pt>
                <c:pt idx="2">
                  <c:v>Состояние дорог</c:v>
                </c:pt>
                <c:pt idx="3">
                  <c:v>Благоустройство</c:v>
                </c:pt>
                <c:pt idx="4">
                  <c:v>Работа транспорта</c:v>
                </c:pt>
              </c:strCache>
            </c:strRef>
          </c:cat>
          <c:val>
            <c:numRef>
              <c:f>Лист1!$C$2:$C$6</c:f>
              <c:numCache>
                <c:formatCode>0%</c:formatCode>
                <c:ptCount val="5"/>
                <c:pt idx="0">
                  <c:v>0.58000000000000007</c:v>
                </c:pt>
                <c:pt idx="1">
                  <c:v>0.57600000000000062</c:v>
                </c:pt>
                <c:pt idx="2">
                  <c:v>0.47300000000000031</c:v>
                </c:pt>
                <c:pt idx="3">
                  <c:v>0.61600000000000465</c:v>
                </c:pt>
                <c:pt idx="4">
                  <c:v>0.72700000000000065</c:v>
                </c:pt>
              </c:numCache>
            </c:numRef>
          </c:val>
        </c:ser>
        <c:ser>
          <c:idx val="2"/>
          <c:order val="2"/>
          <c:tx>
            <c:strRef>
              <c:f>Лист1!$D$1</c:f>
              <c:strCache>
                <c:ptCount val="1"/>
                <c:pt idx="0">
                  <c:v>отлично</c:v>
                </c:pt>
              </c:strCache>
            </c:strRef>
          </c:tx>
          <c:dLbls>
            <c:dLbl>
              <c:idx val="0"/>
              <c:layout>
                <c:manualLayout>
                  <c:x val="1.9403072866178463E-2"/>
                  <c:y val="0"/>
                </c:manualLayout>
              </c:layout>
              <c:showVal val="1"/>
              <c:extLst>
                <c:ext xmlns:c15="http://schemas.microsoft.com/office/drawing/2012/chart" uri="{CE6537A1-D6FC-4f65-9D91-7224C49458BB}"/>
              </c:extLst>
            </c:dLbl>
            <c:dLbl>
              <c:idx val="1"/>
              <c:layout>
                <c:manualLayout>
                  <c:x val="9.7013454579621284E-3"/>
                  <c:y val="1.1233020007748147E-2"/>
                </c:manualLayout>
              </c:layout>
              <c:showVal val="1"/>
              <c:extLst>
                <c:ext xmlns:c15="http://schemas.microsoft.com/office/drawing/2012/chart" uri="{CE6537A1-D6FC-4f65-9D91-7224C49458BB}"/>
              </c:extLst>
            </c:dLbl>
            <c:dLbl>
              <c:idx val="2"/>
              <c:layout>
                <c:manualLayout>
                  <c:x val="1.2126920541361011E-2"/>
                  <c:y val="-3.7443400025829556E-3"/>
                </c:manualLayout>
              </c:layout>
              <c:showVal val="1"/>
              <c:extLst>
                <c:ext xmlns:c15="http://schemas.microsoft.com/office/drawing/2012/chart" uri="{CE6537A1-D6FC-4f65-9D91-7224C49458BB}"/>
              </c:extLst>
            </c:dLbl>
            <c:dLbl>
              <c:idx val="3"/>
              <c:layout>
                <c:manualLayout>
                  <c:x val="9.701536433089469E-3"/>
                  <c:y val="7.4886800051658245E-3"/>
                </c:manualLayout>
              </c:layout>
              <c:showVal val="1"/>
              <c:extLst>
                <c:ext xmlns:c15="http://schemas.microsoft.com/office/drawing/2012/chart" uri="{CE6537A1-D6FC-4f65-9D91-7224C49458BB}"/>
              </c:extLst>
            </c:dLbl>
            <c:dLbl>
              <c:idx val="4"/>
              <c:layout>
                <c:manualLayout>
                  <c:x val="2.4253841082723462E-2"/>
                  <c:y val="3.744340002582881E-3"/>
                </c:manualLayout>
              </c:layout>
              <c:showVal val="1"/>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Лист1!$A$2:$A$6</c:f>
              <c:strCache>
                <c:ptCount val="5"/>
                <c:pt idx="0">
                  <c:v>Теплоснабжение</c:v>
                </c:pt>
                <c:pt idx="1">
                  <c:v>Водоснабжение</c:v>
                </c:pt>
                <c:pt idx="2">
                  <c:v>Состояние дорог</c:v>
                </c:pt>
                <c:pt idx="3">
                  <c:v>Благоустройство</c:v>
                </c:pt>
                <c:pt idx="4">
                  <c:v>Работа транспорта</c:v>
                </c:pt>
              </c:strCache>
            </c:strRef>
          </c:cat>
          <c:val>
            <c:numRef>
              <c:f>Лист1!$D$2:$D$6</c:f>
              <c:numCache>
                <c:formatCode>0%</c:formatCode>
                <c:ptCount val="5"/>
                <c:pt idx="0">
                  <c:v>5.1999999999999998E-2</c:v>
                </c:pt>
                <c:pt idx="1">
                  <c:v>6.1000000000000013E-2</c:v>
                </c:pt>
                <c:pt idx="2">
                  <c:v>1.7999999999999999E-2</c:v>
                </c:pt>
                <c:pt idx="3">
                  <c:v>3.6999999999999998E-2</c:v>
                </c:pt>
                <c:pt idx="4">
                  <c:v>2.1000000000000012E-2</c:v>
                </c:pt>
              </c:numCache>
            </c:numRef>
          </c:val>
        </c:ser>
        <c:axId val="178803072"/>
        <c:axId val="178804608"/>
      </c:barChart>
      <c:catAx>
        <c:axId val="178803072"/>
        <c:scaling>
          <c:orientation val="minMax"/>
        </c:scaling>
        <c:axPos val="b"/>
        <c:numFmt formatCode="General" sourceLinked="0"/>
        <c:tickLblPos val="nextTo"/>
        <c:txPr>
          <a:bodyPr/>
          <a:lstStyle/>
          <a:p>
            <a:pPr>
              <a:defRPr>
                <a:latin typeface="Times New Roman" pitchFamily="18" charset="0"/>
                <a:cs typeface="Times New Roman" pitchFamily="18" charset="0"/>
              </a:defRPr>
            </a:pPr>
            <a:endParaRPr lang="ru-RU"/>
          </a:p>
        </c:txPr>
        <c:crossAx val="178804608"/>
        <c:crosses val="autoZero"/>
        <c:auto val="1"/>
        <c:lblAlgn val="ctr"/>
        <c:lblOffset val="100"/>
      </c:catAx>
      <c:valAx>
        <c:axId val="178804608"/>
        <c:scaling>
          <c:orientation val="minMax"/>
        </c:scaling>
        <c:delete val="1"/>
        <c:axPos val="l"/>
        <c:majorGridlines/>
        <c:numFmt formatCode="0%" sourceLinked="1"/>
        <c:tickLblPos val="none"/>
        <c:crossAx val="178803072"/>
        <c:crosses val="autoZero"/>
        <c:crossBetween val="between"/>
      </c:valAx>
    </c:plotArea>
    <c:legend>
      <c:legendPos val="r"/>
      <c:layout>
        <c:manualLayout>
          <c:xMode val="edge"/>
          <c:yMode val="edge"/>
          <c:x val="0.86044950961406985"/>
          <c:y val="0.29613454386568488"/>
          <c:w val="0.1249981857363011"/>
          <c:h val="0.29914475736383189"/>
        </c:manualLayout>
      </c:layout>
      <c:txPr>
        <a:bodyPr/>
        <a:lstStyle/>
        <a:p>
          <a:pPr>
            <a:defRPr>
              <a:latin typeface="Times New Roman" pitchFamily="18" charset="0"/>
              <a:cs typeface="Times New Roman" pitchFamily="18" charset="0"/>
            </a:defRPr>
          </a:pPr>
          <a:endParaRPr lang="ru-RU"/>
        </a:p>
      </c:txPr>
    </c:legend>
    <c:plotVisOnly val="1"/>
    <c:dispBlanksAs val="gap"/>
  </c:chart>
  <c:spPr>
    <a:blipFill dpi="0" rotWithShape="1">
      <a:blip xmlns:r="http://schemas.openxmlformats.org/officeDocument/2006/relationships" r:embed="rId1"/>
      <a:srcRect/>
      <a:tile tx="0" ty="0" sx="97000" sy="96000" flip="none" algn="tl"/>
    </a:blipFill>
  </c:sp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1227299808382894"/>
          <c:y val="6.9143903308382743E-2"/>
          <c:w val="0.91667451704674363"/>
          <c:h val="0.75841145588051961"/>
        </c:manualLayout>
      </c:layout>
      <c:barChart>
        <c:barDir val="col"/>
        <c:grouping val="clustered"/>
        <c:ser>
          <c:idx val="0"/>
          <c:order val="0"/>
          <c:tx>
            <c:strRef>
              <c:f>Лист1!$B$1</c:f>
              <c:strCache>
                <c:ptCount val="1"/>
                <c:pt idx="0">
                  <c:v>Ряд 1</c:v>
                </c:pt>
              </c:strCache>
            </c:strRef>
          </c:tx>
          <c:cat>
            <c:strRef>
              <c:f>Лист1!$A$2:$A$6</c:f>
              <c:strCache>
                <c:ptCount val="5"/>
                <c:pt idx="0">
                  <c:v>2013г.</c:v>
                </c:pt>
                <c:pt idx="1">
                  <c:v>2014г.</c:v>
                </c:pt>
                <c:pt idx="2">
                  <c:v>2015г.</c:v>
                </c:pt>
                <c:pt idx="3">
                  <c:v>2016г.</c:v>
                </c:pt>
                <c:pt idx="4">
                  <c:v>2017г.</c:v>
                </c:pt>
              </c:strCache>
            </c:strRef>
          </c:cat>
          <c:val>
            <c:numRef>
              <c:f>Лист1!$B$2:$B$6</c:f>
              <c:numCache>
                <c:formatCode>General</c:formatCode>
                <c:ptCount val="5"/>
                <c:pt idx="0">
                  <c:v>3888</c:v>
                </c:pt>
                <c:pt idx="1">
                  <c:v>4077</c:v>
                </c:pt>
                <c:pt idx="2">
                  <c:v>4310</c:v>
                </c:pt>
                <c:pt idx="3">
                  <c:v>4506</c:v>
                </c:pt>
                <c:pt idx="4">
                  <c:v>4865</c:v>
                </c:pt>
              </c:numCache>
            </c:numRef>
          </c:val>
        </c:ser>
        <c:ser>
          <c:idx val="1"/>
          <c:order val="1"/>
          <c:tx>
            <c:strRef>
              <c:f>Лист1!$C$1</c:f>
              <c:strCache>
                <c:ptCount val="1"/>
                <c:pt idx="0">
                  <c:v>Столбец1</c:v>
                </c:pt>
              </c:strCache>
            </c:strRef>
          </c:tx>
          <c:cat>
            <c:strRef>
              <c:f>Лист1!$A$2:$A$6</c:f>
              <c:strCache>
                <c:ptCount val="5"/>
                <c:pt idx="0">
                  <c:v>2013г.</c:v>
                </c:pt>
                <c:pt idx="1">
                  <c:v>2014г.</c:v>
                </c:pt>
                <c:pt idx="2">
                  <c:v>2015г.</c:v>
                </c:pt>
                <c:pt idx="3">
                  <c:v>2016г.</c:v>
                </c:pt>
                <c:pt idx="4">
                  <c:v>2017г.</c:v>
                </c:pt>
              </c:strCache>
            </c:strRef>
          </c:cat>
          <c:val>
            <c:numRef>
              <c:f>Лист1!$C$2:$C$6</c:f>
              <c:numCache>
                <c:formatCode>General</c:formatCode>
                <c:ptCount val="5"/>
              </c:numCache>
            </c:numRef>
          </c:val>
        </c:ser>
        <c:ser>
          <c:idx val="2"/>
          <c:order val="2"/>
          <c:tx>
            <c:strRef>
              <c:f>Лист1!$D$1</c:f>
              <c:strCache>
                <c:ptCount val="1"/>
                <c:pt idx="0">
                  <c:v>Столбец2</c:v>
                </c:pt>
              </c:strCache>
            </c:strRef>
          </c:tx>
          <c:cat>
            <c:strRef>
              <c:f>Лист1!$A$2:$A$6</c:f>
              <c:strCache>
                <c:ptCount val="5"/>
                <c:pt idx="0">
                  <c:v>2013г.</c:v>
                </c:pt>
                <c:pt idx="1">
                  <c:v>2014г.</c:v>
                </c:pt>
                <c:pt idx="2">
                  <c:v>2015г.</c:v>
                </c:pt>
                <c:pt idx="3">
                  <c:v>2016г.</c:v>
                </c:pt>
                <c:pt idx="4">
                  <c:v>2017г.</c:v>
                </c:pt>
              </c:strCache>
            </c:strRef>
          </c:cat>
          <c:val>
            <c:numRef>
              <c:f>Лист1!$D$2:$D$6</c:f>
              <c:numCache>
                <c:formatCode>General</c:formatCode>
                <c:ptCount val="5"/>
              </c:numCache>
            </c:numRef>
          </c:val>
        </c:ser>
        <c:axId val="178255744"/>
        <c:axId val="215200896"/>
      </c:barChart>
      <c:catAx>
        <c:axId val="178255744"/>
        <c:scaling>
          <c:orientation val="minMax"/>
        </c:scaling>
        <c:axPos val="b"/>
        <c:numFmt formatCode="General" sourceLinked="0"/>
        <c:tickLblPos val="nextTo"/>
        <c:txPr>
          <a:bodyPr/>
          <a:lstStyle/>
          <a:p>
            <a:pPr>
              <a:defRPr>
                <a:latin typeface="Times New Roman" pitchFamily="18" charset="0"/>
                <a:cs typeface="Times New Roman" pitchFamily="18" charset="0"/>
              </a:defRPr>
            </a:pPr>
            <a:endParaRPr lang="ru-RU"/>
          </a:p>
        </c:txPr>
        <c:crossAx val="215200896"/>
        <c:crosses val="autoZero"/>
        <c:auto val="1"/>
        <c:lblAlgn val="ctr"/>
        <c:lblOffset val="100"/>
      </c:catAx>
      <c:valAx>
        <c:axId val="215200896"/>
        <c:scaling>
          <c:orientation val="minMax"/>
        </c:scaling>
        <c:axPos val="l"/>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78255744"/>
        <c:crosses val="autoZero"/>
        <c:crossBetween val="between"/>
      </c:valAx>
    </c:plotArea>
    <c:plotVisOnly val="1"/>
    <c:dispBlanksAs val="gap"/>
  </c:chart>
  <c:spPr>
    <a:ln>
      <a:noFill/>
    </a:ln>
  </c:sp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manualLayout>
          <c:layoutTarget val="inner"/>
          <c:xMode val="edge"/>
          <c:yMode val="edge"/>
          <c:x val="2.9549885384826651E-2"/>
          <c:y val="1.2039363980308051E-2"/>
          <c:w val="0.96605770632840804"/>
          <c:h val="0.62615594483885761"/>
        </c:manualLayout>
      </c:layout>
      <c:bar3DChart>
        <c:barDir val="col"/>
        <c:grouping val="clustered"/>
        <c:ser>
          <c:idx val="0"/>
          <c:order val="0"/>
          <c:tx>
            <c:strRef>
              <c:f>Лист1!$B$1</c:f>
              <c:strCache>
                <c:ptCount val="1"/>
                <c:pt idx="0">
                  <c:v>Ряд 1</c:v>
                </c:pt>
              </c:strCache>
            </c:strRef>
          </c:tx>
          <c:spPr>
            <a:solidFill>
              <a:schemeClr val="accent2"/>
            </a:solidFill>
          </c:spPr>
          <c:dLbls>
            <c:dLbl>
              <c:idx val="3"/>
              <c:layout>
                <c:manualLayout>
                  <c:x val="-2.7777777777780462E-2"/>
                  <c:y val="2.3809523809523812E-2"/>
                </c:manualLayout>
              </c:layout>
              <c:showVal val="1"/>
              <c:extLst>
                <c:ext xmlns:c15="http://schemas.microsoft.com/office/drawing/2012/chart" uri="{CE6537A1-D6FC-4f65-9D91-7224C49458BB}"/>
              </c:extLst>
            </c:dLbl>
            <c:spPr>
              <a:noFill/>
              <a:ln>
                <a:noFill/>
              </a:ln>
              <a:effectLst/>
            </c:spPr>
            <c:showVal val="1"/>
            <c:extLst>
              <c:ext xmlns:c15="http://schemas.microsoft.com/office/drawing/2012/chart" uri="{CE6537A1-D6FC-4f65-9D91-7224C49458BB}">
                <c15:showLeaderLines val="0"/>
              </c:ext>
            </c:extLst>
          </c:dLbls>
          <c:cat>
            <c:strRef>
              <c:f>Лист1!$A$2:$A$8</c:f>
              <c:strCache>
                <c:ptCount val="7"/>
                <c:pt idx="0">
                  <c:v>Это моя Родина</c:v>
                </c:pt>
                <c:pt idx="1">
                  <c:v>хорошие условия для ведения бизнеса</c:v>
                </c:pt>
                <c:pt idx="2">
                  <c:v>Возможности для жилищного строительства</c:v>
                </c:pt>
                <c:pt idx="3">
                  <c:v>Выгодное месторасположение</c:v>
                </c:pt>
                <c:pt idx="4">
                  <c:v>Красивая природа</c:v>
                </c:pt>
                <c:pt idx="5">
                  <c:v>Размеренный образ жизни</c:v>
                </c:pt>
                <c:pt idx="6">
                  <c:v>Благополучная среда для подростающего поколения</c:v>
                </c:pt>
              </c:strCache>
            </c:strRef>
          </c:cat>
          <c:val>
            <c:numRef>
              <c:f>Лист1!$B$2:$B$8</c:f>
              <c:numCache>
                <c:formatCode>0.0%</c:formatCode>
                <c:ptCount val="7"/>
                <c:pt idx="0">
                  <c:v>0.15900000000000244</c:v>
                </c:pt>
                <c:pt idx="1">
                  <c:v>7.3000000000000009E-2</c:v>
                </c:pt>
                <c:pt idx="2">
                  <c:v>0.24900000000000044</c:v>
                </c:pt>
                <c:pt idx="3">
                  <c:v>0.53200000000000003</c:v>
                </c:pt>
                <c:pt idx="4">
                  <c:v>0.28500000000000031</c:v>
                </c:pt>
                <c:pt idx="5">
                  <c:v>0.18600000000000044</c:v>
                </c:pt>
                <c:pt idx="6">
                  <c:v>0.14500000000000021</c:v>
                </c:pt>
              </c:numCache>
            </c:numRef>
          </c:val>
        </c:ser>
        <c:shape val="cone"/>
        <c:axId val="178964352"/>
        <c:axId val="178965888"/>
        <c:axId val="0"/>
      </c:bar3DChart>
      <c:catAx>
        <c:axId val="178964352"/>
        <c:scaling>
          <c:orientation val="minMax"/>
        </c:scaling>
        <c:axPos val="b"/>
        <c:numFmt formatCode="General" sourceLinked="0"/>
        <c:tickLblPos val="nextTo"/>
        <c:txPr>
          <a:bodyPr/>
          <a:lstStyle/>
          <a:p>
            <a:pPr>
              <a:defRPr sz="800">
                <a:latin typeface="Times New Roman" pitchFamily="18" charset="0"/>
                <a:cs typeface="Times New Roman" pitchFamily="18" charset="0"/>
              </a:defRPr>
            </a:pPr>
            <a:endParaRPr lang="ru-RU"/>
          </a:p>
        </c:txPr>
        <c:crossAx val="178965888"/>
        <c:crosses val="autoZero"/>
        <c:auto val="1"/>
        <c:lblAlgn val="ctr"/>
        <c:lblOffset val="100"/>
      </c:catAx>
      <c:valAx>
        <c:axId val="178965888"/>
        <c:scaling>
          <c:orientation val="minMax"/>
          <c:max val="0.53"/>
        </c:scaling>
        <c:axPos val="l"/>
        <c:majorGridlines>
          <c:spPr>
            <a:effectLst>
              <a:outerShdw blurRad="50800" dist="50800" dir="5400000" algn="ctr" rotWithShape="0">
                <a:schemeClr val="accent1">
                  <a:lumMod val="20000"/>
                  <a:lumOff val="80000"/>
                </a:schemeClr>
              </a:outerShdw>
            </a:effectLst>
          </c:spPr>
        </c:majorGridlines>
        <c:numFmt formatCode="0.0%" sourceLinked="1"/>
        <c:tickLblPos val="none"/>
        <c:crossAx val="178964352"/>
        <c:crosses val="autoZero"/>
        <c:crossBetween val="between"/>
      </c:valAx>
      <c:spPr>
        <a:ln>
          <a:noFill/>
        </a:ln>
      </c:spPr>
    </c:plotArea>
    <c:plotVisOnly val="1"/>
    <c:dispBlanksAs val="gap"/>
  </c:chart>
  <c:spPr>
    <a:ln>
      <a:noFill/>
    </a:ln>
  </c:sp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manualLayout>
          <c:layoutTarget val="inner"/>
          <c:xMode val="edge"/>
          <c:yMode val="edge"/>
          <c:x val="0"/>
          <c:y val="2.5690251616075689E-3"/>
          <c:w val="0.95407098121085598"/>
          <c:h val="0.77032640949554965"/>
        </c:manualLayout>
      </c:layout>
      <c:bar3DChart>
        <c:barDir val="col"/>
        <c:grouping val="clustered"/>
        <c:ser>
          <c:idx val="0"/>
          <c:order val="0"/>
          <c:tx>
            <c:strRef>
              <c:f>Лист1!$B$1</c:f>
              <c:strCache>
                <c:ptCount val="1"/>
                <c:pt idx="0">
                  <c:v>Столбец1</c:v>
                </c:pt>
              </c:strCache>
            </c:strRef>
          </c:tx>
          <c:spPr>
            <a:solidFill>
              <a:srgbClr val="00B050"/>
            </a:solidFill>
            <a:ln>
              <a:solidFill>
                <a:schemeClr val="accent1"/>
              </a:solidFill>
            </a:ln>
          </c:spPr>
          <c:dLbls>
            <c:dLbl>
              <c:idx val="0"/>
              <c:layout>
                <c:manualLayout>
                  <c:x val="-1.0437039095833565E-2"/>
                  <c:y val="-1.4134708221224878E-2"/>
                </c:manualLayout>
              </c:layout>
              <c:showVal val="1"/>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Лист1!$A$2:$A$5</c:f>
              <c:strCache>
                <c:ptCount val="4"/>
                <c:pt idx="0">
                  <c:v>низкий уровень доходов</c:v>
                </c:pt>
                <c:pt idx="1">
                  <c:v>плохие дороги</c:v>
                </c:pt>
                <c:pt idx="2">
                  <c:v>безработица</c:v>
                </c:pt>
                <c:pt idx="3">
                  <c:v>низкий уровень здравоохранения</c:v>
                </c:pt>
              </c:strCache>
            </c:strRef>
          </c:cat>
          <c:val>
            <c:numRef>
              <c:f>Лист1!$B$2:$B$5</c:f>
              <c:numCache>
                <c:formatCode>General</c:formatCode>
                <c:ptCount val="4"/>
                <c:pt idx="0">
                  <c:v>54.2</c:v>
                </c:pt>
                <c:pt idx="1">
                  <c:v>23.4</c:v>
                </c:pt>
                <c:pt idx="2">
                  <c:v>17.899999999999999</c:v>
                </c:pt>
                <c:pt idx="3">
                  <c:v>4.5</c:v>
                </c:pt>
              </c:numCache>
            </c:numRef>
          </c:val>
        </c:ser>
        <c:shape val="cone"/>
        <c:axId val="179100672"/>
        <c:axId val="178975488"/>
        <c:axId val="0"/>
      </c:bar3DChart>
      <c:catAx>
        <c:axId val="179100672"/>
        <c:scaling>
          <c:orientation val="minMax"/>
        </c:scaling>
        <c:axPos val="b"/>
        <c:numFmt formatCode="General" sourceLinked="0"/>
        <c:tickLblPos val="nextTo"/>
        <c:txPr>
          <a:bodyPr/>
          <a:lstStyle/>
          <a:p>
            <a:pPr>
              <a:defRPr b="1">
                <a:latin typeface="Times New Roman" pitchFamily="18" charset="0"/>
                <a:cs typeface="Times New Roman" pitchFamily="18" charset="0"/>
              </a:defRPr>
            </a:pPr>
            <a:endParaRPr lang="ru-RU"/>
          </a:p>
        </c:txPr>
        <c:crossAx val="178975488"/>
        <c:crosses val="autoZero"/>
        <c:auto val="1"/>
        <c:lblAlgn val="ctr"/>
        <c:lblOffset val="100"/>
      </c:catAx>
      <c:valAx>
        <c:axId val="178975488"/>
        <c:scaling>
          <c:orientation val="minMax"/>
          <c:max val="55"/>
          <c:min val="0"/>
        </c:scaling>
        <c:delete val="1"/>
        <c:axPos val="l"/>
        <c:majorGridlines>
          <c:spPr>
            <a:ln>
              <a:solidFill>
                <a:schemeClr val="accent5">
                  <a:lumMod val="20000"/>
                  <a:lumOff val="80000"/>
                </a:schemeClr>
              </a:solidFill>
            </a:ln>
          </c:spPr>
        </c:majorGridlines>
        <c:numFmt formatCode="General" sourceLinked="1"/>
        <c:tickLblPos val="none"/>
        <c:crossAx val="179100672"/>
        <c:crosses val="autoZero"/>
        <c:crossBetween val="between"/>
      </c:valAx>
    </c:plotArea>
    <c:plotVisOnly val="1"/>
    <c:dispBlanksAs val="gap"/>
  </c:chart>
  <c:spPr>
    <a:gradFill>
      <a:gsLst>
        <a:gs pos="6000">
          <a:srgbClr val="99FFCC"/>
        </a:gs>
        <a:gs pos="6000">
          <a:srgbClr val="99FFCC"/>
        </a:gs>
        <a:gs pos="6000">
          <a:srgbClr val="99FFCC"/>
        </a:gs>
        <a:gs pos="17999">
          <a:srgbClr val="FEE7F2"/>
        </a:gs>
        <a:gs pos="36000">
          <a:srgbClr val="FAC77D"/>
        </a:gs>
        <a:gs pos="61000">
          <a:srgbClr val="FBA97D"/>
        </a:gs>
        <a:gs pos="82001">
          <a:srgbClr val="FBD49C"/>
        </a:gs>
        <a:gs pos="100000">
          <a:srgbClr val="FEE7F2"/>
        </a:gs>
      </a:gsLst>
      <a:lin ang="5400000" scaled="0"/>
    </a:gradFill>
    <a:ln>
      <a:solidFill>
        <a:schemeClr val="accent1"/>
      </a:solidFill>
    </a:ln>
  </c:spPr>
  <c:externalData r:id="rId1"/>
  <c:userShapes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manualLayout>
          <c:layoutTarget val="inner"/>
          <c:xMode val="edge"/>
          <c:yMode val="edge"/>
          <c:x val="5.5220497350561913E-2"/>
          <c:y val="0"/>
          <c:w val="0.92293063039431933"/>
          <c:h val="0.51985764007759905"/>
        </c:manualLayout>
      </c:layout>
      <c:bar3DChart>
        <c:barDir val="col"/>
        <c:grouping val="clustered"/>
        <c:ser>
          <c:idx val="0"/>
          <c:order val="0"/>
          <c:tx>
            <c:strRef>
              <c:f>Лист1!$B$1</c:f>
              <c:strCache>
                <c:ptCount val="1"/>
                <c:pt idx="0">
                  <c:v>Ряд 1</c:v>
                </c:pt>
              </c:strCache>
            </c:strRef>
          </c:tx>
          <c:dLbls>
            <c:dLbl>
              <c:idx val="0"/>
              <c:layout>
                <c:manualLayout>
                  <c:x val="0"/>
                  <c:y val="-9.9197799631380208E-3"/>
                </c:manualLayout>
              </c:layout>
              <c:showVal val="1"/>
              <c:extLst>
                <c:ext xmlns:c15="http://schemas.microsoft.com/office/drawing/2012/chart" uri="{CE6537A1-D6FC-4f65-9D91-7224C49458BB}"/>
              </c:extLst>
            </c:dLbl>
            <c:dLbl>
              <c:idx val="1"/>
              <c:layout>
                <c:manualLayout>
                  <c:x val="0"/>
                  <c:y val="-9.9197799631380208E-3"/>
                </c:manualLayout>
              </c:layout>
              <c:showVal val="1"/>
              <c:extLst>
                <c:ext xmlns:c15="http://schemas.microsoft.com/office/drawing/2012/chart" uri="{CE6537A1-D6FC-4f65-9D91-7224C49458BB}"/>
              </c:extLst>
            </c:dLbl>
            <c:dLbl>
              <c:idx val="2"/>
              <c:layout>
                <c:manualLayout>
                  <c:x val="-6.12126578687529E-2"/>
                  <c:y val="2.3146153247321978E-2"/>
                </c:manualLayout>
              </c:layout>
              <c:showVal val="1"/>
              <c:extLst>
                <c:ext xmlns:c15="http://schemas.microsoft.com/office/drawing/2012/chart" uri="{CE6537A1-D6FC-4f65-9D91-7224C49458BB}"/>
              </c:extLst>
            </c:dLbl>
            <c:dLbl>
              <c:idx val="3"/>
              <c:layout>
                <c:manualLayout>
                  <c:x val="-6.5584990573663822E-3"/>
                  <c:y val="-2.6452746568368216E-2"/>
                </c:manualLayout>
              </c:layout>
              <c:showVal val="1"/>
              <c:extLst>
                <c:ext xmlns:c15="http://schemas.microsoft.com/office/drawing/2012/chart" uri="{CE6537A1-D6FC-4f65-9D91-7224C49458BB}"/>
              </c:extLst>
            </c:dLbl>
            <c:dLbl>
              <c:idx val="4"/>
              <c:layout>
                <c:manualLayout>
                  <c:x val="-1.7489330819643687E-2"/>
                  <c:y val="-2.3146153247321978E-2"/>
                </c:manualLayout>
              </c:layout>
              <c:showVal val="1"/>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Val val="1"/>
            <c:extLst>
              <c:ext xmlns:c15="http://schemas.microsoft.com/office/drawing/2012/chart" uri="{CE6537A1-D6FC-4f65-9D91-7224C49458BB}">
                <c15:showLeaderLines val="0"/>
              </c:ext>
            </c:extLst>
          </c:dLbls>
          <c:cat>
            <c:strRef>
              <c:f>Лист1!$A$2:$A$6</c:f>
              <c:strCache>
                <c:ptCount val="5"/>
                <c:pt idx="0">
                  <c:v>сельское хозяйство</c:v>
                </c:pt>
                <c:pt idx="1">
                  <c:v>промышленность</c:v>
                </c:pt>
                <c:pt idx="2">
                  <c:v>затрудняюсь ответить</c:v>
                </c:pt>
                <c:pt idx="3">
                  <c:v>торговля</c:v>
                </c:pt>
                <c:pt idx="4">
                  <c:v>ничего не сохраниться</c:v>
                </c:pt>
              </c:strCache>
            </c:strRef>
          </c:cat>
          <c:val>
            <c:numRef>
              <c:f>Лист1!$B$2:$B$6</c:f>
              <c:numCache>
                <c:formatCode>0.0%</c:formatCode>
                <c:ptCount val="5"/>
                <c:pt idx="0">
                  <c:v>0.26400000000000001</c:v>
                </c:pt>
                <c:pt idx="1">
                  <c:v>0.13</c:v>
                </c:pt>
                <c:pt idx="2">
                  <c:v>0.27300000000000002</c:v>
                </c:pt>
                <c:pt idx="3">
                  <c:v>4.0000000000000114E-3</c:v>
                </c:pt>
                <c:pt idx="4">
                  <c:v>8.0000000000000227E-3</c:v>
                </c:pt>
              </c:numCache>
            </c:numRef>
          </c:val>
        </c:ser>
        <c:shape val="cylinder"/>
        <c:axId val="182268288"/>
        <c:axId val="182269824"/>
        <c:axId val="0"/>
      </c:bar3DChart>
      <c:catAx>
        <c:axId val="182268288"/>
        <c:scaling>
          <c:orientation val="minMax"/>
        </c:scaling>
        <c:axPos val="b"/>
        <c:numFmt formatCode="General" sourceLinked="0"/>
        <c:tickLblPos val="nextTo"/>
        <c:txPr>
          <a:bodyPr/>
          <a:lstStyle/>
          <a:p>
            <a:pPr>
              <a:defRPr>
                <a:latin typeface="Times New Roman" pitchFamily="18" charset="0"/>
                <a:cs typeface="Times New Roman" pitchFamily="18" charset="0"/>
              </a:defRPr>
            </a:pPr>
            <a:endParaRPr lang="ru-RU"/>
          </a:p>
        </c:txPr>
        <c:crossAx val="182269824"/>
        <c:crosses val="autoZero"/>
        <c:auto val="1"/>
        <c:lblAlgn val="ctr"/>
        <c:lblOffset val="100"/>
      </c:catAx>
      <c:valAx>
        <c:axId val="182269824"/>
        <c:scaling>
          <c:orientation val="minMax"/>
          <c:max val="0.28000000000000008"/>
        </c:scaling>
        <c:delete val="1"/>
        <c:axPos val="l"/>
        <c:majorGridlines/>
        <c:numFmt formatCode="0.0%" sourceLinked="1"/>
        <c:tickLblPos val="none"/>
        <c:crossAx val="182268288"/>
        <c:crosses val="autoZero"/>
        <c:crossBetween val="between"/>
      </c:valAx>
    </c:plotArea>
    <c:plotVisOnly val="1"/>
    <c:dispBlanksAs val="gap"/>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manualLayout>
          <c:layoutTarget val="inner"/>
          <c:xMode val="edge"/>
          <c:yMode val="edge"/>
          <c:x val="7.4788750364537804E-2"/>
          <c:y val="7.1479870986275978E-2"/>
          <c:w val="0.92521114821735617"/>
          <c:h val="0.92412312097351468"/>
        </c:manualLayout>
      </c:layout>
      <c:pie3DChart>
        <c:varyColors val="1"/>
        <c:ser>
          <c:idx val="0"/>
          <c:order val="0"/>
          <c:tx>
            <c:strRef>
              <c:f>Лист1!$B$1</c:f>
              <c:strCache>
                <c:ptCount val="1"/>
                <c:pt idx="0">
                  <c:v>Продажи</c:v>
                </c:pt>
              </c:strCache>
            </c:strRef>
          </c:tx>
          <c:explosion val="2"/>
          <c:dPt>
            <c:idx val="1"/>
            <c:explosion val="1"/>
          </c:dPt>
          <c:dPt>
            <c:idx val="2"/>
            <c:explosion val="5"/>
          </c:dPt>
          <c:dPt>
            <c:idx val="3"/>
            <c:explosion val="3"/>
          </c:dPt>
          <c:dLbls>
            <c:dLbl>
              <c:idx val="0"/>
              <c:layout>
                <c:manualLayout>
                  <c:x val="-0.16328131648913541"/>
                  <c:y val="0.1250299304692177"/>
                </c:manualLayout>
              </c:layout>
              <c:showVal val="1"/>
              <c:extLst>
                <c:ext xmlns:c15="http://schemas.microsoft.com/office/drawing/2012/chart" uri="{CE6537A1-D6FC-4f65-9D91-7224C49458BB}">
                  <c15:layout/>
                </c:ext>
              </c:extLst>
            </c:dLbl>
            <c:dLbl>
              <c:idx val="1"/>
              <c:layout>
                <c:manualLayout>
                  <c:x val="-0.24610877920415467"/>
                  <c:y val="-0.23701938573468159"/>
                </c:manualLayout>
              </c:layout>
              <c:showVal val="1"/>
              <c:extLst>
                <c:ext xmlns:c15="http://schemas.microsoft.com/office/drawing/2012/chart" uri="{CE6537A1-D6FC-4f65-9D91-7224C49458BB}">
                  <c15:layout/>
                </c:ext>
              </c:extLst>
            </c:dLbl>
            <c:dLbl>
              <c:idx val="2"/>
              <c:layout>
                <c:manualLayout>
                  <c:x val="0.22160537325830368"/>
                  <c:y val="-0.29100244048441332"/>
                </c:manualLayout>
              </c:layout>
              <c:showVal val="1"/>
              <c:extLst>
                <c:ext xmlns:c15="http://schemas.microsoft.com/office/drawing/2012/chart" uri="{CE6537A1-D6FC-4f65-9D91-7224C49458BB}">
                  <c15:layout/>
                </c:ext>
              </c:extLst>
            </c:dLbl>
            <c:dLbl>
              <c:idx val="3"/>
              <c:layout>
                <c:manualLayout>
                  <c:x val="0.2056832146954394"/>
                  <c:y val="0.10383512916148679"/>
                </c:manualLayout>
              </c:layout>
              <c:showVal val="1"/>
              <c:extLst>
                <c:ext xmlns:c15="http://schemas.microsoft.com/office/drawing/2012/chart" uri="{CE6537A1-D6FC-4f65-9D91-7224C49458BB}">
                  <c15:layout/>
                </c:ext>
              </c:extLst>
            </c:dLbl>
            <c:spPr>
              <a:noFill/>
              <a:ln>
                <a:noFill/>
              </a:ln>
              <a:effectLst/>
            </c:spPr>
            <c:txPr>
              <a:bodyPr/>
              <a:lstStyle/>
              <a:p>
                <a:pPr>
                  <a:defRPr sz="1300" b="1">
                    <a:latin typeface="Times New Roman" pitchFamily="18" charset="0"/>
                    <a:cs typeface="Times New Roman" pitchFamily="18" charset="0"/>
                  </a:defRPr>
                </a:pPr>
                <a:endParaRPr lang="ru-RU"/>
              </a:p>
            </c:txPr>
            <c:showVal val="1"/>
            <c:showLeaderLines val="1"/>
            <c:extLst>
              <c:ext xmlns:c15="http://schemas.microsoft.com/office/drawing/2012/chart" uri="{CE6537A1-D6FC-4f65-9D91-7224C49458BB}"/>
            </c:extLst>
          </c:dLbls>
          <c:cat>
            <c:strRef>
              <c:f>Лист1!$A$2:$A$5</c:f>
              <c:strCache>
                <c:ptCount val="4"/>
                <c:pt idx="0">
                  <c:v>Кв. 1</c:v>
                </c:pt>
                <c:pt idx="1">
                  <c:v>Кв. 2</c:v>
                </c:pt>
                <c:pt idx="2">
                  <c:v>Кв. 3</c:v>
                </c:pt>
                <c:pt idx="3">
                  <c:v>Кв. 4</c:v>
                </c:pt>
              </c:strCache>
            </c:strRef>
          </c:cat>
          <c:val>
            <c:numRef>
              <c:f>Лист1!$B$2:$B$5</c:f>
              <c:numCache>
                <c:formatCode>General</c:formatCode>
                <c:ptCount val="4"/>
                <c:pt idx="0">
                  <c:v>21.1</c:v>
                </c:pt>
                <c:pt idx="1">
                  <c:v>28.1</c:v>
                </c:pt>
                <c:pt idx="2">
                  <c:v>24.4</c:v>
                </c:pt>
                <c:pt idx="3">
                  <c:v>26.4</c:v>
                </c:pt>
              </c:numCache>
            </c:numRef>
          </c:val>
        </c:ser>
      </c:pie3DChart>
      <c:spPr>
        <a:noFill/>
        <a:ln>
          <a:noFill/>
        </a:ln>
      </c:spPr>
    </c:plotArea>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4226972982656694"/>
          <c:y val="4.7230571060541134E-2"/>
          <c:w val="0.83172810332620062"/>
          <c:h val="0.39257394779281996"/>
        </c:manualLayout>
      </c:layout>
      <c:barChart>
        <c:barDir val="col"/>
        <c:grouping val="clustered"/>
        <c:ser>
          <c:idx val="0"/>
          <c:order val="0"/>
          <c:tx>
            <c:strRef>
              <c:f>Лист1!$B$1</c:f>
              <c:strCache>
                <c:ptCount val="1"/>
                <c:pt idx="0">
                  <c:v>2014 год</c:v>
                </c:pt>
              </c:strCache>
            </c:strRef>
          </c:tx>
          <c:spPr>
            <a:solidFill>
              <a:schemeClr val="accent6">
                <a:lumMod val="75000"/>
              </a:schemeClr>
            </a:solidFill>
          </c:spPr>
          <c:cat>
            <c:strRef>
              <c:f>Лист1!$A$2:$A$7</c:f>
              <c:strCache>
                <c:ptCount val="6"/>
                <c:pt idx="0">
                  <c:v>Нуждающиеся в жилых помещениях</c:v>
                </c:pt>
                <c:pt idx="1">
                  <c:v>Молодые семьи</c:v>
                </c:pt>
                <c:pt idx="2">
                  <c:v>Семьи, имеющие детей-инвалидов</c:v>
                </c:pt>
                <c:pt idx="3">
                  <c:v>Молодые специалисты</c:v>
                </c:pt>
                <c:pt idx="4">
                  <c:v>Ветераны боевых действий</c:v>
                </c:pt>
                <c:pt idx="5">
                  <c:v>Многодетные семьи</c:v>
                </c:pt>
              </c:strCache>
            </c:strRef>
          </c:cat>
          <c:val>
            <c:numRef>
              <c:f>Лист1!$B$2:$B$7</c:f>
              <c:numCache>
                <c:formatCode>General</c:formatCode>
                <c:ptCount val="6"/>
                <c:pt idx="0">
                  <c:v>27</c:v>
                </c:pt>
                <c:pt idx="1">
                  <c:v>16</c:v>
                </c:pt>
                <c:pt idx="2">
                  <c:v>5</c:v>
                </c:pt>
                <c:pt idx="3">
                  <c:v>0</c:v>
                </c:pt>
                <c:pt idx="4">
                  <c:v>5</c:v>
                </c:pt>
                <c:pt idx="5">
                  <c:v>5</c:v>
                </c:pt>
              </c:numCache>
            </c:numRef>
          </c:val>
          <c:extLst xmlns:c16r2="http://schemas.microsoft.com/office/drawing/2015/06/chart">
            <c:ext xmlns:c16="http://schemas.microsoft.com/office/drawing/2014/chart" uri="{C3380CC4-5D6E-409C-BE32-E72D297353CC}">
              <c16:uniqueId val="{00000000-7BF8-409D-A86D-6AA68E33D199}"/>
            </c:ext>
          </c:extLst>
        </c:ser>
        <c:ser>
          <c:idx val="1"/>
          <c:order val="1"/>
          <c:tx>
            <c:strRef>
              <c:f>Лист1!$C$1</c:f>
              <c:strCache>
                <c:ptCount val="1"/>
                <c:pt idx="0">
                  <c:v>2015 год</c:v>
                </c:pt>
              </c:strCache>
            </c:strRef>
          </c:tx>
          <c:cat>
            <c:strRef>
              <c:f>Лист1!$A$2:$A$7</c:f>
              <c:strCache>
                <c:ptCount val="6"/>
                <c:pt idx="0">
                  <c:v>Нуждающиеся в жилых помещениях</c:v>
                </c:pt>
                <c:pt idx="1">
                  <c:v>Молодые семьи</c:v>
                </c:pt>
                <c:pt idx="2">
                  <c:v>Семьи, имеющие детей-инвалидов</c:v>
                </c:pt>
                <c:pt idx="3">
                  <c:v>Молодые специалисты</c:v>
                </c:pt>
                <c:pt idx="4">
                  <c:v>Ветераны боевых действий</c:v>
                </c:pt>
                <c:pt idx="5">
                  <c:v>Многодетные семьи</c:v>
                </c:pt>
              </c:strCache>
            </c:strRef>
          </c:cat>
          <c:val>
            <c:numRef>
              <c:f>Лист1!$C$2:$C$7</c:f>
              <c:numCache>
                <c:formatCode>General</c:formatCode>
                <c:ptCount val="6"/>
                <c:pt idx="0">
                  <c:v>1</c:v>
                </c:pt>
                <c:pt idx="1">
                  <c:v>0</c:v>
                </c:pt>
                <c:pt idx="2">
                  <c:v>0</c:v>
                </c:pt>
                <c:pt idx="3">
                  <c:v>0</c:v>
                </c:pt>
                <c:pt idx="4">
                  <c:v>1</c:v>
                </c:pt>
                <c:pt idx="5">
                  <c:v>2</c:v>
                </c:pt>
              </c:numCache>
            </c:numRef>
          </c:val>
          <c:extLst xmlns:c16r2="http://schemas.microsoft.com/office/drawing/2015/06/chart">
            <c:ext xmlns:c16="http://schemas.microsoft.com/office/drawing/2014/chart" uri="{C3380CC4-5D6E-409C-BE32-E72D297353CC}">
              <c16:uniqueId val="{00000001-7BF8-409D-A86D-6AA68E33D199}"/>
            </c:ext>
          </c:extLst>
        </c:ser>
        <c:ser>
          <c:idx val="2"/>
          <c:order val="2"/>
          <c:tx>
            <c:strRef>
              <c:f>Лист1!$D$1</c:f>
              <c:strCache>
                <c:ptCount val="1"/>
                <c:pt idx="0">
                  <c:v>2016 год</c:v>
                </c:pt>
              </c:strCache>
            </c:strRef>
          </c:tx>
          <c:spPr>
            <a:solidFill>
              <a:schemeClr val="accent5">
                <a:lumMod val="40000"/>
                <a:lumOff val="60000"/>
              </a:schemeClr>
            </a:solidFill>
            <a:ln w="22225">
              <a:solidFill>
                <a:schemeClr val="accent1"/>
              </a:solidFill>
            </a:ln>
          </c:spPr>
          <c:cat>
            <c:strRef>
              <c:f>Лист1!$A$2:$A$7</c:f>
              <c:strCache>
                <c:ptCount val="6"/>
                <c:pt idx="0">
                  <c:v>Нуждающиеся в жилых помещениях</c:v>
                </c:pt>
                <c:pt idx="1">
                  <c:v>Молодые семьи</c:v>
                </c:pt>
                <c:pt idx="2">
                  <c:v>Семьи, имеющие детей-инвалидов</c:v>
                </c:pt>
                <c:pt idx="3">
                  <c:v>Молодые специалисты</c:v>
                </c:pt>
                <c:pt idx="4">
                  <c:v>Ветераны боевых действий</c:v>
                </c:pt>
                <c:pt idx="5">
                  <c:v>Многодетные семьи</c:v>
                </c:pt>
              </c:strCache>
            </c:strRef>
          </c:cat>
          <c:val>
            <c:numRef>
              <c:f>Лист1!$D$2:$D$7</c:f>
              <c:numCache>
                <c:formatCode>General</c:formatCode>
                <c:ptCount val="6"/>
                <c:pt idx="0">
                  <c:v>379</c:v>
                </c:pt>
                <c:pt idx="1">
                  <c:v>175</c:v>
                </c:pt>
                <c:pt idx="2">
                  <c:v>54</c:v>
                </c:pt>
                <c:pt idx="3">
                  <c:v>42</c:v>
                </c:pt>
                <c:pt idx="4">
                  <c:v>90</c:v>
                </c:pt>
                <c:pt idx="5">
                  <c:v>74</c:v>
                </c:pt>
              </c:numCache>
            </c:numRef>
          </c:val>
          <c:extLst xmlns:c16r2="http://schemas.microsoft.com/office/drawing/2015/06/chart">
            <c:ext xmlns:c16="http://schemas.microsoft.com/office/drawing/2014/chart" uri="{C3380CC4-5D6E-409C-BE32-E72D297353CC}">
              <c16:uniqueId val="{00000002-7BF8-409D-A86D-6AA68E33D199}"/>
            </c:ext>
          </c:extLst>
        </c:ser>
        <c:ser>
          <c:idx val="3"/>
          <c:order val="3"/>
          <c:tx>
            <c:strRef>
              <c:f>Лист1!$E$1</c:f>
              <c:strCache>
                <c:ptCount val="1"/>
                <c:pt idx="0">
                  <c:v>2017 год</c:v>
                </c:pt>
              </c:strCache>
            </c:strRef>
          </c:tx>
          <c:spPr>
            <a:solidFill>
              <a:schemeClr val="accent4">
                <a:lumMod val="40000"/>
                <a:lumOff val="60000"/>
              </a:schemeClr>
            </a:solidFill>
            <a:ln w="28575">
              <a:solidFill>
                <a:schemeClr val="accent4">
                  <a:lumMod val="50000"/>
                </a:schemeClr>
              </a:solidFill>
              <a:prstDash val="dash"/>
            </a:ln>
          </c:spPr>
          <c:cat>
            <c:strRef>
              <c:f>Лист1!$A$2:$A$7</c:f>
              <c:strCache>
                <c:ptCount val="6"/>
                <c:pt idx="0">
                  <c:v>Нуждающиеся в жилых помещениях</c:v>
                </c:pt>
                <c:pt idx="1">
                  <c:v>Молодые семьи</c:v>
                </c:pt>
                <c:pt idx="2">
                  <c:v>Семьи, имеющие детей-инвалидов</c:v>
                </c:pt>
                <c:pt idx="3">
                  <c:v>Молодые специалисты</c:v>
                </c:pt>
                <c:pt idx="4">
                  <c:v>Ветераны боевых действий</c:v>
                </c:pt>
                <c:pt idx="5">
                  <c:v>Многодетные семьи</c:v>
                </c:pt>
              </c:strCache>
            </c:strRef>
          </c:cat>
          <c:val>
            <c:numRef>
              <c:f>Лист1!$E$2:$E$7</c:f>
              <c:numCache>
                <c:formatCode>General</c:formatCode>
                <c:ptCount val="6"/>
                <c:pt idx="0">
                  <c:v>307</c:v>
                </c:pt>
                <c:pt idx="1">
                  <c:v>461</c:v>
                </c:pt>
                <c:pt idx="2">
                  <c:v>58</c:v>
                </c:pt>
                <c:pt idx="3">
                  <c:v>9</c:v>
                </c:pt>
                <c:pt idx="4">
                  <c:v>148</c:v>
                </c:pt>
                <c:pt idx="5">
                  <c:v>206</c:v>
                </c:pt>
              </c:numCache>
            </c:numRef>
          </c:val>
          <c:extLst xmlns:c16r2="http://schemas.microsoft.com/office/drawing/2015/06/chart">
            <c:ext xmlns:c16="http://schemas.microsoft.com/office/drawing/2014/chart" uri="{C3380CC4-5D6E-409C-BE32-E72D297353CC}">
              <c16:uniqueId val="{00000003-7BF8-409D-A86D-6AA68E33D199}"/>
            </c:ext>
          </c:extLst>
        </c:ser>
        <c:axId val="96137600"/>
        <c:axId val="96139136"/>
      </c:barChart>
      <c:catAx>
        <c:axId val="96137600"/>
        <c:scaling>
          <c:orientation val="minMax"/>
        </c:scaling>
        <c:axPos val="b"/>
        <c:numFmt formatCode="General" sourceLinked="0"/>
        <c:majorTickMark val="none"/>
        <c:tickLblPos val="nextTo"/>
        <c:crossAx val="96139136"/>
        <c:crosses val="autoZero"/>
        <c:auto val="1"/>
        <c:lblAlgn val="ctr"/>
        <c:lblOffset val="100"/>
      </c:catAx>
      <c:valAx>
        <c:axId val="96139136"/>
        <c:scaling>
          <c:orientation val="minMax"/>
        </c:scaling>
        <c:axPos val="l"/>
        <c:majorGridlines/>
        <c:title>
          <c:tx>
            <c:rich>
              <a:bodyPr/>
              <a:lstStyle/>
              <a:p>
                <a:pPr>
                  <a:defRPr/>
                </a:pPr>
                <a:r>
                  <a:rPr lang="ru-RU"/>
                  <a:t>Количество земельных участков</a:t>
                </a:r>
              </a:p>
            </c:rich>
          </c:tx>
          <c:layout>
            <c:manualLayout>
              <c:xMode val="edge"/>
              <c:yMode val="edge"/>
              <c:x val="5.8829902491874267E-2"/>
              <c:y val="2.9827576862626812E-3"/>
            </c:manualLayout>
          </c:layout>
        </c:title>
        <c:numFmt formatCode="General" sourceLinked="1"/>
        <c:majorTickMark val="none"/>
        <c:tickLblPos val="nextTo"/>
        <c:crossAx val="96137600"/>
        <c:crosses val="autoZero"/>
        <c:crossBetween val="between"/>
      </c:valAx>
      <c:dTable>
        <c:showHorzBorder val="1"/>
        <c:showVertBorder val="1"/>
        <c:showOutline val="1"/>
        <c:showKeys val="1"/>
      </c:dTable>
    </c:plotArea>
    <c:plotVisOnly val="1"/>
    <c:dispBlanksAs val="gap"/>
  </c:chart>
  <c:spPr>
    <a:no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AngAx val="1"/>
    </c:view3D>
    <c:sideWall>
      <c:spPr>
        <a:solidFill>
          <a:schemeClr val="accent6"/>
        </a:solidFill>
      </c:spPr>
    </c:sideWall>
    <c:backWall>
      <c:spPr>
        <a:solidFill>
          <a:schemeClr val="accent6"/>
        </a:solidFill>
      </c:spPr>
    </c:backWall>
    <c:plotArea>
      <c:layout>
        <c:manualLayout>
          <c:layoutTarget val="inner"/>
          <c:xMode val="edge"/>
          <c:yMode val="edge"/>
          <c:x val="0.12618522684664418"/>
          <c:y val="4.5358576501466727E-2"/>
          <c:w val="0.62575328083990001"/>
          <c:h val="0.78002556157441461"/>
        </c:manualLayout>
      </c:layout>
      <c:bar3DChart>
        <c:barDir val="col"/>
        <c:grouping val="clustered"/>
        <c:ser>
          <c:idx val="0"/>
          <c:order val="0"/>
          <c:tx>
            <c:strRef>
              <c:f>Лист1!$B$1</c:f>
              <c:strCache>
                <c:ptCount val="1"/>
                <c:pt idx="0">
                  <c:v>Налоговые доходы</c:v>
                </c:pt>
              </c:strCache>
            </c:strRef>
          </c:tx>
          <c:dLbls>
            <c:spPr>
              <a:noFill/>
              <a:ln>
                <a:noFill/>
              </a:ln>
              <a:effectLst/>
            </c:spPr>
            <c:txPr>
              <a:bodyPr/>
              <a:lstStyle/>
              <a:p>
                <a:pPr>
                  <a:defRPr sz="1200" b="1">
                    <a:solidFill>
                      <a:schemeClr val="bg1"/>
                    </a:solidFill>
                  </a:defRPr>
                </a:pPr>
                <a:endParaRPr lang="ru-RU"/>
              </a:p>
            </c:txPr>
            <c:showVal val="1"/>
            <c:extLst>
              <c:ext xmlns:c15="http://schemas.microsoft.com/office/drawing/2012/chart" uri="{CE6537A1-D6FC-4f65-9D91-7224C49458BB}">
                <c15:showLeaderLines val="0"/>
              </c:ext>
            </c:extLst>
          </c:dLbls>
          <c:cat>
            <c:strRef>
              <c:f>Лист1!$A$2:$A$5</c:f>
              <c:strCache>
                <c:ptCount val="4"/>
                <c:pt idx="0">
                  <c:v>2014 год</c:v>
                </c:pt>
                <c:pt idx="1">
                  <c:v>2015 год</c:v>
                </c:pt>
                <c:pt idx="2">
                  <c:v>2016 год</c:v>
                </c:pt>
                <c:pt idx="3">
                  <c:v>2017 год</c:v>
                </c:pt>
              </c:strCache>
            </c:strRef>
          </c:cat>
          <c:val>
            <c:numRef>
              <c:f>Лист1!$B$2:$B$5</c:f>
              <c:numCache>
                <c:formatCode>General</c:formatCode>
                <c:ptCount val="4"/>
                <c:pt idx="0">
                  <c:v>256693.2</c:v>
                </c:pt>
                <c:pt idx="1">
                  <c:v>274745.7</c:v>
                </c:pt>
                <c:pt idx="2">
                  <c:v>313108.3</c:v>
                </c:pt>
                <c:pt idx="3">
                  <c:v>349934.6</c:v>
                </c:pt>
              </c:numCache>
            </c:numRef>
          </c:val>
        </c:ser>
        <c:ser>
          <c:idx val="1"/>
          <c:order val="1"/>
          <c:tx>
            <c:strRef>
              <c:f>Лист1!$C$1</c:f>
              <c:strCache>
                <c:ptCount val="1"/>
                <c:pt idx="0">
                  <c:v>Неналоговые доходы</c:v>
                </c:pt>
              </c:strCache>
            </c:strRef>
          </c:tx>
          <c:dLbls>
            <c:spPr>
              <a:noFill/>
              <a:ln>
                <a:noFill/>
              </a:ln>
              <a:effectLst/>
            </c:spPr>
            <c:txPr>
              <a:bodyPr/>
              <a:lstStyle/>
              <a:p>
                <a:pPr>
                  <a:defRPr sz="1200" b="1">
                    <a:solidFill>
                      <a:schemeClr val="bg1"/>
                    </a:solidFill>
                  </a:defRPr>
                </a:pPr>
                <a:endParaRPr lang="ru-RU"/>
              </a:p>
            </c:txPr>
            <c:showVal val="1"/>
            <c:extLst>
              <c:ext xmlns:c15="http://schemas.microsoft.com/office/drawing/2012/chart" uri="{CE6537A1-D6FC-4f65-9D91-7224C49458BB}">
                <c15:showLeaderLines val="0"/>
              </c:ext>
            </c:extLst>
          </c:dLbls>
          <c:cat>
            <c:strRef>
              <c:f>Лист1!$A$2:$A$5</c:f>
              <c:strCache>
                <c:ptCount val="4"/>
                <c:pt idx="0">
                  <c:v>2014 год</c:v>
                </c:pt>
                <c:pt idx="1">
                  <c:v>2015 год</c:v>
                </c:pt>
                <c:pt idx="2">
                  <c:v>2016 год</c:v>
                </c:pt>
                <c:pt idx="3">
                  <c:v>2017 год</c:v>
                </c:pt>
              </c:strCache>
            </c:strRef>
          </c:cat>
          <c:val>
            <c:numRef>
              <c:f>Лист1!$C$2:$C$5</c:f>
              <c:numCache>
                <c:formatCode>General</c:formatCode>
                <c:ptCount val="4"/>
                <c:pt idx="0">
                  <c:v>65313.5</c:v>
                </c:pt>
                <c:pt idx="1">
                  <c:v>44090</c:v>
                </c:pt>
                <c:pt idx="2">
                  <c:v>57399.3</c:v>
                </c:pt>
                <c:pt idx="3">
                  <c:v>146441.79999999999</c:v>
                </c:pt>
              </c:numCache>
            </c:numRef>
          </c:val>
        </c:ser>
        <c:ser>
          <c:idx val="2"/>
          <c:order val="2"/>
          <c:tx>
            <c:strRef>
              <c:f>Лист1!$D$1</c:f>
              <c:strCache>
                <c:ptCount val="1"/>
                <c:pt idx="0">
                  <c:v>Безвозмездные поступления</c:v>
                </c:pt>
              </c:strCache>
            </c:strRef>
          </c:tx>
          <c:dLbls>
            <c:dLbl>
              <c:idx val="2"/>
              <c:layout>
                <c:manualLayout>
                  <c:x val="3.125E-2"/>
                  <c:y val="-2.5737208911155211E-2"/>
                </c:manualLayout>
              </c:layout>
              <c:showVal val="1"/>
              <c:extLst>
                <c:ext xmlns:c15="http://schemas.microsoft.com/office/drawing/2012/chart" uri="{CE6537A1-D6FC-4f65-9D91-7224C49458BB}"/>
              </c:extLst>
            </c:dLbl>
            <c:spPr>
              <a:noFill/>
              <a:ln>
                <a:noFill/>
              </a:ln>
              <a:effectLst/>
            </c:spPr>
            <c:txPr>
              <a:bodyPr/>
              <a:lstStyle/>
              <a:p>
                <a:pPr>
                  <a:defRPr sz="1200" b="1">
                    <a:solidFill>
                      <a:schemeClr val="bg1"/>
                    </a:solidFill>
                  </a:defRPr>
                </a:pPr>
                <a:endParaRPr lang="ru-RU"/>
              </a:p>
            </c:txPr>
            <c:showVal val="1"/>
            <c:extLst>
              <c:ext xmlns:c15="http://schemas.microsoft.com/office/drawing/2012/chart" uri="{CE6537A1-D6FC-4f65-9D91-7224C49458BB}">
                <c15:showLeaderLines val="0"/>
              </c:ext>
            </c:extLst>
          </c:dLbls>
          <c:cat>
            <c:strRef>
              <c:f>Лист1!$A$2:$A$5</c:f>
              <c:strCache>
                <c:ptCount val="4"/>
                <c:pt idx="0">
                  <c:v>2014 год</c:v>
                </c:pt>
                <c:pt idx="1">
                  <c:v>2015 год</c:v>
                </c:pt>
                <c:pt idx="2">
                  <c:v>2016 год</c:v>
                </c:pt>
                <c:pt idx="3">
                  <c:v>2017 год</c:v>
                </c:pt>
              </c:strCache>
            </c:strRef>
          </c:cat>
          <c:val>
            <c:numRef>
              <c:f>Лист1!$D$2:$D$5</c:f>
              <c:numCache>
                <c:formatCode>General</c:formatCode>
                <c:ptCount val="4"/>
                <c:pt idx="0">
                  <c:v>645717.9</c:v>
                </c:pt>
                <c:pt idx="1">
                  <c:v>706749.4</c:v>
                </c:pt>
                <c:pt idx="2">
                  <c:v>688895.1</c:v>
                </c:pt>
                <c:pt idx="3">
                  <c:v>622004.5</c:v>
                </c:pt>
              </c:numCache>
            </c:numRef>
          </c:val>
        </c:ser>
        <c:shape val="box"/>
        <c:axId val="169822080"/>
        <c:axId val="169823616"/>
        <c:axId val="0"/>
      </c:bar3DChart>
      <c:catAx>
        <c:axId val="169822080"/>
        <c:scaling>
          <c:orientation val="minMax"/>
        </c:scaling>
        <c:axPos val="b"/>
        <c:numFmt formatCode="General" sourceLinked="0"/>
        <c:tickLblPos val="nextTo"/>
        <c:txPr>
          <a:bodyPr/>
          <a:lstStyle/>
          <a:p>
            <a:pPr>
              <a:defRPr sz="1400">
                <a:solidFill>
                  <a:schemeClr val="tx1"/>
                </a:solidFill>
              </a:defRPr>
            </a:pPr>
            <a:endParaRPr lang="ru-RU"/>
          </a:p>
        </c:txPr>
        <c:crossAx val="169823616"/>
        <c:crosses val="autoZero"/>
        <c:auto val="1"/>
        <c:lblAlgn val="ctr"/>
        <c:lblOffset val="100"/>
      </c:catAx>
      <c:valAx>
        <c:axId val="169823616"/>
        <c:scaling>
          <c:orientation val="minMax"/>
          <c:max val="800000"/>
          <c:min val="0"/>
        </c:scaling>
        <c:delete val="1"/>
        <c:axPos val="l"/>
        <c:majorGridlines>
          <c:spPr>
            <a:ln w="25400" cap="flat" cmpd="sng" algn="ctr">
              <a:solidFill>
                <a:schemeClr val="tx1">
                  <a:lumMod val="50000"/>
                  <a:lumOff val="50000"/>
                </a:schemeClr>
              </a:solidFill>
              <a:prstDash val="solid"/>
            </a:ln>
            <a:effectLst>
              <a:outerShdw blurRad="130000" dist="101600" dir="2700000" algn="tl" rotWithShape="0">
                <a:srgbClr val="000000">
                  <a:alpha val="35000"/>
                </a:srgbClr>
              </a:outerShdw>
            </a:effectLst>
          </c:spPr>
        </c:majorGridlines>
        <c:numFmt formatCode="General" sourceLinked="1"/>
        <c:tickLblPos val="nextTo"/>
        <c:crossAx val="169822080"/>
        <c:crosses val="autoZero"/>
        <c:crossBetween val="between"/>
      </c:valAx>
    </c:plotArea>
    <c:legend>
      <c:legendPos val="r"/>
      <c:layout>
        <c:manualLayout>
          <c:xMode val="edge"/>
          <c:yMode val="edge"/>
          <c:x val="0.74320492060435261"/>
          <c:y val="0.23400578483354123"/>
          <c:w val="0.25679507939564788"/>
          <c:h val="0.37345541468915538"/>
        </c:manualLayout>
      </c:layout>
      <c:txPr>
        <a:bodyPr/>
        <a:lstStyle/>
        <a:p>
          <a:pPr>
            <a:defRPr sz="1000" b="1">
              <a:solidFill>
                <a:schemeClr val="tx1"/>
              </a:solidFill>
            </a:defRPr>
          </a:pPr>
          <a:endParaRPr lang="ru-RU"/>
        </a:p>
      </c:txPr>
    </c:legend>
    <c:plotVisOnly val="1"/>
    <c:dispBlanksAs val="gap"/>
  </c:chart>
  <c:spPr>
    <a:ln>
      <a:noFill/>
    </a:ln>
  </c:spPr>
  <c:txPr>
    <a:bodyPr/>
    <a:lstStyle/>
    <a:p>
      <a:pPr>
        <a:defRPr sz="1800"/>
      </a:pPr>
      <a:endParaRPr lang="ru-RU"/>
    </a:p>
  </c:txPr>
  <c:externalData r:id="rId2"/>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30"/>
    </c:view3D>
    <c:plotArea>
      <c:layout>
        <c:manualLayout>
          <c:layoutTarget val="inner"/>
          <c:xMode val="edge"/>
          <c:yMode val="edge"/>
          <c:x val="0.19705972022802787"/>
          <c:y val="2.4648892572639645E-3"/>
          <c:w val="0.58628783504590831"/>
          <c:h val="0.65226328822042001"/>
        </c:manualLayout>
      </c:layout>
      <c:pie3DChart>
        <c:varyColors val="1"/>
        <c:ser>
          <c:idx val="0"/>
          <c:order val="0"/>
          <c:tx>
            <c:strRef>
              <c:f>Лист1!$B$1</c:f>
              <c:strCache>
                <c:ptCount val="1"/>
                <c:pt idx="0">
                  <c:v>Структура расходов бюджета муниципального образования Усть-Абаканский район </c:v>
                </c:pt>
              </c:strCache>
            </c:strRef>
          </c:tx>
          <c:explosion val="21"/>
          <c:dLbls>
            <c:dLbl>
              <c:idx val="5"/>
              <c:layout>
                <c:manualLayout>
                  <c:x val="6.2306252841629106E-2"/>
                  <c:y val="-0.16577584591025038"/>
                </c:manualLayout>
              </c:layout>
              <c:showVal val="1"/>
              <c:extLst>
                <c:ext xmlns:c15="http://schemas.microsoft.com/office/drawing/2012/chart" uri="{CE6537A1-D6FC-4f65-9D91-7224C49458BB}"/>
              </c:extLst>
            </c:dLbl>
            <c:dLbl>
              <c:idx val="6"/>
              <c:layout>
                <c:manualLayout>
                  <c:x val="0.21060752383239859"/>
                  <c:y val="-0.17245544964774473"/>
                </c:manualLayout>
              </c:layout>
              <c:showVal val="1"/>
              <c:extLst>
                <c:ext xmlns:c15="http://schemas.microsoft.com/office/drawing/2012/chart" uri="{CE6537A1-D6FC-4f65-9D91-7224C49458BB}"/>
              </c:extLst>
            </c:dLbl>
            <c:numFmt formatCode="#,##0.0" sourceLinked="0"/>
            <c:spPr>
              <a:noFill/>
              <a:ln>
                <a:noFill/>
              </a:ln>
              <a:effectLst/>
            </c:spPr>
            <c:txPr>
              <a:bodyPr/>
              <a:lstStyle/>
              <a:p>
                <a:pPr>
                  <a:defRPr sz="997" b="1" i="0" u="none" strike="noStrike" baseline="0">
                    <a:solidFill>
                      <a:srgbClr val="000000"/>
                    </a:solidFill>
                    <a:latin typeface="Calibri"/>
                    <a:ea typeface="Calibri"/>
                    <a:cs typeface="Calibri"/>
                  </a:defRPr>
                </a:pPr>
                <a:endParaRPr lang="ru-RU"/>
              </a:p>
            </c:txPr>
            <c:showVal val="1"/>
            <c:showLeaderLines val="1"/>
            <c:extLst>
              <c:ext xmlns:c15="http://schemas.microsoft.com/office/drawing/2012/chart" uri="{CE6537A1-D6FC-4f65-9D91-7224C49458BB}"/>
            </c:extLst>
          </c:dLbls>
          <c:cat>
            <c:strRef>
              <c:f>Лист1!$A$2:$A$13</c:f>
              <c:strCache>
                <c:ptCount val="12"/>
                <c:pt idx="0">
                  <c:v>Общегосударственные расходы 109816,6</c:v>
                </c:pt>
                <c:pt idx="1">
                  <c:v>Национальная оборона 1 584</c:v>
                </c:pt>
                <c:pt idx="2">
                  <c:v>Национальная безопасность и правоохранительная деятельность  5 973,7</c:v>
                </c:pt>
                <c:pt idx="3">
                  <c:v>Национальная экономика 83523,6</c:v>
                </c:pt>
                <c:pt idx="4">
                  <c:v>Жилищно-коммунальное хозяйство 115 848,1</c:v>
                </c:pt>
                <c:pt idx="5">
                  <c:v>Охрана окружающей среды 143,6</c:v>
                </c:pt>
                <c:pt idx="6">
                  <c:v>Образование 621 240,2</c:v>
                </c:pt>
                <c:pt idx="7">
                  <c:v>Культура 109 065,5</c:v>
                </c:pt>
                <c:pt idx="8">
                  <c:v>Здравоохранение и социальная политика 70 386</c:v>
                </c:pt>
                <c:pt idx="9">
                  <c:v>Физическая культура и спорт 4 834,6</c:v>
                </c:pt>
                <c:pt idx="10">
                  <c:v>Средства массовой информации 6 226,2</c:v>
                </c:pt>
                <c:pt idx="11">
                  <c:v>Обслуживание государственного долга 1 277,9</c:v>
                </c:pt>
              </c:strCache>
            </c:strRef>
          </c:cat>
          <c:val>
            <c:numRef>
              <c:f>Лист1!$B$2:$B$13</c:f>
              <c:numCache>
                <c:formatCode>General</c:formatCode>
                <c:ptCount val="12"/>
                <c:pt idx="0">
                  <c:v>109816.6</c:v>
                </c:pt>
                <c:pt idx="1">
                  <c:v>1584</c:v>
                </c:pt>
                <c:pt idx="2">
                  <c:v>5973.7</c:v>
                </c:pt>
                <c:pt idx="3">
                  <c:v>83523.600000000006</c:v>
                </c:pt>
                <c:pt idx="4">
                  <c:v>115848.1</c:v>
                </c:pt>
                <c:pt idx="5">
                  <c:v>143.6</c:v>
                </c:pt>
                <c:pt idx="6" formatCode="#,##0.00">
                  <c:v>621240.19999997062</c:v>
                </c:pt>
                <c:pt idx="7" formatCode="#,##0.00">
                  <c:v>109065.5</c:v>
                </c:pt>
                <c:pt idx="8" formatCode="#,##0">
                  <c:v>70386</c:v>
                </c:pt>
                <c:pt idx="9" formatCode="#,##0.00">
                  <c:v>4834.6000000000004</c:v>
                </c:pt>
                <c:pt idx="10">
                  <c:v>6226.2</c:v>
                </c:pt>
                <c:pt idx="11">
                  <c:v>1277.9000000000001</c:v>
                </c:pt>
              </c:numCache>
            </c:numRef>
          </c:val>
        </c:ser>
      </c:pie3DChart>
      <c:spPr>
        <a:noFill/>
        <a:ln w="25332">
          <a:noFill/>
        </a:ln>
      </c:spPr>
    </c:plotArea>
    <c:legend>
      <c:legendPos val="b"/>
      <c:layout>
        <c:manualLayout>
          <c:xMode val="edge"/>
          <c:yMode val="edge"/>
          <c:x val="1.9467878001298358E-2"/>
          <c:y val="0.54767463277618622"/>
          <c:w val="0.82430572232982313"/>
          <c:h val="0.42740341667817833"/>
        </c:manualLayout>
      </c:layout>
      <c:txPr>
        <a:bodyPr/>
        <a:lstStyle/>
        <a:p>
          <a:pPr>
            <a:defRPr sz="1050" b="1" i="0" u="none" strike="noStrike" kern="900" spc="0" baseline="0">
              <a:solidFill>
                <a:srgbClr val="000000"/>
              </a:solidFill>
              <a:latin typeface="Calibri"/>
              <a:ea typeface="Calibri"/>
              <a:cs typeface="Calibri"/>
            </a:defRPr>
          </a:pPr>
          <a:endParaRPr lang="ru-RU"/>
        </a:p>
      </c:txPr>
    </c:legend>
    <c:plotVisOnly val="1"/>
    <c:dispBlanksAs val="zero"/>
  </c:chart>
  <c:spPr>
    <a:ln>
      <a:noFill/>
    </a:ln>
  </c:spPr>
  <c:txPr>
    <a:bodyPr/>
    <a:lstStyle/>
    <a:p>
      <a:pPr>
        <a:defRPr sz="997" b="0" i="0" u="none" strike="noStrike" baseline="0">
          <a:solidFill>
            <a:srgbClr val="000000"/>
          </a:solidFill>
          <a:latin typeface="Calibri"/>
          <a:ea typeface="Calibri"/>
          <a:cs typeface="Calibri"/>
        </a:defRPr>
      </a:pPr>
      <a:endParaRPr lang="ru-RU"/>
    </a:p>
  </c:txPr>
  <c:externalData r:id="rId2"/>
  <c:userShapes r:id="rId3"/>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740941236513181"/>
          <c:y val="3.5210388175162352E-2"/>
          <c:w val="0.81712762467191602"/>
          <c:h val="0.51665688847717572"/>
        </c:manualLayout>
      </c:layout>
      <c:barChart>
        <c:barDir val="col"/>
        <c:grouping val="clustered"/>
        <c:ser>
          <c:idx val="0"/>
          <c:order val="0"/>
          <c:tx>
            <c:strRef>
              <c:f>Лист1!$B$1</c:f>
              <c:strCache>
                <c:ptCount val="1"/>
                <c:pt idx="0">
                  <c:v>План </c:v>
                </c:pt>
              </c:strCache>
            </c:strRef>
          </c:tx>
          <c:spPr>
            <a:solidFill>
              <a:schemeClr val="accent6">
                <a:lumMod val="75000"/>
              </a:schemeClr>
            </a:solidFill>
            <a:ln>
              <a:noFill/>
            </a:ln>
            <a:effectLst/>
          </c:spPr>
          <c:cat>
            <c:strRef>
              <c:f>Лист1!$A$2:$A$5</c:f>
              <c:strCache>
                <c:ptCount val="4"/>
                <c:pt idx="0">
                  <c:v>2014 год</c:v>
                </c:pt>
                <c:pt idx="1">
                  <c:v>2015 год</c:v>
                </c:pt>
                <c:pt idx="2">
                  <c:v>2016 год</c:v>
                </c:pt>
                <c:pt idx="3">
                  <c:v>2017 год</c:v>
                </c:pt>
              </c:strCache>
            </c:strRef>
          </c:cat>
          <c:val>
            <c:numRef>
              <c:f>Лист1!$B$2:$B$5</c:f>
              <c:numCache>
                <c:formatCode>#,##0</c:formatCode>
                <c:ptCount val="4"/>
                <c:pt idx="0" formatCode="General">
                  <c:v>45716.9</c:v>
                </c:pt>
                <c:pt idx="1">
                  <c:v>27500</c:v>
                </c:pt>
                <c:pt idx="2">
                  <c:v>22017</c:v>
                </c:pt>
                <c:pt idx="3" formatCode="General">
                  <c:v>108038.6</c:v>
                </c:pt>
              </c:numCache>
            </c:numRef>
          </c:val>
          <c:extLst xmlns:c16r2="http://schemas.microsoft.com/office/drawing/2015/06/chart">
            <c:ext xmlns:c16="http://schemas.microsoft.com/office/drawing/2014/chart" uri="{C3380CC4-5D6E-409C-BE32-E72D297353CC}">
              <c16:uniqueId val="{00000000-EF5E-4881-B593-B7E9B496D8C0}"/>
            </c:ext>
          </c:extLst>
        </c:ser>
        <c:ser>
          <c:idx val="1"/>
          <c:order val="1"/>
          <c:tx>
            <c:strRef>
              <c:f>Лист1!$C$1</c:f>
              <c:strCache>
                <c:ptCount val="1"/>
                <c:pt idx="0">
                  <c:v>Факт</c:v>
                </c:pt>
              </c:strCache>
            </c:strRef>
          </c:tx>
          <c:spPr>
            <a:solidFill>
              <a:schemeClr val="accent2">
                <a:lumMod val="20000"/>
                <a:lumOff val="80000"/>
              </a:schemeClr>
            </a:solidFill>
            <a:ln>
              <a:solidFill>
                <a:schemeClr val="tx1">
                  <a:lumMod val="95000"/>
                  <a:lumOff val="5000"/>
                </a:schemeClr>
              </a:solidFill>
            </a:ln>
            <a:effectLst/>
          </c:spPr>
          <c:cat>
            <c:strRef>
              <c:f>Лист1!$A$2:$A$5</c:f>
              <c:strCache>
                <c:ptCount val="4"/>
                <c:pt idx="0">
                  <c:v>2014 год</c:v>
                </c:pt>
                <c:pt idx="1">
                  <c:v>2015 год</c:v>
                </c:pt>
                <c:pt idx="2">
                  <c:v>2016 год</c:v>
                </c:pt>
                <c:pt idx="3">
                  <c:v>2017 год</c:v>
                </c:pt>
              </c:strCache>
            </c:strRef>
          </c:cat>
          <c:val>
            <c:numRef>
              <c:f>Лист1!$C$2:$C$5</c:f>
              <c:numCache>
                <c:formatCode>General</c:formatCode>
                <c:ptCount val="4"/>
                <c:pt idx="0">
                  <c:v>42309.599999999999</c:v>
                </c:pt>
                <c:pt idx="1">
                  <c:v>25232.799999999996</c:v>
                </c:pt>
                <c:pt idx="2" formatCode="#,##0">
                  <c:v>22074</c:v>
                </c:pt>
                <c:pt idx="3">
                  <c:v>112840.3</c:v>
                </c:pt>
              </c:numCache>
            </c:numRef>
          </c:val>
          <c:extLst xmlns:c16r2="http://schemas.microsoft.com/office/drawing/2015/06/chart">
            <c:ext xmlns:c16="http://schemas.microsoft.com/office/drawing/2014/chart" uri="{C3380CC4-5D6E-409C-BE32-E72D297353CC}">
              <c16:uniqueId val="{00000001-EF5E-4881-B593-B7E9B496D8C0}"/>
            </c:ext>
          </c:extLst>
        </c:ser>
        <c:axId val="170904192"/>
        <c:axId val="171045248"/>
      </c:barChart>
      <c:catAx>
        <c:axId val="170904192"/>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1045248"/>
        <c:crosses val="autoZero"/>
        <c:auto val="1"/>
        <c:lblAlgn val="ctr"/>
        <c:lblOffset val="100"/>
      </c:catAx>
      <c:valAx>
        <c:axId val="171045248"/>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Поступления, тыс. рублей</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09041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10385680956538"/>
          <c:y val="5.1661800701878445E-2"/>
          <c:w val="0.84143318022747149"/>
          <c:h val="0.60795639596145357"/>
        </c:manualLayout>
      </c:layout>
      <c:barChart>
        <c:barDir val="col"/>
        <c:grouping val="clustered"/>
        <c:ser>
          <c:idx val="0"/>
          <c:order val="0"/>
          <c:tx>
            <c:strRef>
              <c:f>Лист1!$B$1</c:f>
              <c:strCache>
                <c:ptCount val="1"/>
                <c:pt idx="0">
                  <c:v>План </c:v>
                </c:pt>
              </c:strCache>
            </c:strRef>
          </c:tx>
          <c:spPr>
            <a:solidFill>
              <a:schemeClr val="accent6">
                <a:lumMod val="75000"/>
              </a:schemeClr>
            </a:solidFill>
            <a:ln>
              <a:noFill/>
            </a:ln>
            <a:effectLst/>
          </c:spPr>
          <c:cat>
            <c:strRef>
              <c:f>Лист1!$A$2:$A$5</c:f>
              <c:strCache>
                <c:ptCount val="4"/>
                <c:pt idx="0">
                  <c:v>2014 год</c:v>
                </c:pt>
                <c:pt idx="1">
                  <c:v>2015 год</c:v>
                </c:pt>
                <c:pt idx="2">
                  <c:v>2016 год</c:v>
                </c:pt>
                <c:pt idx="3">
                  <c:v>2017 год</c:v>
                </c:pt>
              </c:strCache>
            </c:strRef>
          </c:cat>
          <c:val>
            <c:numRef>
              <c:f>Лист1!$B$2:$B$5</c:f>
              <c:numCache>
                <c:formatCode>General</c:formatCode>
                <c:ptCount val="4"/>
                <c:pt idx="0">
                  <c:v>70</c:v>
                </c:pt>
                <c:pt idx="1">
                  <c:v>100</c:v>
                </c:pt>
                <c:pt idx="2">
                  <c:v>100</c:v>
                </c:pt>
                <c:pt idx="3" formatCode="#,##0">
                  <c:v>1243</c:v>
                </c:pt>
              </c:numCache>
            </c:numRef>
          </c:val>
          <c:extLst xmlns:c16r2="http://schemas.microsoft.com/office/drawing/2015/06/chart">
            <c:ext xmlns:c16="http://schemas.microsoft.com/office/drawing/2014/chart" uri="{C3380CC4-5D6E-409C-BE32-E72D297353CC}">
              <c16:uniqueId val="{00000000-147C-41F5-BD97-3525377A4E52}"/>
            </c:ext>
          </c:extLst>
        </c:ser>
        <c:ser>
          <c:idx val="1"/>
          <c:order val="1"/>
          <c:tx>
            <c:strRef>
              <c:f>Лист1!$C$1</c:f>
              <c:strCache>
                <c:ptCount val="1"/>
                <c:pt idx="0">
                  <c:v>Факт</c:v>
                </c:pt>
              </c:strCache>
            </c:strRef>
          </c:tx>
          <c:spPr>
            <a:solidFill>
              <a:schemeClr val="accent2">
                <a:lumMod val="20000"/>
                <a:lumOff val="80000"/>
              </a:schemeClr>
            </a:solidFill>
            <a:ln>
              <a:solidFill>
                <a:schemeClr val="tx1">
                  <a:lumMod val="95000"/>
                  <a:lumOff val="5000"/>
                </a:schemeClr>
              </a:solidFill>
            </a:ln>
            <a:effectLst/>
          </c:spPr>
          <c:cat>
            <c:strRef>
              <c:f>Лист1!$A$2:$A$5</c:f>
              <c:strCache>
                <c:ptCount val="4"/>
                <c:pt idx="0">
                  <c:v>2014 год</c:v>
                </c:pt>
                <c:pt idx="1">
                  <c:v>2015 год</c:v>
                </c:pt>
                <c:pt idx="2">
                  <c:v>2016 год</c:v>
                </c:pt>
                <c:pt idx="3">
                  <c:v>2017 год</c:v>
                </c:pt>
              </c:strCache>
            </c:strRef>
          </c:cat>
          <c:val>
            <c:numRef>
              <c:f>Лист1!$C$2:$C$5</c:f>
              <c:numCache>
                <c:formatCode>General</c:formatCode>
                <c:ptCount val="4"/>
                <c:pt idx="0">
                  <c:v>70.8</c:v>
                </c:pt>
                <c:pt idx="1">
                  <c:v>320.60000000000002</c:v>
                </c:pt>
                <c:pt idx="2">
                  <c:v>128</c:v>
                </c:pt>
                <c:pt idx="3">
                  <c:v>991.5</c:v>
                </c:pt>
              </c:numCache>
            </c:numRef>
          </c:val>
          <c:extLst xmlns:c16r2="http://schemas.microsoft.com/office/drawing/2015/06/chart">
            <c:ext xmlns:c16="http://schemas.microsoft.com/office/drawing/2014/chart" uri="{C3380CC4-5D6E-409C-BE32-E72D297353CC}">
              <c16:uniqueId val="{00000001-147C-41F5-BD97-3525377A4E52}"/>
            </c:ext>
          </c:extLst>
        </c:ser>
        <c:axId val="169806464"/>
        <c:axId val="171008384"/>
      </c:barChart>
      <c:catAx>
        <c:axId val="169806464"/>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1008384"/>
        <c:crosses val="autoZero"/>
        <c:auto val="1"/>
        <c:lblAlgn val="ctr"/>
        <c:lblOffset val="100"/>
      </c:catAx>
      <c:valAx>
        <c:axId val="171008384"/>
        <c:scaling>
          <c:orientation val="minMax"/>
        </c:scaling>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Поступления, тыс. рублей</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98064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manualLayout>
          <c:layoutTarget val="inner"/>
          <c:xMode val="edge"/>
          <c:yMode val="edge"/>
          <c:x val="2.2404745875167768E-2"/>
          <c:y val="0.2394563790939177"/>
          <c:w val="0.81086017309060854"/>
          <c:h val="0.75890553258683457"/>
        </c:manualLayout>
      </c:layout>
      <c:pie3DChart>
        <c:varyColors val="1"/>
        <c:ser>
          <c:idx val="0"/>
          <c:order val="0"/>
          <c:tx>
            <c:strRef>
              <c:f>Лист1!$B$1</c:f>
              <c:strCache>
                <c:ptCount val="1"/>
                <c:pt idx="0">
                  <c:v>Количество объектов муниципального имущества</c:v>
                </c:pt>
              </c:strCache>
            </c:strRef>
          </c:tx>
          <c:dPt>
            <c:idx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2C9-49FA-A350-804D9FCE9F80}"/>
              </c:ext>
            </c:extLst>
          </c:dPt>
          <c:dPt>
            <c:idx val="1"/>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0376-4F87-9B26-DB5997D45B11}"/>
              </c:ext>
            </c:extLst>
          </c:dPt>
          <c:dPt>
            <c:idx val="2"/>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2C9-49FA-A350-804D9FCE9F80}"/>
              </c:ext>
            </c:extLst>
          </c:dPt>
          <c:dPt>
            <c:idx val="3"/>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2-C2C9-49FA-A350-804D9FCE9F80}"/>
              </c:ext>
            </c:extLst>
          </c:dPt>
          <c:dLbls>
            <c:dLbl>
              <c:idx val="0"/>
              <c:layout>
                <c:manualLayout>
                  <c:x val="0.21159133169578867"/>
                  <c:y val="-5.1577919514678083E-3"/>
                </c:manualLayout>
              </c:layout>
              <c:showCatName val="1"/>
              <c:showPercent val="1"/>
              <c:extLst xmlns:c16r2="http://schemas.microsoft.com/office/drawing/2015/06/chart">
                <c:ext xmlns:c16="http://schemas.microsoft.com/office/drawing/2014/chart" uri="{C3380CC4-5D6E-409C-BE32-E72D297353CC}">
                  <c16:uniqueId val="{00000003-C2C9-49FA-A350-804D9FCE9F80}"/>
                </c:ext>
                <c:ext xmlns:c15="http://schemas.microsoft.com/office/drawing/2012/chart" uri="{CE6537A1-D6FC-4f65-9D91-7224C49458BB}"/>
              </c:extLst>
            </c:dLbl>
            <c:dLbl>
              <c:idx val="2"/>
              <c:layout>
                <c:manualLayout>
                  <c:x val="-0.25268062846310879"/>
                  <c:y val="5.2579365079363845E-2"/>
                </c:manualLayout>
              </c:layout>
              <c:showCatName val="1"/>
              <c:showPercent val="1"/>
              <c:extLst xmlns:c16r2="http://schemas.microsoft.com/office/drawing/2015/06/chart">
                <c:ext xmlns:c16="http://schemas.microsoft.com/office/drawing/2014/chart" uri="{C3380CC4-5D6E-409C-BE32-E72D297353CC}">
                  <c16:uniqueId val="{00000001-C2C9-49FA-A350-804D9FCE9F80}"/>
                </c:ext>
                <c:ext xmlns:c15="http://schemas.microsoft.com/office/drawing/2012/chart" uri="{CE6537A1-D6FC-4f65-9D91-7224C49458BB}"/>
              </c:extLst>
            </c:dLbl>
            <c:dLbl>
              <c:idx val="3"/>
              <c:layout>
                <c:manualLayout>
                  <c:x val="-3.4773306397924891E-2"/>
                  <c:y val="-2.0115928780670252E-2"/>
                </c:manualLayout>
              </c:layout>
              <c:showCatName val="1"/>
              <c:showPercent val="1"/>
              <c:extLst xmlns:c16r2="http://schemas.microsoft.com/office/drawing/2015/06/chart">
                <c:ext xmlns:c16="http://schemas.microsoft.com/office/drawing/2014/chart" uri="{C3380CC4-5D6E-409C-BE32-E72D297353CC}">
                  <c16:uniqueId val="{00000002-C2C9-49FA-A350-804D9FCE9F80}"/>
                </c:ex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CatName val="1"/>
            <c:showPercent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Хозяйственное ведение </c:v>
                </c:pt>
                <c:pt idx="1">
                  <c:v>Оперативное управление </c:v>
                </c:pt>
                <c:pt idx="2">
                  <c:v>Безвозмездное пользование </c:v>
                </c:pt>
                <c:pt idx="3">
                  <c:v>Аренды имущества </c:v>
                </c:pt>
              </c:strCache>
            </c:strRef>
          </c:cat>
          <c:val>
            <c:numRef>
              <c:f>Лист1!$B$2:$B$5</c:f>
              <c:numCache>
                <c:formatCode>General</c:formatCode>
                <c:ptCount val="4"/>
                <c:pt idx="0">
                  <c:v>21</c:v>
                </c:pt>
                <c:pt idx="1">
                  <c:v>866</c:v>
                </c:pt>
                <c:pt idx="2">
                  <c:v>57</c:v>
                </c:pt>
                <c:pt idx="3">
                  <c:v>6</c:v>
                </c:pt>
              </c:numCache>
            </c:numRef>
          </c:val>
          <c:extLst xmlns:c16r2="http://schemas.microsoft.com/office/drawing/2015/06/chart">
            <c:ext xmlns:c16="http://schemas.microsoft.com/office/drawing/2014/chart" uri="{C3380CC4-5D6E-409C-BE32-E72D297353CC}">
              <c16:uniqueId val="{00000000-C2C9-49FA-A350-804D9FCE9F80}"/>
            </c:ext>
          </c:extLst>
        </c:ser>
        <c:dLbls>
          <c:showCatName val="1"/>
          <c:showPercent val="1"/>
        </c:dLbls>
      </c:pie3DChart>
      <c:spPr>
        <a:noFill/>
        <a:ln>
          <a:noFill/>
        </a:ln>
        <a:effectLst/>
      </c:spPr>
    </c:plotArea>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chartSpace>
</file>

<file path=word/drawings/_rels/drawing1.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0.8366</cdr:x>
      <cdr:y>0.0249</cdr:y>
    </cdr:from>
    <cdr:to>
      <cdr:x>0.94859</cdr:x>
      <cdr:y>0.1155</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5020215" y="45720"/>
          <a:ext cx="672024" cy="166380"/>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0.32464</cdr:x>
      <cdr:y>0.2235</cdr:y>
    </cdr:from>
    <cdr:to>
      <cdr:x>0.69964</cdr:x>
      <cdr:y>0.33439</cdr:y>
    </cdr:to>
    <cdr:sp macro="" textlink="">
      <cdr:nvSpPr>
        <cdr:cNvPr id="2" name="TextBox 8"/>
        <cdr:cNvSpPr txBox="1"/>
      </cdr:nvSpPr>
      <cdr:spPr>
        <a:xfrm xmlns:a="http://schemas.openxmlformats.org/drawingml/2006/main">
          <a:off x="1906013" y="970752"/>
          <a:ext cx="2201703" cy="481639"/>
        </a:xfrm>
        <a:prstGeom xmlns:a="http://schemas.openxmlformats.org/drawingml/2006/main" prst="rect">
          <a:avLst/>
        </a:prstGeom>
        <a:solidFill xmlns:a="http://schemas.openxmlformats.org/drawingml/2006/main">
          <a:sysClr val="window" lastClr="FFFFFF"/>
        </a:solidFill>
        <a:effectLst xmlns:a="http://schemas.openxmlformats.org/drawingml/2006/main">
          <a:softEdge rad="127000"/>
        </a:effectLst>
      </cdr:spPr>
      <cdr:txBody>
        <a:bodyPr xmlns:a="http://schemas.openxmlformats.org/drawingml/2006/main" wrap="square" rtlCol="0">
          <a:spAutoFit/>
        </a:bodyPr>
        <a:lstStyle xmlns:a="http://schemas.openxmlformats.org/drawingml/2006/main">
          <a:defPPr>
            <a:defRPr lang="ru-RU"/>
          </a:defPPr>
          <a:lvl1pPr algn="l" rtl="0" fontAlgn="base">
            <a:spcBef>
              <a:spcPct val="0"/>
            </a:spcBef>
            <a:spcAft>
              <a:spcPct val="0"/>
            </a:spcAft>
            <a:defRPr kern="1200">
              <a:solidFill>
                <a:sysClr val="windowText" lastClr="000000"/>
              </a:solidFill>
              <a:latin typeface="Arial" charset="0"/>
              <a:cs typeface="Arial" charset="0"/>
            </a:defRPr>
          </a:lvl1pPr>
          <a:lvl2pPr marL="457200" algn="l" rtl="0" fontAlgn="base">
            <a:spcBef>
              <a:spcPct val="0"/>
            </a:spcBef>
            <a:spcAft>
              <a:spcPct val="0"/>
            </a:spcAft>
            <a:defRPr kern="1200">
              <a:solidFill>
                <a:sysClr val="windowText" lastClr="000000"/>
              </a:solidFill>
              <a:latin typeface="Arial" charset="0"/>
              <a:cs typeface="Arial" charset="0"/>
            </a:defRPr>
          </a:lvl2pPr>
          <a:lvl3pPr marL="914400" algn="l" rtl="0" fontAlgn="base">
            <a:spcBef>
              <a:spcPct val="0"/>
            </a:spcBef>
            <a:spcAft>
              <a:spcPct val="0"/>
            </a:spcAft>
            <a:defRPr kern="1200">
              <a:solidFill>
                <a:sysClr val="windowText" lastClr="000000"/>
              </a:solidFill>
              <a:latin typeface="Arial" charset="0"/>
              <a:cs typeface="Arial" charset="0"/>
            </a:defRPr>
          </a:lvl3pPr>
          <a:lvl4pPr marL="1371600" algn="l" rtl="0" fontAlgn="base">
            <a:spcBef>
              <a:spcPct val="0"/>
            </a:spcBef>
            <a:spcAft>
              <a:spcPct val="0"/>
            </a:spcAft>
            <a:defRPr kern="1200">
              <a:solidFill>
                <a:sysClr val="windowText" lastClr="000000"/>
              </a:solidFill>
              <a:latin typeface="Arial" charset="0"/>
              <a:cs typeface="Arial" charset="0"/>
            </a:defRPr>
          </a:lvl4pPr>
          <a:lvl5pPr marL="1828800" algn="l" rtl="0" fontAlgn="base">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xmlns:a="http://schemas.openxmlformats.org/drawingml/2006/main">
          <a:pPr algn="ctr"/>
          <a:r>
            <a:rPr lang="ru-RU" sz="1400" b="1" u="sng" dirty="0" smtClean="0">
              <a:solidFill>
                <a:srgbClr val="C00000"/>
              </a:solidFill>
              <a:latin typeface="Times New Roman" pitchFamily="18" charset="0"/>
              <a:cs typeface="Times New Roman" pitchFamily="18" charset="0"/>
            </a:rPr>
            <a:t>1 129 920,0</a:t>
          </a:r>
        </a:p>
        <a:p xmlns:a="http://schemas.openxmlformats.org/drawingml/2006/main">
          <a:pPr algn="ctr"/>
          <a:r>
            <a:rPr lang="ru-RU" sz="1400" b="1" dirty="0" smtClean="0">
              <a:solidFill>
                <a:srgbClr val="C00000"/>
              </a:solidFill>
              <a:latin typeface="Times New Roman" pitchFamily="18" charset="0"/>
              <a:cs typeface="Times New Roman" pitchFamily="18" charset="0"/>
            </a:rPr>
            <a:t>тыс. рублей</a:t>
          </a:r>
        </a:p>
      </cdr:txBody>
    </cdr:sp>
  </cdr:relSizeAnchor>
</c:userShapes>
</file>

<file path=word/drawings/drawing3.xml><?xml version="1.0" encoding="utf-8"?>
<c:userShapes xmlns:c="http://schemas.openxmlformats.org/drawingml/2006/chart">
  <cdr:relSizeAnchor xmlns:cdr="http://schemas.openxmlformats.org/drawingml/2006/chartDrawing">
    <cdr:from>
      <cdr:x>0.26348</cdr:x>
      <cdr:y>0.0177</cdr:y>
    </cdr:from>
    <cdr:to>
      <cdr:x>0.95221</cdr:x>
      <cdr:y>0.15901</cdr:y>
    </cdr:to>
    <cdr:sp macro="" textlink="">
      <cdr:nvSpPr>
        <cdr:cNvPr id="2" name="Прямоугольник 1"/>
        <cdr:cNvSpPr/>
      </cdr:nvSpPr>
      <cdr:spPr>
        <a:xfrm xmlns:a="http://schemas.openxmlformats.org/drawingml/2006/main">
          <a:off x="1584089" y="38169"/>
          <a:ext cx="4140769" cy="304731"/>
        </a:xfrm>
        <a:prstGeom xmlns:a="http://schemas.openxmlformats.org/drawingml/2006/main" prst="rect">
          <a:avLst/>
        </a:prstGeom>
        <a:solidFill xmlns:a="http://schemas.openxmlformats.org/drawingml/2006/main">
          <a:schemeClr val="accent6">
            <a:lumMod val="40000"/>
            <a:lumOff val="60000"/>
          </a:schemeClr>
        </a:solidFill>
        <a:ln xmlns:a="http://schemas.openxmlformats.org/drawingml/2006/main" w="12700"/>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p xmlns:a="http://schemas.openxmlformats.org/drawingml/2006/main">
          <a:pPr algn="ctr"/>
          <a:r>
            <a:rPr lang="ru-RU" sz="1200" b="1">
              <a:solidFill>
                <a:sysClr val="windowText" lastClr="000000"/>
              </a:solidFill>
              <a:latin typeface="Times New Roman" pitchFamily="18" charset="0"/>
              <a:ea typeface="+mn-ea"/>
              <a:cs typeface="Times New Roman" pitchFamily="18" charset="0"/>
            </a:rPr>
            <a:t>Какие проблемы района Вас беспокоят больше всего?</a:t>
          </a:r>
          <a:endParaRPr lang="ru-RU" sz="1200">
            <a:solidFill>
              <a:sysClr val="windowText" lastClr="000000"/>
            </a:solidFill>
            <a:latin typeface="Times New Roman" pitchFamily="18" charset="0"/>
            <a:ea typeface="+mn-ea"/>
            <a:cs typeface="Times New Roman" pitchFamily="18" charset="0"/>
          </a:endParaRPr>
        </a:p>
      </cdr:txBody>
    </cdr:sp>
  </cdr:relSizeAnchor>
</c:userShapes>
</file>

<file path=word/theme/_rels/themeOverrid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Обычная">
    <a:dk1>
      <a:sysClr val="windowText" lastClr="000000"/>
    </a:dk1>
    <a:lt1>
      <a:sysClr val="window" lastClr="FFFFFF"/>
    </a:lt1>
    <a:dk2>
      <a:srgbClr val="775F55"/>
    </a:dk2>
    <a:lt2>
      <a:srgbClr val="EBDDC3"/>
    </a:lt2>
    <a:accent1>
      <a:srgbClr val="94B6D2"/>
    </a:accent1>
    <a:accent2>
      <a:srgbClr val="DD8047"/>
    </a:accent2>
    <a:accent3>
      <a:srgbClr val="A5AB81"/>
    </a:accent3>
    <a:accent4>
      <a:srgbClr val="D8B25C"/>
    </a:accent4>
    <a:accent5>
      <a:srgbClr val="7BA79D"/>
    </a:accent5>
    <a:accent6>
      <a:srgbClr val="968C8C"/>
    </a:accent6>
    <a:hlink>
      <a:srgbClr val="F7B615"/>
    </a:hlink>
    <a:folHlink>
      <a:srgbClr val="704404"/>
    </a:folHlink>
  </a:clrScheme>
  <a:fontScheme name="Апекс">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Апекс">
    <a:fillStyleLst>
      <a:solidFill>
        <a:schemeClr val="phClr"/>
      </a:solidFill>
      <a:gradFill rotWithShape="1">
        <a:gsLst>
          <a:gs pos="20000">
            <a:schemeClr val="phClr">
              <a:tint val="9000"/>
            </a:schemeClr>
          </a:gs>
          <a:gs pos="100000">
            <a:schemeClr val="phClr">
              <a:tint val="70000"/>
              <a:satMod val="100000"/>
            </a:schemeClr>
          </a:gs>
        </a:gsLst>
        <a:path path="circle">
          <a:fillToRect l="-15000" t="-15000" r="115000" b="115000"/>
        </a:path>
      </a:gradFill>
      <a:gradFill rotWithShape="1">
        <a:gsLst>
          <a:gs pos="0">
            <a:schemeClr val="phClr">
              <a:shade val="60000"/>
            </a:schemeClr>
          </a:gs>
          <a:gs pos="33000">
            <a:schemeClr val="phClr">
              <a:tint val="86500"/>
            </a:schemeClr>
          </a:gs>
          <a:gs pos="46750">
            <a:schemeClr val="phClr">
              <a:tint val="71000"/>
              <a:satMod val="112000"/>
            </a:schemeClr>
          </a:gs>
          <a:gs pos="53000">
            <a:schemeClr val="phClr">
              <a:tint val="71000"/>
              <a:satMod val="112000"/>
            </a:schemeClr>
          </a:gs>
          <a:gs pos="68000">
            <a:schemeClr val="phClr">
              <a:tint val="86000"/>
            </a:schemeClr>
          </a:gs>
          <a:gs pos="100000">
            <a:schemeClr val="phClr">
              <a:shade val="60000"/>
            </a:schemeClr>
          </a:gs>
        </a:gsLst>
        <a:lin ang="8350000" scaled="1"/>
      </a:gradFill>
    </a:fillStyleLst>
    <a:lnStyleLst>
      <a:ln w="9525" cap="flat" cmpd="sng" algn="ctr">
        <a:solidFill>
          <a:schemeClr val="phClr">
            <a:shade val="48000"/>
            <a:satMod val="110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130000" dist="101600" dir="2700000" algn="tl" rotWithShape="0">
            <a:srgbClr val="000000">
              <a:alpha val="35000"/>
            </a:srgbClr>
          </a:outerShdw>
        </a:effectLst>
      </a:effectStyle>
      <a:effectStyle>
        <a:effectLst>
          <a:outerShdw blurRad="190500" dist="228600" dir="2700000" sy="90000" rotWithShape="0">
            <a:srgbClr val="000000">
              <a:alpha val="25500"/>
            </a:srgbClr>
          </a:outerShdw>
        </a:effectLst>
      </a:effectStyle>
      <a:effectStyle>
        <a:effectLst>
          <a:outerShdw blurRad="190500" dist="228600" dir="2700000" sy="90000" rotWithShape="0">
            <a:srgbClr val="000000">
              <a:alpha val="25500"/>
            </a:srgbClr>
          </a:outerShdw>
        </a:effectLst>
        <a:scene3d>
          <a:camera prst="orthographicFront" fov="0">
            <a:rot lat="0" lon="0" rev="0"/>
          </a:camera>
          <a:lightRig rig="soft" dir="tl">
            <a:rot lat="0" lon="0" rev="20100000"/>
          </a:lightRig>
        </a:scene3d>
        <a:sp3d>
          <a:bevelT w="50800" h="50800"/>
        </a:sp3d>
      </a:effectStyle>
    </a:effectStyleLst>
    <a:bgFillStyleLst>
      <a:solidFill>
        <a:schemeClr val="phClr"/>
      </a:solidFill>
      <a:gradFill rotWithShape="1">
        <a:gsLst>
          <a:gs pos="0">
            <a:schemeClr val="phClr">
              <a:tint val="50000"/>
              <a:satMod val="180000"/>
            </a:schemeClr>
          </a:gs>
          <a:gs pos="100000">
            <a:schemeClr val="phClr">
              <a:shade val="45000"/>
              <a:satMod val="120000"/>
            </a:schemeClr>
          </a:gs>
        </a:gsLst>
        <a:path path="circle">
          <a:fillToRect r="100000" b="100000"/>
        </a:path>
      </a:gradFill>
      <a:blipFill>
        <a:blip xmlns:r="http://schemas.openxmlformats.org/officeDocument/2006/relationships" r:embed="rId1">
          <a:duotone>
            <a:schemeClr val="phClr">
              <a:shade val="3000"/>
              <a:satMod val="110000"/>
            </a:schemeClr>
            <a:schemeClr val="phClr">
              <a:tint val="60000"/>
              <a:satMod val="425000"/>
            </a:schemeClr>
          </a:duotone>
        </a:blip>
        <a:stretch>
          <a:fillRect/>
        </a:stretch>
      </a:blip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B722AA-B688-46BA-B296-522A5A4F3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694</TotalTime>
  <Pages>96</Pages>
  <Words>30596</Words>
  <Characters>174399</Characters>
  <Application>Microsoft Office Word</Application>
  <DocSecurity>0</DocSecurity>
  <Lines>1453</Lines>
  <Paragraphs>409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204586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Федорченко Г.Л</dc:creator>
  <cp:lastModifiedBy>Пользователь</cp:lastModifiedBy>
  <cp:revision>77</cp:revision>
  <cp:lastPrinted>2025-11-06T07:46:00Z</cp:lastPrinted>
  <dcterms:created xsi:type="dcterms:W3CDTF">2019-01-09T02:26:00Z</dcterms:created>
  <dcterms:modified xsi:type="dcterms:W3CDTF">2026-04-27T09:43:00Z</dcterms:modified>
</cp:coreProperties>
</file>